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80C" w:rsidRDefault="00D8351F">
      <w:pPr>
        <w:rPr>
          <w:rFonts w:ascii="Arial" w:hAnsi="Arial" w:cs="Arial"/>
          <w:sz w:val="24"/>
          <w:szCs w:val="24"/>
        </w:rPr>
      </w:pPr>
      <w:r>
        <w:rPr>
          <w:rFonts w:ascii="Arial" w:hAnsi="Arial" w:cs="Arial"/>
          <w:sz w:val="24"/>
          <w:szCs w:val="24"/>
        </w:rPr>
        <w:t xml:space="preserve">1.1.- Normas de Construcción de Tuberías </w:t>
      </w:r>
    </w:p>
    <w:p w:rsidR="0010098A" w:rsidRDefault="0010098A">
      <w:pPr>
        <w:rPr>
          <w:rFonts w:ascii="Arial" w:hAnsi="Arial" w:cs="Arial"/>
          <w:sz w:val="24"/>
          <w:szCs w:val="24"/>
        </w:rPr>
      </w:pPr>
    </w:p>
    <w:p w:rsidR="0010098A" w:rsidRDefault="00C72201" w:rsidP="006B2E9D">
      <w:pPr>
        <w:spacing w:line="360" w:lineRule="auto"/>
        <w:jc w:val="both"/>
        <w:rPr>
          <w:rFonts w:ascii="Arial" w:hAnsi="Arial" w:cs="Arial"/>
          <w:sz w:val="24"/>
          <w:szCs w:val="24"/>
        </w:rPr>
      </w:pPr>
      <w:r>
        <w:rPr>
          <w:rFonts w:ascii="Arial" w:hAnsi="Arial" w:cs="Arial"/>
          <w:sz w:val="24"/>
          <w:szCs w:val="24"/>
        </w:rPr>
        <w:t xml:space="preserve">     </w:t>
      </w:r>
      <w:r w:rsidR="00D8351F">
        <w:rPr>
          <w:rFonts w:ascii="Arial" w:hAnsi="Arial" w:cs="Arial"/>
          <w:sz w:val="24"/>
          <w:szCs w:val="24"/>
        </w:rPr>
        <w:t xml:space="preserve">En el mercado existen muchas normas de construcción para los diferentes tipos </w:t>
      </w:r>
      <w:r w:rsidR="0010098A">
        <w:rPr>
          <w:rFonts w:ascii="Arial" w:hAnsi="Arial" w:cs="Arial"/>
          <w:sz w:val="24"/>
          <w:szCs w:val="24"/>
        </w:rPr>
        <w:t xml:space="preserve">   En las instalaciones hidráulicas para edificios fábricas, centros comerciales, fraccionamientos, unidades habitacionales, distribución en ciudades, sistemas de transmisión de potencia hidráulica, Etc. Por lo general el fluido es el transportado a través de una red de tuberías. Es función del ingeniero de diseño lograr un arreglo eficiente que tenga las menores perdidas posibles y con eso tener un uso eficiente de la energía y en consecuencia también bajos costos de operación.</w:t>
      </w:r>
    </w:p>
    <w:p w:rsidR="0010098A" w:rsidRDefault="0010098A" w:rsidP="006B2E9D">
      <w:pPr>
        <w:spacing w:line="360" w:lineRule="auto"/>
        <w:jc w:val="both"/>
        <w:rPr>
          <w:rFonts w:ascii="Arial" w:hAnsi="Arial" w:cs="Arial"/>
          <w:sz w:val="24"/>
          <w:szCs w:val="24"/>
        </w:rPr>
      </w:pPr>
      <w:r>
        <w:rPr>
          <w:rFonts w:ascii="Arial" w:hAnsi="Arial" w:cs="Arial"/>
          <w:sz w:val="24"/>
          <w:szCs w:val="24"/>
        </w:rPr>
        <w:t xml:space="preserve">   El diseño de redes de tuberías se elabora utilizando tubería comercial. </w:t>
      </w:r>
    </w:p>
    <w:p w:rsidR="0010098A" w:rsidRDefault="0010098A" w:rsidP="006B2E9D">
      <w:pPr>
        <w:spacing w:line="360" w:lineRule="auto"/>
        <w:jc w:val="both"/>
        <w:rPr>
          <w:rFonts w:ascii="Arial" w:hAnsi="Arial" w:cs="Arial"/>
          <w:sz w:val="24"/>
          <w:szCs w:val="24"/>
        </w:rPr>
      </w:pPr>
      <w:r>
        <w:rPr>
          <w:rFonts w:ascii="Arial" w:hAnsi="Arial" w:cs="Arial"/>
          <w:sz w:val="24"/>
          <w:szCs w:val="24"/>
        </w:rPr>
        <w:t xml:space="preserve">   En el mercado existen muchas normas de construcción para los diferentes tipos de tuberías </w:t>
      </w:r>
    </w:p>
    <w:p w:rsidR="0010098A" w:rsidRDefault="0010098A" w:rsidP="006B2E9D">
      <w:pPr>
        <w:spacing w:line="360" w:lineRule="auto"/>
        <w:jc w:val="both"/>
        <w:rPr>
          <w:rFonts w:ascii="Arial" w:hAnsi="Arial" w:cs="Arial"/>
          <w:sz w:val="24"/>
          <w:szCs w:val="24"/>
        </w:rPr>
      </w:pPr>
      <w:r>
        <w:rPr>
          <w:rFonts w:ascii="Arial" w:hAnsi="Arial" w:cs="Arial"/>
          <w:sz w:val="24"/>
          <w:szCs w:val="24"/>
        </w:rPr>
        <w:t xml:space="preserve">   En el continente americano es común utilizar las normas de Estados Unidos (U.S.A.), que para dimensiones es la norma </w:t>
      </w:r>
      <w:proofErr w:type="gramStart"/>
      <w:r>
        <w:rPr>
          <w:rFonts w:ascii="Arial" w:hAnsi="Arial" w:cs="Arial"/>
          <w:sz w:val="24"/>
          <w:szCs w:val="24"/>
        </w:rPr>
        <w:t>A.N.S.I.( American</w:t>
      </w:r>
      <w:proofErr w:type="gramEnd"/>
      <w:r>
        <w:rPr>
          <w:rFonts w:ascii="Arial" w:hAnsi="Arial" w:cs="Arial"/>
          <w:sz w:val="24"/>
          <w:szCs w:val="24"/>
        </w:rPr>
        <w:t xml:space="preserve"> </w:t>
      </w:r>
      <w:proofErr w:type="spellStart"/>
      <w:r>
        <w:rPr>
          <w:rFonts w:ascii="Arial" w:hAnsi="Arial" w:cs="Arial"/>
          <w:sz w:val="24"/>
          <w:szCs w:val="24"/>
        </w:rPr>
        <w:t>National</w:t>
      </w:r>
      <w:proofErr w:type="spellEnd"/>
      <w:r>
        <w:rPr>
          <w:rFonts w:ascii="Arial" w:hAnsi="Arial" w:cs="Arial"/>
          <w:sz w:val="24"/>
          <w:szCs w:val="24"/>
        </w:rPr>
        <w:t xml:space="preserve"> Standard </w:t>
      </w:r>
      <w:proofErr w:type="spellStart"/>
      <w:r>
        <w:rPr>
          <w:rFonts w:ascii="Arial" w:hAnsi="Arial" w:cs="Arial"/>
          <w:sz w:val="24"/>
          <w:szCs w:val="24"/>
        </w:rPr>
        <w:t>Institute</w:t>
      </w:r>
      <w:proofErr w:type="spellEnd"/>
      <w:r>
        <w:rPr>
          <w:rFonts w:ascii="Arial" w:hAnsi="Arial" w:cs="Arial"/>
          <w:sz w:val="24"/>
          <w:szCs w:val="24"/>
        </w:rPr>
        <w:t xml:space="preserve">) </w:t>
      </w:r>
    </w:p>
    <w:p w:rsidR="0010098A" w:rsidRDefault="0010098A" w:rsidP="006B2E9D">
      <w:pPr>
        <w:spacing w:line="360" w:lineRule="auto"/>
        <w:jc w:val="both"/>
        <w:rPr>
          <w:rFonts w:ascii="Verdana" w:hAnsi="Verdana"/>
          <w:color w:val="000000"/>
          <w:shd w:val="clear" w:color="auto" w:fill="FFFFFF"/>
        </w:rPr>
      </w:pPr>
      <w:r>
        <w:rPr>
          <w:rFonts w:ascii="Verdana" w:hAnsi="Verdana"/>
          <w:color w:val="000000"/>
          <w:shd w:val="clear" w:color="auto" w:fill="FFFFFF"/>
        </w:rPr>
        <w:t>ANSI es una organización que desarrolla y aprueba normas de los Estados Unidos. Participó en la creación de gran parte de las normas en uso actualmente en Internet.</w:t>
      </w:r>
    </w:p>
    <w:p w:rsidR="0010098A" w:rsidRDefault="0010098A" w:rsidP="0010098A">
      <w:pPr>
        <w:pStyle w:val="NormalWeb"/>
        <w:shd w:val="clear" w:color="auto" w:fill="FFFFFF"/>
        <w:spacing w:before="0" w:beforeAutospacing="0" w:after="0" w:afterAutospacing="0" w:line="330" w:lineRule="atLeast"/>
        <w:jc w:val="both"/>
        <w:rPr>
          <w:rFonts w:ascii="Verdana" w:hAnsi="Verdana"/>
          <w:color w:val="000000"/>
        </w:rPr>
      </w:pPr>
      <w:r>
        <w:rPr>
          <w:rFonts w:ascii="Verdana" w:hAnsi="Verdana"/>
          <w:color w:val="000000"/>
        </w:rPr>
        <w:t>ANSI es una organización sin fines de lucro que fomenta el desarrollo de los estándares de tecnología en los Estados Unidos. Fundada en 1918, ANSI representa a más de 125.000 empresas y 3,5 millones de profesionales.</w:t>
      </w:r>
    </w:p>
    <w:p w:rsidR="0010098A" w:rsidRDefault="0010098A" w:rsidP="0010098A">
      <w:pPr>
        <w:pStyle w:val="NormalWeb"/>
        <w:shd w:val="clear" w:color="auto" w:fill="FFFFFF"/>
        <w:spacing w:before="0" w:beforeAutospacing="0" w:after="0" w:afterAutospacing="0" w:line="330" w:lineRule="atLeast"/>
        <w:jc w:val="both"/>
        <w:rPr>
          <w:rFonts w:ascii="Verdana" w:hAnsi="Verdana"/>
          <w:color w:val="000000"/>
        </w:rPr>
      </w:pPr>
      <w:r>
        <w:rPr>
          <w:rFonts w:ascii="Verdana" w:hAnsi="Verdana"/>
          <w:color w:val="000000"/>
        </w:rPr>
        <w:t xml:space="preserve">ANSI supervisa la creación, expedición y utilización de miles de normas y directrices que utilizadas por empresas en casi todos los sectores. Estableciendo normas para una amplia gama de áreas desde construcción, producción, energía, tecnología, lenguajes de programación, especificaciones eléctricas, protocolos de comunicación y mucho </w:t>
      </w:r>
      <w:proofErr w:type="spellStart"/>
      <w:r>
        <w:rPr>
          <w:rFonts w:ascii="Verdana" w:hAnsi="Verdana"/>
          <w:color w:val="000000"/>
        </w:rPr>
        <w:t>mas</w:t>
      </w:r>
      <w:proofErr w:type="spellEnd"/>
      <w:r>
        <w:rPr>
          <w:rFonts w:ascii="Verdana" w:hAnsi="Verdana"/>
          <w:color w:val="000000"/>
        </w:rPr>
        <w:t>.</w:t>
      </w:r>
    </w:p>
    <w:p w:rsidR="0010098A" w:rsidRDefault="0010098A" w:rsidP="0010098A">
      <w:pPr>
        <w:pStyle w:val="NormalWeb"/>
        <w:shd w:val="clear" w:color="auto" w:fill="FFFFFF"/>
        <w:spacing w:before="0" w:beforeAutospacing="0" w:after="0" w:afterAutospacing="0" w:line="330" w:lineRule="atLeast"/>
        <w:jc w:val="both"/>
        <w:rPr>
          <w:rFonts w:ascii="Verdana" w:hAnsi="Verdana"/>
          <w:color w:val="000000"/>
        </w:rPr>
      </w:pPr>
      <w:r>
        <w:rPr>
          <w:rFonts w:ascii="Verdana" w:hAnsi="Verdana"/>
          <w:color w:val="000000"/>
        </w:rPr>
        <w:lastRenderedPageBreak/>
        <w:t>ANSI también participa activamente en los programas que evalúan la conformidad de los estándares ISO 9000 (calidad) e ISO 14000 (medio ambiente).</w:t>
      </w:r>
    </w:p>
    <w:p w:rsidR="0010098A" w:rsidRDefault="0010098A" w:rsidP="0010098A">
      <w:pPr>
        <w:pStyle w:val="NormalWeb"/>
        <w:shd w:val="clear" w:color="auto" w:fill="FFFFFF"/>
        <w:spacing w:before="0" w:beforeAutospacing="0" w:after="0" w:afterAutospacing="0" w:line="330" w:lineRule="atLeast"/>
        <w:jc w:val="both"/>
        <w:rPr>
          <w:rFonts w:ascii="Verdana" w:hAnsi="Verdana"/>
          <w:color w:val="000000"/>
        </w:rPr>
      </w:pPr>
      <w:r>
        <w:rPr>
          <w:rFonts w:ascii="Verdana" w:hAnsi="Verdana"/>
          <w:color w:val="000000"/>
        </w:rPr>
        <w:t>ANSI promueve el uso de las normas de EE.UU. a nivel internacional, aboga por la política de EE.UU. y de cargos técnicos en las organizaciones de normalización internacionales y regionales y fomenta la adopción de normas internacionales como normas nacionales siempre que éstas satisfagan las necesidades de la comunidad de usuarios.</w:t>
      </w:r>
    </w:p>
    <w:p w:rsidR="0010098A" w:rsidRDefault="0010098A" w:rsidP="0010098A">
      <w:pPr>
        <w:pStyle w:val="NormalWeb"/>
        <w:shd w:val="clear" w:color="auto" w:fill="FFFFFF"/>
        <w:spacing w:before="0" w:beforeAutospacing="0" w:after="0" w:afterAutospacing="0" w:line="330" w:lineRule="atLeast"/>
        <w:jc w:val="both"/>
        <w:rPr>
          <w:rFonts w:ascii="Verdana" w:hAnsi="Verdana"/>
          <w:color w:val="000000"/>
        </w:rPr>
      </w:pPr>
      <w:r>
        <w:rPr>
          <w:rFonts w:ascii="Verdana" w:hAnsi="Verdana"/>
          <w:color w:val="000000"/>
        </w:rPr>
        <w:t>ANSI es miembro de la Organización Internacional de Normalización (ISO) y la Comisión Electrotécnica Internacional (IEC) EE.UU.</w:t>
      </w:r>
    </w:p>
    <w:p w:rsidR="0010098A" w:rsidRDefault="0010098A" w:rsidP="0010098A">
      <w:pPr>
        <w:pStyle w:val="NormalWeb"/>
        <w:shd w:val="clear" w:color="auto" w:fill="FFFFFF"/>
        <w:spacing w:before="0" w:beforeAutospacing="0" w:after="0" w:afterAutospacing="0" w:line="330" w:lineRule="atLeast"/>
        <w:jc w:val="both"/>
        <w:rPr>
          <w:rFonts w:ascii="Verdana" w:hAnsi="Verdana"/>
          <w:color w:val="000000"/>
        </w:rPr>
      </w:pPr>
      <w:r>
        <w:rPr>
          <w:rFonts w:ascii="Verdana" w:hAnsi="Verdana"/>
          <w:color w:val="000000"/>
        </w:rPr>
        <w:t>Normas de Computadora de ANSI incluyen el Código Estándar Americano para el Intercambio de Información (ASCII) y la interfaz estándar de equipos pequeños (SCSI).</w:t>
      </w:r>
    </w:p>
    <w:p w:rsidR="0010098A" w:rsidRDefault="0010098A" w:rsidP="0010098A">
      <w:pPr>
        <w:spacing w:line="360" w:lineRule="auto"/>
        <w:rPr>
          <w:rFonts w:ascii="Arial" w:hAnsi="Arial" w:cs="Arial"/>
          <w:sz w:val="24"/>
          <w:szCs w:val="24"/>
        </w:rPr>
      </w:pPr>
    </w:p>
    <w:p w:rsidR="00B76F3C" w:rsidRDefault="00957EC9" w:rsidP="00B76F3C">
      <w:pPr>
        <w:spacing w:after="0" w:line="360" w:lineRule="auto"/>
        <w:rPr>
          <w:rFonts w:ascii="Arial" w:hAnsi="Arial" w:cs="Arial"/>
          <w:color w:val="000000"/>
          <w:sz w:val="24"/>
          <w:szCs w:val="24"/>
        </w:rPr>
      </w:pPr>
      <w:r w:rsidRPr="00957EC9">
        <w:rPr>
          <w:rFonts w:ascii="Arial" w:hAnsi="Arial" w:cs="Arial"/>
          <w:color w:val="000000"/>
          <w:sz w:val="24"/>
          <w:szCs w:val="24"/>
        </w:rPr>
        <w:br/>
      </w:r>
      <w:r w:rsidR="00B76F3C">
        <w:rPr>
          <w:rFonts w:ascii="Arial" w:hAnsi="Arial" w:cs="Arial"/>
          <w:color w:val="000000"/>
          <w:sz w:val="24"/>
          <w:szCs w:val="24"/>
        </w:rPr>
        <w:t>Breve historia de ANSI</w:t>
      </w:r>
    </w:p>
    <w:p w:rsidR="00B76F3C" w:rsidRDefault="00B76F3C" w:rsidP="00B76F3C">
      <w:pPr>
        <w:spacing w:after="0" w:line="360" w:lineRule="auto"/>
        <w:rPr>
          <w:rFonts w:ascii="Arial" w:hAnsi="Arial" w:cs="Arial"/>
          <w:color w:val="000000"/>
          <w:sz w:val="24"/>
          <w:szCs w:val="24"/>
        </w:rPr>
      </w:pPr>
      <w:r>
        <w:rPr>
          <w:rFonts w:ascii="Arial" w:hAnsi="Arial" w:cs="Arial"/>
          <w:color w:val="000000"/>
          <w:sz w:val="24"/>
          <w:szCs w:val="24"/>
        </w:rPr>
        <w:t>Fue formada el 14 de mayo de 1918</w:t>
      </w:r>
    </w:p>
    <w:p w:rsidR="00B76F3C" w:rsidRDefault="0024445D" w:rsidP="00B76F3C">
      <w:pPr>
        <w:spacing w:after="0" w:line="360" w:lineRule="auto"/>
        <w:rPr>
          <w:rFonts w:ascii="Arial" w:hAnsi="Arial" w:cs="Arial"/>
          <w:color w:val="000000"/>
          <w:sz w:val="24"/>
          <w:szCs w:val="24"/>
          <w:lang w:val="en-US"/>
        </w:rPr>
      </w:pPr>
      <w:r>
        <w:rPr>
          <w:rFonts w:ascii="Arial" w:hAnsi="Arial" w:cs="Arial"/>
          <w:color w:val="000000"/>
          <w:sz w:val="24"/>
          <w:szCs w:val="24"/>
          <w:lang w:val="en-US"/>
        </w:rPr>
        <w:t xml:space="preserve">Su primer </w:t>
      </w:r>
      <w:proofErr w:type="spellStart"/>
      <w:r>
        <w:rPr>
          <w:rFonts w:ascii="Arial" w:hAnsi="Arial" w:cs="Arial"/>
          <w:color w:val="000000"/>
          <w:sz w:val="24"/>
          <w:szCs w:val="24"/>
          <w:lang w:val="en-US"/>
        </w:rPr>
        <w:t>nombre</w:t>
      </w:r>
      <w:proofErr w:type="spellEnd"/>
      <w:r>
        <w:rPr>
          <w:rFonts w:ascii="Arial" w:hAnsi="Arial" w:cs="Arial"/>
          <w:color w:val="000000"/>
          <w:sz w:val="24"/>
          <w:szCs w:val="24"/>
          <w:lang w:val="en-US"/>
        </w:rPr>
        <w:t xml:space="preserve"> </w:t>
      </w:r>
      <w:proofErr w:type="spellStart"/>
      <w:r>
        <w:rPr>
          <w:rFonts w:ascii="Arial" w:hAnsi="Arial" w:cs="Arial"/>
          <w:color w:val="000000"/>
          <w:sz w:val="24"/>
          <w:szCs w:val="24"/>
          <w:lang w:val="en-US"/>
        </w:rPr>
        <w:t>fué</w:t>
      </w:r>
      <w:proofErr w:type="spellEnd"/>
      <w:r w:rsidR="00B76F3C" w:rsidRPr="00B76F3C">
        <w:rPr>
          <w:rFonts w:ascii="Arial" w:hAnsi="Arial" w:cs="Arial"/>
          <w:color w:val="000000"/>
          <w:sz w:val="24"/>
          <w:szCs w:val="24"/>
          <w:lang w:val="en-US"/>
        </w:rPr>
        <w:t xml:space="preserve"> American Engineering Standards Committee</w:t>
      </w:r>
      <w:r w:rsidR="00B76F3C">
        <w:rPr>
          <w:rFonts w:ascii="Arial" w:hAnsi="Arial" w:cs="Arial"/>
          <w:color w:val="000000"/>
          <w:sz w:val="24"/>
          <w:szCs w:val="24"/>
          <w:lang w:val="en-US"/>
        </w:rPr>
        <w:t xml:space="preserve"> (AESC)</w:t>
      </w:r>
    </w:p>
    <w:p w:rsidR="00B76F3C" w:rsidRDefault="0024445D" w:rsidP="00B76F3C">
      <w:pPr>
        <w:spacing w:after="0" w:line="360" w:lineRule="auto"/>
        <w:rPr>
          <w:rFonts w:ascii="Arial" w:hAnsi="Arial" w:cs="Arial"/>
          <w:color w:val="000000"/>
          <w:sz w:val="24"/>
          <w:szCs w:val="24"/>
        </w:rPr>
      </w:pPr>
      <w:r>
        <w:rPr>
          <w:rFonts w:ascii="Arial" w:hAnsi="Arial" w:cs="Arial"/>
          <w:color w:val="000000"/>
          <w:sz w:val="24"/>
          <w:szCs w:val="24"/>
        </w:rPr>
        <w:t>En 1928 fue</w:t>
      </w:r>
      <w:r w:rsidR="00B76F3C" w:rsidRPr="0024445D">
        <w:rPr>
          <w:rFonts w:ascii="Arial" w:hAnsi="Arial" w:cs="Arial"/>
          <w:color w:val="000000"/>
          <w:sz w:val="24"/>
          <w:szCs w:val="24"/>
        </w:rPr>
        <w:t xml:space="preserve"> llamada American Standard </w:t>
      </w:r>
      <w:proofErr w:type="spellStart"/>
      <w:r w:rsidR="00B76F3C" w:rsidRPr="0024445D">
        <w:rPr>
          <w:rFonts w:ascii="Arial" w:hAnsi="Arial" w:cs="Arial"/>
          <w:color w:val="000000"/>
          <w:sz w:val="24"/>
          <w:szCs w:val="24"/>
        </w:rPr>
        <w:t>Association</w:t>
      </w:r>
      <w:proofErr w:type="spellEnd"/>
      <w:r w:rsidR="00B76F3C" w:rsidRPr="0024445D">
        <w:rPr>
          <w:rFonts w:ascii="Arial" w:hAnsi="Arial" w:cs="Arial"/>
          <w:color w:val="000000"/>
          <w:sz w:val="24"/>
          <w:szCs w:val="24"/>
        </w:rPr>
        <w:t xml:space="preserve"> </w:t>
      </w:r>
      <w:r>
        <w:rPr>
          <w:rFonts w:ascii="Arial" w:hAnsi="Arial" w:cs="Arial"/>
          <w:color w:val="000000"/>
          <w:sz w:val="24"/>
          <w:szCs w:val="24"/>
        </w:rPr>
        <w:t xml:space="preserve">(ASA) </w:t>
      </w:r>
    </w:p>
    <w:p w:rsidR="0024445D" w:rsidRDefault="0024445D" w:rsidP="00B76F3C">
      <w:pPr>
        <w:spacing w:after="0" w:line="360" w:lineRule="auto"/>
        <w:rPr>
          <w:rFonts w:ascii="Arial" w:hAnsi="Arial" w:cs="Arial"/>
          <w:color w:val="000000"/>
          <w:sz w:val="24"/>
          <w:szCs w:val="24"/>
        </w:rPr>
      </w:pPr>
      <w:r>
        <w:rPr>
          <w:rFonts w:ascii="Arial" w:hAnsi="Arial" w:cs="Arial"/>
          <w:color w:val="000000"/>
          <w:sz w:val="24"/>
          <w:szCs w:val="24"/>
        </w:rPr>
        <w:t xml:space="preserve">En 1966 se </w:t>
      </w:r>
      <w:proofErr w:type="spellStart"/>
      <w:r>
        <w:rPr>
          <w:rFonts w:ascii="Arial" w:hAnsi="Arial" w:cs="Arial"/>
          <w:color w:val="000000"/>
          <w:sz w:val="24"/>
          <w:szCs w:val="24"/>
        </w:rPr>
        <w:t>llamo</w:t>
      </w:r>
      <w:proofErr w:type="spellEnd"/>
      <w:r>
        <w:rPr>
          <w:rFonts w:ascii="Arial" w:hAnsi="Arial" w:cs="Arial"/>
          <w:color w:val="000000"/>
          <w:sz w:val="24"/>
          <w:szCs w:val="24"/>
        </w:rPr>
        <w:t xml:space="preserve"> </w:t>
      </w:r>
      <w:proofErr w:type="spellStart"/>
      <w:r>
        <w:rPr>
          <w:rFonts w:ascii="Arial" w:hAnsi="Arial" w:cs="Arial"/>
          <w:color w:val="000000"/>
          <w:sz w:val="24"/>
          <w:szCs w:val="24"/>
        </w:rPr>
        <w:t>United</w:t>
      </w:r>
      <w:proofErr w:type="spellEnd"/>
      <w:r>
        <w:rPr>
          <w:rFonts w:ascii="Arial" w:hAnsi="Arial" w:cs="Arial"/>
          <w:color w:val="000000"/>
          <w:sz w:val="24"/>
          <w:szCs w:val="24"/>
        </w:rPr>
        <w:t xml:space="preserve"> </w:t>
      </w:r>
      <w:proofErr w:type="spellStart"/>
      <w:r>
        <w:rPr>
          <w:rFonts w:ascii="Arial" w:hAnsi="Arial" w:cs="Arial"/>
          <w:color w:val="000000"/>
          <w:sz w:val="24"/>
          <w:szCs w:val="24"/>
        </w:rPr>
        <w:t>States</w:t>
      </w:r>
      <w:proofErr w:type="spellEnd"/>
      <w:r>
        <w:rPr>
          <w:rFonts w:ascii="Arial" w:hAnsi="Arial" w:cs="Arial"/>
          <w:color w:val="000000"/>
          <w:sz w:val="24"/>
          <w:szCs w:val="24"/>
        </w:rPr>
        <w:t xml:space="preserve"> of </w:t>
      </w:r>
      <w:proofErr w:type="spellStart"/>
      <w:r>
        <w:rPr>
          <w:rFonts w:ascii="Arial" w:hAnsi="Arial" w:cs="Arial"/>
          <w:color w:val="000000"/>
          <w:sz w:val="24"/>
          <w:szCs w:val="24"/>
        </w:rPr>
        <w:t>America</w:t>
      </w:r>
      <w:proofErr w:type="spellEnd"/>
      <w:r>
        <w:rPr>
          <w:rFonts w:ascii="Arial" w:hAnsi="Arial" w:cs="Arial"/>
          <w:color w:val="000000"/>
          <w:sz w:val="24"/>
          <w:szCs w:val="24"/>
        </w:rPr>
        <w:t xml:space="preserve"> </w:t>
      </w:r>
      <w:proofErr w:type="spellStart"/>
      <w:r>
        <w:rPr>
          <w:rFonts w:ascii="Arial" w:hAnsi="Arial" w:cs="Arial"/>
          <w:color w:val="000000"/>
          <w:sz w:val="24"/>
          <w:szCs w:val="24"/>
        </w:rPr>
        <w:t>Institute</w:t>
      </w:r>
      <w:proofErr w:type="spellEnd"/>
      <w:r>
        <w:rPr>
          <w:rFonts w:ascii="Arial" w:hAnsi="Arial" w:cs="Arial"/>
          <w:color w:val="000000"/>
          <w:sz w:val="24"/>
          <w:szCs w:val="24"/>
        </w:rPr>
        <w:t xml:space="preserve"> (USASI)</w:t>
      </w:r>
    </w:p>
    <w:p w:rsidR="0024445D" w:rsidRPr="0024445D" w:rsidRDefault="0024445D" w:rsidP="00B76F3C">
      <w:pPr>
        <w:spacing w:after="0" w:line="360" w:lineRule="auto"/>
        <w:rPr>
          <w:rFonts w:ascii="Arial" w:hAnsi="Arial" w:cs="Arial"/>
          <w:color w:val="000000"/>
          <w:sz w:val="24"/>
          <w:szCs w:val="24"/>
        </w:rPr>
      </w:pPr>
      <w:r>
        <w:rPr>
          <w:rFonts w:ascii="Arial" w:hAnsi="Arial" w:cs="Arial"/>
          <w:color w:val="000000"/>
          <w:sz w:val="24"/>
          <w:szCs w:val="24"/>
        </w:rPr>
        <w:t xml:space="preserve">En 1969 obtiene el nombre de American Standard </w:t>
      </w:r>
      <w:proofErr w:type="spellStart"/>
      <w:r>
        <w:rPr>
          <w:rFonts w:ascii="Arial" w:hAnsi="Arial" w:cs="Arial"/>
          <w:color w:val="000000"/>
          <w:sz w:val="24"/>
          <w:szCs w:val="24"/>
        </w:rPr>
        <w:t>Institute</w:t>
      </w:r>
      <w:proofErr w:type="spellEnd"/>
      <w:r>
        <w:rPr>
          <w:rFonts w:ascii="Arial" w:hAnsi="Arial" w:cs="Arial"/>
          <w:color w:val="000000"/>
          <w:sz w:val="24"/>
          <w:szCs w:val="24"/>
        </w:rPr>
        <w:t xml:space="preserve"> (ANSI)</w:t>
      </w:r>
    </w:p>
    <w:p w:rsidR="0024445D" w:rsidRPr="0024445D" w:rsidRDefault="0024445D" w:rsidP="00B76F3C">
      <w:pPr>
        <w:spacing w:after="0" w:line="360" w:lineRule="auto"/>
        <w:rPr>
          <w:rFonts w:ascii="Arial" w:hAnsi="Arial" w:cs="Arial"/>
          <w:color w:val="000000"/>
          <w:sz w:val="24"/>
          <w:szCs w:val="24"/>
        </w:rPr>
      </w:pPr>
      <w:r>
        <w:rPr>
          <w:rFonts w:ascii="Arial" w:hAnsi="Arial" w:cs="Arial"/>
          <w:color w:val="000000"/>
          <w:sz w:val="24"/>
          <w:szCs w:val="24"/>
        </w:rPr>
        <w:t xml:space="preserve">En 2016 agrupo a 125,00 </w:t>
      </w:r>
      <w:proofErr w:type="spellStart"/>
      <w:r>
        <w:rPr>
          <w:rFonts w:ascii="Arial" w:hAnsi="Arial" w:cs="Arial"/>
          <w:color w:val="000000"/>
          <w:sz w:val="24"/>
          <w:szCs w:val="24"/>
        </w:rPr>
        <w:t>compañias</w:t>
      </w:r>
      <w:proofErr w:type="spellEnd"/>
      <w:r>
        <w:rPr>
          <w:rFonts w:ascii="Arial" w:hAnsi="Arial" w:cs="Arial"/>
          <w:color w:val="000000"/>
          <w:sz w:val="24"/>
          <w:szCs w:val="24"/>
        </w:rPr>
        <w:t xml:space="preserve"> y a 3.5 millones de profesionales</w:t>
      </w:r>
    </w:p>
    <w:p w:rsidR="00957EC9" w:rsidRDefault="0024445D" w:rsidP="00B76F3C">
      <w:pPr>
        <w:spacing w:after="0" w:line="360" w:lineRule="auto"/>
        <w:rPr>
          <w:rFonts w:ascii="Arial" w:hAnsi="Arial" w:cs="Arial"/>
          <w:color w:val="000000"/>
          <w:sz w:val="24"/>
          <w:szCs w:val="24"/>
          <w:shd w:val="clear" w:color="auto" w:fill="F4F4F4"/>
        </w:rPr>
      </w:pPr>
      <w:r>
        <w:rPr>
          <w:rFonts w:ascii="Arial" w:hAnsi="Arial" w:cs="Arial"/>
          <w:color w:val="000000"/>
          <w:sz w:val="24"/>
          <w:szCs w:val="24"/>
        </w:rPr>
        <w:t xml:space="preserve">Sitio web oficial </w:t>
      </w:r>
      <w:hyperlink r:id="rId7" w:history="1">
        <w:r w:rsidRPr="005F2B56">
          <w:rPr>
            <w:rStyle w:val="Hipervnculo"/>
            <w:rFonts w:ascii="Arial" w:hAnsi="Arial" w:cs="Arial"/>
            <w:sz w:val="24"/>
            <w:szCs w:val="24"/>
          </w:rPr>
          <w:t>http://www.ansi.org</w:t>
        </w:r>
      </w:hyperlink>
      <w:r>
        <w:rPr>
          <w:rFonts w:ascii="Arial" w:hAnsi="Arial" w:cs="Arial"/>
          <w:color w:val="000000"/>
          <w:sz w:val="24"/>
          <w:szCs w:val="24"/>
        </w:rPr>
        <w:t xml:space="preserve"> </w:t>
      </w:r>
      <w:r w:rsidR="00957EC9" w:rsidRPr="00957EC9">
        <w:rPr>
          <w:rFonts w:ascii="Arial" w:hAnsi="Arial" w:cs="Arial"/>
          <w:color w:val="000000"/>
          <w:sz w:val="24"/>
          <w:szCs w:val="24"/>
        </w:rPr>
        <w:br/>
      </w:r>
      <w:r w:rsidR="00957EC9" w:rsidRPr="00957EC9">
        <w:rPr>
          <w:rFonts w:ascii="Arial" w:hAnsi="Arial" w:cs="Arial"/>
          <w:color w:val="000000"/>
          <w:sz w:val="24"/>
          <w:szCs w:val="24"/>
        </w:rPr>
        <w:br/>
      </w:r>
    </w:p>
    <w:p w:rsidR="00532FE9" w:rsidRDefault="00532FE9" w:rsidP="0010098A">
      <w:pPr>
        <w:spacing w:line="360" w:lineRule="auto"/>
        <w:rPr>
          <w:rFonts w:ascii="Arial" w:hAnsi="Arial" w:cs="Arial"/>
          <w:color w:val="000000"/>
          <w:sz w:val="24"/>
          <w:szCs w:val="24"/>
          <w:shd w:val="clear" w:color="auto" w:fill="F4F4F4"/>
        </w:rPr>
      </w:pPr>
    </w:p>
    <w:p w:rsidR="00532FE9" w:rsidRPr="00040177" w:rsidRDefault="00532FE9" w:rsidP="00532FE9">
      <w:pPr>
        <w:spacing w:after="0" w:line="360" w:lineRule="auto"/>
        <w:rPr>
          <w:rFonts w:ascii="Arial" w:hAnsi="Arial" w:cs="Arial"/>
          <w:sz w:val="24"/>
          <w:szCs w:val="24"/>
          <w:shd w:val="clear" w:color="auto" w:fill="F4F4F4"/>
        </w:rPr>
      </w:pPr>
      <w:r w:rsidRPr="00040177">
        <w:rPr>
          <w:rFonts w:ascii="Arial" w:hAnsi="Arial" w:cs="Arial"/>
          <w:sz w:val="24"/>
          <w:szCs w:val="24"/>
          <w:shd w:val="clear" w:color="auto" w:fill="F4F4F4"/>
        </w:rPr>
        <w:t xml:space="preserve">Normas </w:t>
      </w:r>
      <w:r w:rsidR="00857797" w:rsidRPr="00040177">
        <w:rPr>
          <w:rFonts w:ascii="Arial" w:hAnsi="Arial" w:cs="Arial"/>
          <w:sz w:val="24"/>
          <w:szCs w:val="24"/>
          <w:shd w:val="clear" w:color="auto" w:fill="F4F4F4"/>
        </w:rPr>
        <w:t>ANSI para</w:t>
      </w:r>
      <w:r w:rsidRPr="00040177">
        <w:rPr>
          <w:rFonts w:ascii="Arial" w:hAnsi="Arial" w:cs="Arial"/>
          <w:sz w:val="24"/>
          <w:szCs w:val="24"/>
          <w:shd w:val="clear" w:color="auto" w:fill="F4F4F4"/>
        </w:rPr>
        <w:t xml:space="preserve"> dimensiones de tuberías </w:t>
      </w:r>
    </w:p>
    <w:p w:rsidR="00532FE9" w:rsidRPr="00040177" w:rsidRDefault="00532FE9" w:rsidP="00532FE9">
      <w:pPr>
        <w:spacing w:after="0" w:line="360" w:lineRule="auto"/>
        <w:rPr>
          <w:rFonts w:ascii="Arial" w:hAnsi="Arial" w:cs="Arial"/>
          <w:sz w:val="24"/>
          <w:szCs w:val="24"/>
          <w:shd w:val="clear" w:color="auto" w:fill="F4F4F4"/>
        </w:rPr>
      </w:pPr>
      <w:r w:rsidRPr="00040177">
        <w:rPr>
          <w:rFonts w:ascii="Arial" w:hAnsi="Arial" w:cs="Arial"/>
          <w:sz w:val="24"/>
          <w:szCs w:val="24"/>
          <w:shd w:val="clear" w:color="auto" w:fill="F4F4F4"/>
        </w:rPr>
        <w:t xml:space="preserve">Hay dos normas principales que se aplican a las dimensiones de las tuberías </w:t>
      </w:r>
    </w:p>
    <w:p w:rsidR="00532FE9" w:rsidRPr="00040177" w:rsidRDefault="00532FE9" w:rsidP="00532FE9">
      <w:pPr>
        <w:spacing w:after="0" w:line="360" w:lineRule="auto"/>
        <w:rPr>
          <w:rFonts w:ascii="Arial" w:hAnsi="Arial" w:cs="Arial"/>
          <w:sz w:val="24"/>
          <w:szCs w:val="24"/>
          <w:shd w:val="clear" w:color="auto" w:fill="F4F4F4"/>
        </w:rPr>
      </w:pPr>
      <w:r w:rsidRPr="00040177">
        <w:rPr>
          <w:rFonts w:ascii="Arial" w:hAnsi="Arial" w:cs="Arial"/>
          <w:sz w:val="24"/>
          <w:szCs w:val="24"/>
          <w:shd w:val="clear" w:color="auto" w:fill="F4F4F4"/>
        </w:rPr>
        <w:t>ANSI/ASME B36.10 Tuberías con costura y sin costura de fierro forjado</w:t>
      </w:r>
    </w:p>
    <w:p w:rsidR="00532FE9" w:rsidRPr="00040177" w:rsidRDefault="00532FE9" w:rsidP="00532FE9">
      <w:pPr>
        <w:spacing w:after="0" w:line="360" w:lineRule="auto"/>
        <w:rPr>
          <w:rFonts w:ascii="Arial" w:hAnsi="Arial" w:cs="Arial"/>
          <w:sz w:val="24"/>
          <w:szCs w:val="24"/>
          <w:shd w:val="clear" w:color="auto" w:fill="F4F4F4"/>
        </w:rPr>
      </w:pPr>
      <w:r w:rsidRPr="00040177">
        <w:rPr>
          <w:rFonts w:ascii="Arial" w:hAnsi="Arial" w:cs="Arial"/>
          <w:sz w:val="24"/>
          <w:szCs w:val="24"/>
          <w:shd w:val="clear" w:color="auto" w:fill="F4F4F4"/>
        </w:rPr>
        <w:t>ANSI/ASME B36.19 Tuberías con costura y sin costura de acero inoxidable</w:t>
      </w:r>
    </w:p>
    <w:p w:rsidR="00532FE9" w:rsidRPr="00040177" w:rsidRDefault="00532FE9" w:rsidP="00532FE9">
      <w:pPr>
        <w:spacing w:after="0" w:line="360" w:lineRule="auto"/>
        <w:rPr>
          <w:rFonts w:ascii="Arial" w:hAnsi="Arial" w:cs="Arial"/>
          <w:sz w:val="24"/>
          <w:szCs w:val="24"/>
          <w:shd w:val="clear" w:color="auto" w:fill="F4F4F4"/>
        </w:rPr>
      </w:pPr>
      <w:r w:rsidRPr="00040177">
        <w:rPr>
          <w:rFonts w:ascii="Arial" w:hAnsi="Arial" w:cs="Arial"/>
          <w:sz w:val="24"/>
          <w:szCs w:val="24"/>
          <w:shd w:val="clear" w:color="auto" w:fill="F4F4F4"/>
        </w:rPr>
        <w:t xml:space="preserve">NOM Norma Oficial Mexicana </w:t>
      </w:r>
    </w:p>
    <w:p w:rsidR="00D33F23" w:rsidRDefault="00857797" w:rsidP="00532FE9">
      <w:pPr>
        <w:spacing w:after="0" w:line="360" w:lineRule="auto"/>
        <w:rPr>
          <w:rFonts w:ascii="Arial" w:hAnsi="Arial" w:cs="Arial"/>
          <w:color w:val="000000"/>
          <w:sz w:val="24"/>
          <w:szCs w:val="24"/>
          <w:shd w:val="clear" w:color="auto" w:fill="F4F4F4"/>
        </w:rPr>
      </w:pPr>
      <w:r>
        <w:rPr>
          <w:rFonts w:ascii="Arial" w:hAnsi="Arial" w:cs="Arial"/>
          <w:color w:val="000000"/>
          <w:sz w:val="24"/>
          <w:szCs w:val="24"/>
          <w:shd w:val="clear" w:color="auto" w:fill="F4F4F4"/>
        </w:rPr>
        <w:t xml:space="preserve"> </w:t>
      </w:r>
      <w:r w:rsidRPr="00040177">
        <w:rPr>
          <w:rFonts w:ascii="Arial" w:hAnsi="Arial" w:cs="Arial"/>
          <w:color w:val="000000"/>
          <w:sz w:val="24"/>
          <w:szCs w:val="24"/>
          <w:shd w:val="clear" w:color="auto" w:fill="F4F4F4"/>
        </w:rPr>
        <w:t xml:space="preserve">Normas </w:t>
      </w:r>
      <w:r w:rsidR="00D33F23" w:rsidRPr="00040177">
        <w:rPr>
          <w:rFonts w:ascii="Arial" w:hAnsi="Arial" w:cs="Arial"/>
          <w:color w:val="000000"/>
          <w:sz w:val="24"/>
          <w:szCs w:val="24"/>
          <w:shd w:val="clear" w:color="auto" w:fill="F4F4F4"/>
        </w:rPr>
        <w:t xml:space="preserve">DIN </w:t>
      </w:r>
      <w:r w:rsidRPr="00040177">
        <w:rPr>
          <w:rFonts w:ascii="Arial" w:hAnsi="Arial" w:cs="Arial"/>
          <w:color w:val="000000"/>
          <w:sz w:val="24"/>
          <w:szCs w:val="24"/>
          <w:shd w:val="clear" w:color="auto" w:fill="F4F4F4"/>
        </w:rPr>
        <w:t>(</w:t>
      </w:r>
      <w:proofErr w:type="spellStart"/>
      <w:r w:rsidR="00D33F23" w:rsidRPr="00040177">
        <w:rPr>
          <w:rFonts w:ascii="Arial" w:hAnsi="Arial" w:cs="Arial"/>
          <w:color w:val="000000"/>
          <w:sz w:val="24"/>
          <w:szCs w:val="24"/>
          <w:shd w:val="clear" w:color="auto" w:fill="F4F4F4"/>
        </w:rPr>
        <w:t>Deutches</w:t>
      </w:r>
      <w:proofErr w:type="spellEnd"/>
      <w:r w:rsidR="00D33F23" w:rsidRPr="00040177">
        <w:rPr>
          <w:rFonts w:ascii="Arial" w:hAnsi="Arial" w:cs="Arial"/>
          <w:color w:val="000000"/>
          <w:sz w:val="24"/>
          <w:szCs w:val="24"/>
          <w:shd w:val="clear" w:color="auto" w:fill="F4F4F4"/>
        </w:rPr>
        <w:t xml:space="preserve"> </w:t>
      </w:r>
      <w:proofErr w:type="spellStart"/>
      <w:r w:rsidR="00D33F23" w:rsidRPr="00040177">
        <w:rPr>
          <w:rFonts w:ascii="Arial" w:hAnsi="Arial" w:cs="Arial"/>
          <w:color w:val="000000"/>
          <w:sz w:val="24"/>
          <w:szCs w:val="24"/>
          <w:shd w:val="clear" w:color="auto" w:fill="F4F4F4"/>
        </w:rPr>
        <w:t>Institut</w:t>
      </w:r>
      <w:proofErr w:type="spellEnd"/>
      <w:r w:rsidR="00D33F23" w:rsidRPr="00040177">
        <w:rPr>
          <w:rFonts w:ascii="Arial" w:hAnsi="Arial" w:cs="Arial"/>
          <w:color w:val="000000"/>
          <w:sz w:val="24"/>
          <w:szCs w:val="24"/>
          <w:shd w:val="clear" w:color="auto" w:fill="F4F4F4"/>
        </w:rPr>
        <w:t xml:space="preserve"> </w:t>
      </w:r>
      <w:proofErr w:type="spellStart"/>
      <w:r w:rsidR="00D33F23" w:rsidRPr="00040177">
        <w:rPr>
          <w:rFonts w:ascii="Arial" w:hAnsi="Arial" w:cs="Arial"/>
          <w:color w:val="000000"/>
          <w:sz w:val="24"/>
          <w:szCs w:val="24"/>
          <w:shd w:val="clear" w:color="auto" w:fill="F4F4F4"/>
        </w:rPr>
        <w:t>fur</w:t>
      </w:r>
      <w:proofErr w:type="spellEnd"/>
      <w:r w:rsidR="00D33F23" w:rsidRPr="00040177">
        <w:rPr>
          <w:rFonts w:ascii="Arial" w:hAnsi="Arial" w:cs="Arial"/>
          <w:color w:val="000000"/>
          <w:sz w:val="24"/>
          <w:szCs w:val="24"/>
          <w:shd w:val="clear" w:color="auto" w:fill="F4F4F4"/>
        </w:rPr>
        <w:t xml:space="preserve"> </w:t>
      </w:r>
      <w:proofErr w:type="spellStart"/>
      <w:r w:rsidR="00D33F23" w:rsidRPr="00040177">
        <w:rPr>
          <w:rFonts w:ascii="Arial" w:hAnsi="Arial" w:cs="Arial"/>
          <w:color w:val="000000"/>
          <w:sz w:val="24"/>
          <w:szCs w:val="24"/>
          <w:shd w:val="clear" w:color="auto" w:fill="F4F4F4"/>
        </w:rPr>
        <w:t>Normung</w:t>
      </w:r>
      <w:proofErr w:type="spellEnd"/>
      <w:r w:rsidRPr="00040177">
        <w:rPr>
          <w:rFonts w:ascii="Arial" w:hAnsi="Arial" w:cs="Arial"/>
          <w:color w:val="000000"/>
          <w:sz w:val="24"/>
          <w:szCs w:val="24"/>
          <w:shd w:val="clear" w:color="auto" w:fill="F4F4F4"/>
        </w:rPr>
        <w:t>)</w:t>
      </w:r>
    </w:p>
    <w:p w:rsidR="00857797" w:rsidRDefault="00857797" w:rsidP="00857797">
      <w:pPr>
        <w:spacing w:before="120" w:after="120" w:line="240" w:lineRule="auto"/>
        <w:ind w:right="120"/>
        <w:rPr>
          <w:rFonts w:ascii="Arial" w:hAnsi="Arial" w:cs="Arial"/>
          <w:color w:val="000000"/>
          <w:sz w:val="24"/>
          <w:szCs w:val="24"/>
          <w:shd w:val="clear" w:color="auto" w:fill="F4F4F4"/>
        </w:rPr>
      </w:pPr>
    </w:p>
    <w:p w:rsidR="00857797" w:rsidRDefault="00857797" w:rsidP="00857797">
      <w:pPr>
        <w:spacing w:before="120" w:after="120" w:line="240" w:lineRule="auto"/>
        <w:ind w:right="120"/>
        <w:rPr>
          <w:rFonts w:ascii="Arial" w:hAnsi="Arial" w:cs="Arial"/>
          <w:color w:val="000000"/>
          <w:sz w:val="24"/>
          <w:szCs w:val="24"/>
          <w:shd w:val="clear" w:color="auto" w:fill="F4F4F4"/>
          <w:lang w:val="en-US"/>
        </w:rPr>
      </w:pPr>
      <w:proofErr w:type="spellStart"/>
      <w:r w:rsidRPr="00857797">
        <w:rPr>
          <w:rFonts w:ascii="Arial" w:hAnsi="Arial" w:cs="Arial"/>
          <w:color w:val="000000"/>
          <w:sz w:val="24"/>
          <w:szCs w:val="24"/>
          <w:shd w:val="clear" w:color="auto" w:fill="F4F4F4"/>
          <w:lang w:val="en-US"/>
        </w:rPr>
        <w:t>Normas</w:t>
      </w:r>
      <w:proofErr w:type="spellEnd"/>
      <w:r w:rsidRPr="00857797">
        <w:rPr>
          <w:rFonts w:ascii="Arial" w:hAnsi="Arial" w:cs="Arial"/>
          <w:color w:val="000000"/>
          <w:sz w:val="24"/>
          <w:szCs w:val="24"/>
          <w:shd w:val="clear" w:color="auto" w:fill="F4F4F4"/>
          <w:lang w:val="en-US"/>
        </w:rPr>
        <w:t xml:space="preserve"> ISO (International Organization for </w:t>
      </w:r>
      <w:proofErr w:type="spellStart"/>
      <w:r w:rsidRPr="00857797">
        <w:rPr>
          <w:rFonts w:ascii="Arial" w:hAnsi="Arial" w:cs="Arial"/>
          <w:color w:val="000000"/>
          <w:sz w:val="24"/>
          <w:szCs w:val="24"/>
          <w:shd w:val="clear" w:color="auto" w:fill="F4F4F4"/>
          <w:lang w:val="en-US"/>
        </w:rPr>
        <w:t>Standarization</w:t>
      </w:r>
      <w:proofErr w:type="spellEnd"/>
      <w:r w:rsidRPr="00857797">
        <w:rPr>
          <w:rFonts w:ascii="Arial" w:hAnsi="Arial" w:cs="Arial"/>
          <w:color w:val="000000"/>
          <w:sz w:val="24"/>
          <w:szCs w:val="24"/>
          <w:shd w:val="clear" w:color="auto" w:fill="F4F4F4"/>
          <w:lang w:val="en-US"/>
        </w:rPr>
        <w:t>)</w:t>
      </w:r>
    </w:p>
    <w:p w:rsidR="00857797" w:rsidRDefault="00857797" w:rsidP="00857797">
      <w:pPr>
        <w:spacing w:before="120" w:after="120" w:line="240" w:lineRule="auto"/>
        <w:ind w:right="120"/>
        <w:rPr>
          <w:rFonts w:ascii="Arial" w:hAnsi="Arial" w:cs="Arial"/>
          <w:color w:val="000000"/>
          <w:sz w:val="24"/>
          <w:szCs w:val="24"/>
          <w:shd w:val="clear" w:color="auto" w:fill="F4F4F4"/>
          <w:lang w:val="en-US"/>
        </w:rPr>
      </w:pPr>
    </w:p>
    <w:p w:rsidR="00857797" w:rsidRPr="00857797" w:rsidRDefault="00857797" w:rsidP="00857797">
      <w:pPr>
        <w:spacing w:before="120" w:after="120" w:line="240" w:lineRule="auto"/>
        <w:ind w:right="120"/>
        <w:rPr>
          <w:rFonts w:ascii="Arial" w:eastAsia="Times New Roman" w:hAnsi="Arial" w:cs="Arial"/>
          <w:color w:val="000000"/>
          <w:sz w:val="24"/>
          <w:szCs w:val="24"/>
          <w:lang w:val="en-US" w:eastAsia="es-MX"/>
        </w:rPr>
      </w:pPr>
      <w:r>
        <w:rPr>
          <w:rFonts w:ascii="Arial" w:hAnsi="Arial" w:cs="Arial"/>
          <w:color w:val="000000"/>
          <w:sz w:val="24"/>
          <w:szCs w:val="24"/>
          <w:shd w:val="clear" w:color="auto" w:fill="F4F4F4"/>
          <w:lang w:val="en-US"/>
        </w:rPr>
        <w:t xml:space="preserve">ASME </w:t>
      </w:r>
      <w:r w:rsidR="00040177">
        <w:rPr>
          <w:rFonts w:ascii="Arial" w:hAnsi="Arial" w:cs="Arial"/>
          <w:color w:val="000000"/>
          <w:sz w:val="24"/>
          <w:szCs w:val="24"/>
          <w:shd w:val="clear" w:color="auto" w:fill="F4F4F4"/>
          <w:lang w:val="en-US"/>
        </w:rPr>
        <w:t>(American</w:t>
      </w:r>
      <w:r>
        <w:rPr>
          <w:rFonts w:ascii="Arial" w:hAnsi="Arial" w:cs="Arial"/>
          <w:color w:val="000000"/>
          <w:sz w:val="24"/>
          <w:szCs w:val="24"/>
          <w:shd w:val="clear" w:color="auto" w:fill="F4F4F4"/>
          <w:lang w:val="en-US"/>
        </w:rPr>
        <w:t xml:space="preserve"> Society for Mechanical Engineers</w:t>
      </w:r>
    </w:p>
    <w:p w:rsidR="00857797" w:rsidRPr="00857797" w:rsidRDefault="00857797" w:rsidP="00857797">
      <w:pPr>
        <w:spacing w:before="120" w:after="120" w:line="240" w:lineRule="auto"/>
        <w:ind w:left="840" w:right="120"/>
        <w:rPr>
          <w:rFonts w:ascii="Arial" w:eastAsia="Times New Roman" w:hAnsi="Arial" w:cs="Arial"/>
          <w:color w:val="000000"/>
          <w:lang w:val="en-US" w:eastAsia="es-MX"/>
        </w:rPr>
      </w:pPr>
    </w:p>
    <w:p w:rsidR="00857797" w:rsidRDefault="00040177" w:rsidP="00040177">
      <w:pPr>
        <w:spacing w:before="120" w:after="120" w:line="240" w:lineRule="auto"/>
        <w:ind w:right="120"/>
        <w:rPr>
          <w:rFonts w:ascii="Arial" w:eastAsia="Times New Roman" w:hAnsi="Arial" w:cs="Arial"/>
          <w:color w:val="000000"/>
          <w:sz w:val="24"/>
          <w:szCs w:val="24"/>
          <w:lang w:val="en-US" w:eastAsia="es-MX"/>
        </w:rPr>
      </w:pPr>
      <w:r>
        <w:rPr>
          <w:rFonts w:ascii="Arial" w:eastAsia="Times New Roman" w:hAnsi="Arial" w:cs="Arial"/>
          <w:color w:val="000000"/>
          <w:sz w:val="24"/>
          <w:szCs w:val="24"/>
          <w:lang w:val="en-US" w:eastAsia="es-MX"/>
        </w:rPr>
        <w:t xml:space="preserve">ASTM (American Society for Testing </w:t>
      </w:r>
    </w:p>
    <w:p w:rsidR="00040177" w:rsidRDefault="00040177" w:rsidP="00040177">
      <w:pPr>
        <w:spacing w:before="120" w:after="120" w:line="240" w:lineRule="auto"/>
        <w:ind w:right="120"/>
        <w:rPr>
          <w:rFonts w:ascii="Arial" w:eastAsia="Times New Roman" w:hAnsi="Arial" w:cs="Arial"/>
          <w:color w:val="000000"/>
          <w:sz w:val="24"/>
          <w:szCs w:val="24"/>
          <w:lang w:val="en-US" w:eastAsia="es-MX"/>
        </w:rPr>
      </w:pPr>
    </w:p>
    <w:p w:rsidR="00040177" w:rsidRPr="00040177" w:rsidRDefault="00040177" w:rsidP="00040177">
      <w:pPr>
        <w:spacing w:before="120" w:after="120" w:line="240" w:lineRule="auto"/>
        <w:ind w:right="120"/>
        <w:rPr>
          <w:rFonts w:ascii="Arial" w:eastAsia="Times New Roman" w:hAnsi="Arial" w:cs="Arial"/>
          <w:color w:val="000000"/>
          <w:sz w:val="24"/>
          <w:szCs w:val="24"/>
          <w:lang w:val="en-US" w:eastAsia="es-MX"/>
        </w:rPr>
      </w:pPr>
    </w:p>
    <w:p w:rsidR="00B76F3C" w:rsidRPr="002D748A" w:rsidRDefault="00B76F3C" w:rsidP="00532FE9">
      <w:pPr>
        <w:spacing w:after="0" w:line="360" w:lineRule="auto"/>
        <w:rPr>
          <w:rFonts w:ascii="Arial" w:hAnsi="Arial" w:cs="Arial"/>
          <w:sz w:val="24"/>
          <w:szCs w:val="24"/>
          <w:lang w:val="en-US"/>
        </w:rPr>
      </w:pPr>
    </w:p>
    <w:p w:rsidR="00B76F3C" w:rsidRPr="00D33F23" w:rsidRDefault="00040177" w:rsidP="00532FE9">
      <w:pPr>
        <w:spacing w:after="0" w:line="360" w:lineRule="auto"/>
        <w:rPr>
          <w:rFonts w:ascii="Arial" w:hAnsi="Arial" w:cs="Arial"/>
          <w:color w:val="000000"/>
          <w:sz w:val="24"/>
          <w:szCs w:val="24"/>
          <w:shd w:val="clear" w:color="auto" w:fill="F4F4F4"/>
          <w:lang w:val="en-US"/>
        </w:rPr>
      </w:pPr>
      <w:proofErr w:type="spellStart"/>
      <w:r>
        <w:rPr>
          <w:rFonts w:ascii="Arial" w:hAnsi="Arial" w:cs="Arial"/>
          <w:color w:val="000000"/>
          <w:sz w:val="24"/>
          <w:szCs w:val="24"/>
          <w:shd w:val="clear" w:color="auto" w:fill="F4F4F4"/>
          <w:lang w:val="en-US"/>
        </w:rPr>
        <w:t>Normas</w:t>
      </w:r>
      <w:proofErr w:type="spellEnd"/>
      <w:r>
        <w:rPr>
          <w:rFonts w:ascii="Arial" w:hAnsi="Arial" w:cs="Arial"/>
          <w:color w:val="000000"/>
          <w:sz w:val="24"/>
          <w:szCs w:val="24"/>
          <w:shd w:val="clear" w:color="auto" w:fill="F4F4F4"/>
          <w:lang w:val="en-US"/>
        </w:rPr>
        <w:t xml:space="preserve"> </w:t>
      </w:r>
      <w:r w:rsidR="00B76F3C">
        <w:rPr>
          <w:rFonts w:ascii="Arial" w:hAnsi="Arial" w:cs="Arial"/>
          <w:color w:val="000000"/>
          <w:sz w:val="24"/>
          <w:szCs w:val="24"/>
          <w:shd w:val="clear" w:color="auto" w:fill="F4F4F4"/>
          <w:lang w:val="en-US"/>
        </w:rPr>
        <w:t xml:space="preserve">JIS. </w:t>
      </w:r>
      <w:proofErr w:type="gramStart"/>
      <w:r>
        <w:rPr>
          <w:rFonts w:ascii="Arial" w:hAnsi="Arial" w:cs="Arial"/>
          <w:color w:val="000000"/>
          <w:sz w:val="24"/>
          <w:szCs w:val="24"/>
          <w:shd w:val="clear" w:color="auto" w:fill="F4F4F4"/>
          <w:lang w:val="en-US"/>
        </w:rPr>
        <w:t>–(</w:t>
      </w:r>
      <w:proofErr w:type="gramEnd"/>
      <w:r w:rsidR="00B76F3C">
        <w:rPr>
          <w:rFonts w:ascii="Arial" w:hAnsi="Arial" w:cs="Arial"/>
          <w:color w:val="000000"/>
          <w:sz w:val="24"/>
          <w:szCs w:val="24"/>
          <w:shd w:val="clear" w:color="auto" w:fill="F4F4F4"/>
          <w:lang w:val="en-US"/>
        </w:rPr>
        <w:t xml:space="preserve">Japanese Industrial Standard /Japanese Standards </w:t>
      </w:r>
      <w:proofErr w:type="spellStart"/>
      <w:r w:rsidR="00B76F3C">
        <w:rPr>
          <w:rFonts w:ascii="Arial" w:hAnsi="Arial" w:cs="Arial"/>
          <w:color w:val="000000"/>
          <w:sz w:val="24"/>
          <w:szCs w:val="24"/>
          <w:shd w:val="clear" w:color="auto" w:fill="F4F4F4"/>
          <w:lang w:val="en-US"/>
        </w:rPr>
        <w:t>Associaion</w:t>
      </w:r>
      <w:proofErr w:type="spellEnd"/>
      <w:r>
        <w:rPr>
          <w:rFonts w:ascii="Arial" w:hAnsi="Arial" w:cs="Arial"/>
          <w:color w:val="000000"/>
          <w:sz w:val="24"/>
          <w:szCs w:val="24"/>
          <w:shd w:val="clear" w:color="auto" w:fill="F4F4F4"/>
          <w:lang w:val="en-US"/>
        </w:rPr>
        <w:t>)</w:t>
      </w:r>
    </w:p>
    <w:p w:rsidR="00532FE9" w:rsidRDefault="00040177" w:rsidP="00532FE9">
      <w:pPr>
        <w:spacing w:after="0" w:line="360" w:lineRule="auto"/>
        <w:rPr>
          <w:rFonts w:ascii="Arial" w:hAnsi="Arial" w:cs="Arial"/>
          <w:color w:val="000000"/>
          <w:sz w:val="24"/>
          <w:szCs w:val="24"/>
          <w:shd w:val="clear" w:color="auto" w:fill="F4F4F4"/>
          <w:lang w:val="en-US"/>
        </w:rPr>
      </w:pPr>
      <w:r>
        <w:rPr>
          <w:rFonts w:ascii="Arial" w:hAnsi="Arial" w:cs="Arial"/>
          <w:color w:val="000000"/>
          <w:sz w:val="24"/>
          <w:szCs w:val="24"/>
          <w:shd w:val="clear" w:color="auto" w:fill="F4F4F4"/>
          <w:lang w:val="en-US"/>
        </w:rPr>
        <w:t>NFPA (National Fire Protection Association)</w:t>
      </w:r>
    </w:p>
    <w:p w:rsidR="00040177" w:rsidRPr="00D33F23" w:rsidRDefault="00040177" w:rsidP="00532FE9">
      <w:pPr>
        <w:spacing w:after="0" w:line="360" w:lineRule="auto"/>
        <w:rPr>
          <w:rFonts w:ascii="Arial" w:hAnsi="Arial" w:cs="Arial"/>
          <w:color w:val="000000"/>
          <w:sz w:val="24"/>
          <w:szCs w:val="24"/>
          <w:shd w:val="clear" w:color="auto" w:fill="F4F4F4"/>
          <w:lang w:val="en-US"/>
        </w:rPr>
      </w:pPr>
      <w:r>
        <w:rPr>
          <w:rFonts w:ascii="Arial" w:hAnsi="Arial" w:cs="Arial"/>
          <w:color w:val="000000"/>
          <w:sz w:val="24"/>
          <w:szCs w:val="24"/>
          <w:shd w:val="clear" w:color="auto" w:fill="F4F4F4"/>
          <w:lang w:val="en-US"/>
        </w:rPr>
        <w:t>IEEE (Institute of Electrical and Electronics Engineers)</w:t>
      </w:r>
    </w:p>
    <w:p w:rsidR="00532FE9" w:rsidRPr="00D33F23" w:rsidRDefault="00532FE9" w:rsidP="0010098A">
      <w:pPr>
        <w:spacing w:line="360" w:lineRule="auto"/>
        <w:rPr>
          <w:rFonts w:ascii="Arial" w:hAnsi="Arial" w:cs="Arial"/>
          <w:sz w:val="24"/>
          <w:szCs w:val="24"/>
          <w:lang w:val="en-US"/>
        </w:rPr>
      </w:pPr>
    </w:p>
    <w:p w:rsidR="0010098A" w:rsidRDefault="00F561D4" w:rsidP="0010098A">
      <w:pPr>
        <w:spacing w:line="360" w:lineRule="auto"/>
        <w:rPr>
          <w:rFonts w:ascii="Arial" w:hAnsi="Arial" w:cs="Arial"/>
          <w:sz w:val="24"/>
          <w:szCs w:val="24"/>
          <w:lang w:val="en-US"/>
        </w:rPr>
      </w:pPr>
      <w:r>
        <w:rPr>
          <w:noProof/>
          <w:lang w:eastAsia="es-MX"/>
        </w:rPr>
        <w:drawing>
          <wp:inline distT="0" distB="0" distL="0" distR="0" wp14:anchorId="6B5220A5" wp14:editId="1CB6F222">
            <wp:extent cx="5612130" cy="353060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612130" cy="3530600"/>
                    </a:xfrm>
                    <a:prstGeom prst="rect">
                      <a:avLst/>
                    </a:prstGeom>
                  </pic:spPr>
                </pic:pic>
              </a:graphicData>
            </a:graphic>
          </wp:inline>
        </w:drawing>
      </w:r>
    </w:p>
    <w:p w:rsidR="00F561D4" w:rsidRDefault="00F561D4" w:rsidP="0010098A">
      <w:pPr>
        <w:spacing w:line="360" w:lineRule="auto"/>
        <w:rPr>
          <w:rFonts w:ascii="Arial" w:hAnsi="Arial" w:cs="Arial"/>
          <w:sz w:val="24"/>
          <w:szCs w:val="24"/>
        </w:rPr>
      </w:pPr>
      <w:r w:rsidRPr="00F561D4">
        <w:rPr>
          <w:rFonts w:ascii="Arial" w:hAnsi="Arial" w:cs="Arial"/>
          <w:sz w:val="24"/>
          <w:szCs w:val="24"/>
        </w:rPr>
        <w:t xml:space="preserve">Dimensiones de </w:t>
      </w:r>
      <w:proofErr w:type="spellStart"/>
      <w:r w:rsidRPr="00F561D4">
        <w:rPr>
          <w:rFonts w:ascii="Arial" w:hAnsi="Arial" w:cs="Arial"/>
          <w:sz w:val="24"/>
          <w:szCs w:val="24"/>
        </w:rPr>
        <w:t>tuberia</w:t>
      </w:r>
      <w:proofErr w:type="spellEnd"/>
      <w:r w:rsidRPr="00F561D4">
        <w:rPr>
          <w:rFonts w:ascii="Arial" w:hAnsi="Arial" w:cs="Arial"/>
          <w:sz w:val="24"/>
          <w:szCs w:val="24"/>
        </w:rPr>
        <w:t xml:space="preserve"> de Acero</w:t>
      </w:r>
      <w:r>
        <w:rPr>
          <w:rFonts w:ascii="Arial" w:hAnsi="Arial" w:cs="Arial"/>
          <w:sz w:val="24"/>
          <w:szCs w:val="24"/>
        </w:rPr>
        <w:t xml:space="preserve"> de acuerdo con la norma ANSI B 36.10</w:t>
      </w: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F561D4" w:rsidP="00F561D4">
      <w:pPr>
        <w:rPr>
          <w:rFonts w:ascii="Arial" w:hAnsi="Arial" w:cs="Arial"/>
          <w:b/>
          <w:i/>
          <w:noProof/>
          <w:sz w:val="28"/>
          <w:szCs w:val="28"/>
        </w:rPr>
      </w:pPr>
      <w:r>
        <w:rPr>
          <w:rFonts w:ascii="Arial" w:hAnsi="Arial" w:cs="Arial"/>
          <w:sz w:val="24"/>
          <w:szCs w:val="24"/>
        </w:rPr>
        <w:t>TUBERIAS DE COBRE</w:t>
      </w:r>
      <w:r w:rsidRPr="00F561D4">
        <w:rPr>
          <w:rFonts w:ascii="Arial" w:hAnsi="Arial" w:cs="Arial"/>
          <w:b/>
          <w:i/>
          <w:noProof/>
          <w:sz w:val="28"/>
          <w:szCs w:val="28"/>
        </w:rPr>
        <w:t xml:space="preserve"> </w:t>
      </w:r>
    </w:p>
    <w:p w:rsidR="00F561D4" w:rsidRPr="005C0166" w:rsidRDefault="00F561D4" w:rsidP="00F561D4">
      <w:pPr>
        <w:rPr>
          <w:rFonts w:ascii="Arial" w:hAnsi="Arial" w:cs="Arial"/>
          <w:b/>
          <w:i/>
          <w:noProof/>
          <w:sz w:val="28"/>
          <w:szCs w:val="28"/>
        </w:rPr>
      </w:pPr>
      <w:r>
        <w:rPr>
          <w:rFonts w:ascii="Arial" w:hAnsi="Arial" w:cs="Arial"/>
          <w:b/>
          <w:i/>
          <w:noProof/>
          <w:sz w:val="28"/>
          <w:szCs w:val="28"/>
        </w:rPr>
        <w:t>Tuberias de cobre de temple rigido</w:t>
      </w:r>
    </w:p>
    <w:p w:rsidR="00F561D4" w:rsidRPr="0049223A" w:rsidRDefault="006B2E9D" w:rsidP="006B2E9D">
      <w:pPr>
        <w:jc w:val="both"/>
        <w:rPr>
          <w:rFonts w:ascii="Arial" w:hAnsi="Arial" w:cs="Arial"/>
          <w:noProof/>
          <w:sz w:val="24"/>
          <w:szCs w:val="24"/>
        </w:rPr>
      </w:pPr>
      <w:r>
        <w:rPr>
          <w:rFonts w:ascii="Arial" w:hAnsi="Arial" w:cs="Arial"/>
          <w:noProof/>
          <w:sz w:val="24"/>
          <w:szCs w:val="24"/>
        </w:rPr>
        <w:t xml:space="preserve">     </w:t>
      </w:r>
      <w:r w:rsidR="00F561D4">
        <w:rPr>
          <w:rFonts w:ascii="Arial" w:hAnsi="Arial" w:cs="Arial"/>
          <w:noProof/>
          <w:sz w:val="24"/>
          <w:szCs w:val="24"/>
        </w:rPr>
        <w:t>Las tuberias rigidas de cobre tienen la caracteristica de ser ideales en la conduccion de fluidos en las instalaciones fijas; se fabrican 4 tipos que nos ofrecen la gama de servicios que van desde las redes de drenajes o ventilacion hasta las redes del tipo industrial que conduzcan liquidos o gases a temperaturas considerablemente elevadas.</w:t>
      </w:r>
    </w:p>
    <w:p w:rsidR="00F561D4" w:rsidRDefault="00F561D4" w:rsidP="00F561D4">
      <w:pPr>
        <w:rPr>
          <w:noProof/>
        </w:rPr>
      </w:pPr>
    </w:p>
    <w:p w:rsidR="00F561D4" w:rsidRDefault="00F561D4" w:rsidP="00F561D4">
      <w:pPr>
        <w:rPr>
          <w:rFonts w:ascii="Arial" w:hAnsi="Arial" w:cs="Arial"/>
          <w:b/>
          <w:i/>
          <w:noProof/>
          <w:sz w:val="28"/>
          <w:szCs w:val="28"/>
        </w:rPr>
      </w:pPr>
      <w:r w:rsidRPr="001A0D54">
        <w:rPr>
          <w:rFonts w:ascii="Arial" w:hAnsi="Arial" w:cs="Arial"/>
          <w:b/>
          <w:i/>
          <w:noProof/>
          <w:sz w:val="28"/>
          <w:szCs w:val="28"/>
        </w:rPr>
        <w:t xml:space="preserve">Tuberia </w:t>
      </w:r>
      <w:r>
        <w:rPr>
          <w:rFonts w:ascii="Arial" w:hAnsi="Arial" w:cs="Arial"/>
          <w:b/>
          <w:i/>
          <w:noProof/>
          <w:sz w:val="28"/>
          <w:szCs w:val="28"/>
        </w:rPr>
        <w:t>tipo “M”</w:t>
      </w:r>
    </w:p>
    <w:p w:rsidR="00F561D4" w:rsidRDefault="006B2E9D" w:rsidP="006B2E9D">
      <w:pPr>
        <w:jc w:val="both"/>
        <w:rPr>
          <w:rFonts w:ascii="Arial" w:hAnsi="Arial" w:cs="Arial"/>
          <w:noProof/>
          <w:sz w:val="24"/>
          <w:szCs w:val="24"/>
        </w:rPr>
      </w:pPr>
      <w:r>
        <w:rPr>
          <w:rFonts w:ascii="Arial" w:hAnsi="Arial" w:cs="Arial"/>
          <w:noProof/>
          <w:sz w:val="24"/>
          <w:szCs w:val="24"/>
        </w:rPr>
        <w:t xml:space="preserve">     </w:t>
      </w:r>
      <w:r w:rsidR="00F561D4">
        <w:rPr>
          <w:rFonts w:ascii="Arial" w:hAnsi="Arial" w:cs="Arial"/>
          <w:noProof/>
          <w:sz w:val="24"/>
          <w:szCs w:val="24"/>
        </w:rPr>
        <w:t xml:space="preserve">Se fabrica para ser usada en instalaciones hidraulicas de agua fria y caliente para casas habitacion y edificios, en general en donde las presiones de servicio sean bajas </w:t>
      </w:r>
    </w:p>
    <w:p w:rsidR="00F561D4" w:rsidRDefault="00F561D4" w:rsidP="00F561D4">
      <w:pPr>
        <w:rPr>
          <w:rFonts w:ascii="Arial" w:hAnsi="Arial" w:cs="Arial"/>
          <w:noProof/>
          <w:sz w:val="24"/>
          <w:szCs w:val="24"/>
        </w:rPr>
      </w:pPr>
      <w:r>
        <w:rPr>
          <w:rFonts w:ascii="Arial" w:hAnsi="Arial" w:cs="Arial"/>
          <w:b/>
          <w:noProof/>
          <w:sz w:val="24"/>
          <w:szCs w:val="24"/>
        </w:rPr>
        <w:t>Caracteristica:</w:t>
      </w:r>
    </w:p>
    <w:p w:rsidR="00F561D4" w:rsidRDefault="00F561D4" w:rsidP="00F561D4">
      <w:pPr>
        <w:rPr>
          <w:rFonts w:ascii="Arial" w:hAnsi="Arial" w:cs="Arial"/>
          <w:noProof/>
          <w:sz w:val="24"/>
          <w:szCs w:val="24"/>
        </w:rPr>
      </w:pPr>
      <w:r>
        <w:rPr>
          <w:rFonts w:ascii="Arial" w:hAnsi="Arial" w:cs="Arial"/>
          <w:noProof/>
          <w:sz w:val="24"/>
          <w:szCs w:val="24"/>
        </w:rPr>
        <w:t>Temple :                                Rigido</w:t>
      </w:r>
    </w:p>
    <w:p w:rsidR="00F561D4" w:rsidRDefault="00F561D4" w:rsidP="00F561D4">
      <w:pPr>
        <w:rPr>
          <w:rFonts w:ascii="Arial" w:hAnsi="Arial" w:cs="Arial"/>
          <w:noProof/>
          <w:sz w:val="24"/>
          <w:szCs w:val="24"/>
        </w:rPr>
      </w:pPr>
      <w:r>
        <w:rPr>
          <w:rFonts w:ascii="Arial" w:hAnsi="Arial" w:cs="Arial"/>
          <w:noProof/>
          <w:sz w:val="24"/>
          <w:szCs w:val="24"/>
        </w:rPr>
        <w:t>Color de identificacion           Rojo</w:t>
      </w:r>
    </w:p>
    <w:p w:rsidR="00F561D4" w:rsidRDefault="00F561D4" w:rsidP="00F561D4">
      <w:pPr>
        <w:rPr>
          <w:rFonts w:ascii="Arial" w:hAnsi="Arial" w:cs="Arial"/>
          <w:noProof/>
          <w:sz w:val="24"/>
          <w:szCs w:val="24"/>
        </w:rPr>
      </w:pPr>
      <w:r>
        <w:rPr>
          <w:rFonts w:ascii="Arial" w:hAnsi="Arial" w:cs="Arial"/>
          <w:noProof/>
          <w:sz w:val="24"/>
          <w:szCs w:val="24"/>
        </w:rPr>
        <w:t>Grabado (bajo relieve)            Si</w:t>
      </w:r>
    </w:p>
    <w:p w:rsidR="00F561D4" w:rsidRDefault="00F561D4" w:rsidP="00F561D4">
      <w:pPr>
        <w:rPr>
          <w:rFonts w:ascii="Arial" w:hAnsi="Arial" w:cs="Arial"/>
          <w:noProof/>
          <w:sz w:val="24"/>
          <w:szCs w:val="24"/>
        </w:rPr>
      </w:pPr>
      <w:r>
        <w:rPr>
          <w:rFonts w:ascii="Arial" w:hAnsi="Arial" w:cs="Arial"/>
          <w:noProof/>
          <w:sz w:val="24"/>
          <w:szCs w:val="24"/>
        </w:rPr>
        <w:t>Longitud de tramo                   6.10 m</w:t>
      </w:r>
    </w:p>
    <w:p w:rsidR="00F561D4" w:rsidRDefault="00F561D4" w:rsidP="00F561D4">
      <w:pPr>
        <w:rPr>
          <w:rFonts w:ascii="Arial" w:hAnsi="Arial" w:cs="Arial"/>
          <w:noProof/>
          <w:sz w:val="24"/>
          <w:szCs w:val="24"/>
        </w:rPr>
      </w:pPr>
      <w:r>
        <w:rPr>
          <w:rFonts w:ascii="Arial" w:hAnsi="Arial" w:cs="Arial"/>
          <w:noProof/>
          <w:sz w:val="24"/>
          <w:szCs w:val="24"/>
        </w:rPr>
        <w:t>Diametros                               ¼”  a 4”</w:t>
      </w: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r>
        <w:rPr>
          <w:noProof/>
          <w:lang w:eastAsia="es-MX"/>
        </w:rPr>
        <w:lastRenderedPageBreak/>
        <w:drawing>
          <wp:inline distT="0" distB="0" distL="0" distR="0" wp14:anchorId="61C2C87C" wp14:editId="08922B7F">
            <wp:extent cx="5612130" cy="4111625"/>
            <wp:effectExtent l="0" t="0" r="762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4111625"/>
                    </a:xfrm>
                    <a:prstGeom prst="rect">
                      <a:avLst/>
                    </a:prstGeom>
                  </pic:spPr>
                </pic:pic>
              </a:graphicData>
            </a:graphic>
          </wp:inline>
        </w:drawing>
      </w:r>
    </w:p>
    <w:p w:rsidR="00F561D4" w:rsidRDefault="00F561D4" w:rsidP="0010098A">
      <w:pPr>
        <w:spacing w:line="360" w:lineRule="auto"/>
        <w:rPr>
          <w:rFonts w:ascii="Arial" w:hAnsi="Arial" w:cs="Arial"/>
          <w:sz w:val="24"/>
          <w:szCs w:val="24"/>
        </w:rPr>
      </w:pPr>
      <w:r>
        <w:rPr>
          <w:rFonts w:ascii="Arial" w:hAnsi="Arial" w:cs="Arial"/>
          <w:sz w:val="24"/>
          <w:szCs w:val="24"/>
        </w:rPr>
        <w:t>Tabla de tuberías de cobre tipo M (Fuente Manual NACOBRE)</w:t>
      </w: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F561D4" w:rsidP="0010098A">
      <w:pPr>
        <w:spacing w:line="360" w:lineRule="auto"/>
        <w:rPr>
          <w:rFonts w:ascii="Arial" w:hAnsi="Arial" w:cs="Arial"/>
          <w:sz w:val="24"/>
          <w:szCs w:val="24"/>
        </w:rPr>
      </w:pPr>
    </w:p>
    <w:p w:rsidR="00F561D4" w:rsidRDefault="008E5CD1" w:rsidP="0010098A">
      <w:pPr>
        <w:spacing w:line="360" w:lineRule="auto"/>
        <w:rPr>
          <w:rFonts w:ascii="Arial" w:hAnsi="Arial" w:cs="Arial"/>
          <w:sz w:val="24"/>
          <w:szCs w:val="24"/>
        </w:rPr>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120015</wp:posOffset>
                </wp:positionH>
                <wp:positionV relativeFrom="paragraph">
                  <wp:posOffset>417195</wp:posOffset>
                </wp:positionV>
                <wp:extent cx="409575" cy="180975"/>
                <wp:effectExtent l="0" t="0" r="28575" b="28575"/>
                <wp:wrapNone/>
                <wp:docPr id="7" name="Rectángulo 7"/>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rect w14:anchorId="40C2FA8F" id="Rectángulo 7" o:spid="_x0000_s1026" style="position:absolute;margin-left:9.45pt;margin-top:32.85pt;width:32.25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" fillcolor="white [3201]" strokecolor="#70ad47 [3209]" strokeweight="1pt"/>
            </w:pict>
          </mc:Fallback>
        </mc:AlternateContent>
      </w:r>
      <w:r w:rsidR="00F561D4">
        <w:rPr>
          <w:noProof/>
          <w:lang w:eastAsia="es-MX"/>
        </w:rPr>
        <w:drawing>
          <wp:inline distT="0" distB="0" distL="0" distR="0" wp14:anchorId="1152DCE2" wp14:editId="32F08B97">
            <wp:extent cx="5612130" cy="2136775"/>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12130" cy="2136775"/>
                    </a:xfrm>
                    <a:prstGeom prst="rect">
                      <a:avLst/>
                    </a:prstGeom>
                  </pic:spPr>
                </pic:pic>
              </a:graphicData>
            </a:graphic>
          </wp:inline>
        </w:drawing>
      </w:r>
    </w:p>
    <w:p w:rsidR="00F561D4" w:rsidRDefault="00F561D4" w:rsidP="0010098A">
      <w:pPr>
        <w:spacing w:line="360" w:lineRule="auto"/>
        <w:rPr>
          <w:rFonts w:ascii="Arial" w:hAnsi="Arial" w:cs="Arial"/>
          <w:sz w:val="24"/>
          <w:szCs w:val="24"/>
        </w:rPr>
      </w:pPr>
      <w:r>
        <w:rPr>
          <w:noProof/>
          <w:lang w:eastAsia="es-MX"/>
        </w:rPr>
        <w:drawing>
          <wp:inline distT="0" distB="0" distL="0" distR="0" wp14:anchorId="10B5E569" wp14:editId="2D2EB288">
            <wp:extent cx="5612130" cy="4031615"/>
            <wp:effectExtent l="0" t="0" r="762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2130" cy="4031615"/>
                    </a:xfrm>
                    <a:prstGeom prst="rect">
                      <a:avLst/>
                    </a:prstGeom>
                  </pic:spPr>
                </pic:pic>
              </a:graphicData>
            </a:graphic>
          </wp:inline>
        </w:drawing>
      </w:r>
    </w:p>
    <w:p w:rsidR="00F561D4" w:rsidRDefault="00F561D4" w:rsidP="0010098A">
      <w:pPr>
        <w:spacing w:line="360" w:lineRule="auto"/>
        <w:rPr>
          <w:rFonts w:ascii="Arial" w:hAnsi="Arial" w:cs="Arial"/>
          <w:sz w:val="24"/>
          <w:szCs w:val="24"/>
        </w:rPr>
      </w:pPr>
      <w:r>
        <w:rPr>
          <w:rFonts w:ascii="Arial" w:hAnsi="Arial" w:cs="Arial"/>
          <w:sz w:val="24"/>
          <w:szCs w:val="24"/>
        </w:rPr>
        <w:t xml:space="preserve">Tabla de tubería </w:t>
      </w:r>
      <w:r w:rsidR="000506DC">
        <w:rPr>
          <w:rFonts w:ascii="Arial" w:hAnsi="Arial" w:cs="Arial"/>
          <w:sz w:val="24"/>
          <w:szCs w:val="24"/>
        </w:rPr>
        <w:t>de c</w:t>
      </w:r>
      <w:r>
        <w:rPr>
          <w:rFonts w:ascii="Arial" w:hAnsi="Arial" w:cs="Arial"/>
          <w:sz w:val="24"/>
          <w:szCs w:val="24"/>
        </w:rPr>
        <w:t xml:space="preserve">obre </w:t>
      </w:r>
      <w:r w:rsidR="000506DC">
        <w:rPr>
          <w:rFonts w:ascii="Arial" w:hAnsi="Arial" w:cs="Arial"/>
          <w:sz w:val="24"/>
          <w:szCs w:val="24"/>
        </w:rPr>
        <w:t xml:space="preserve">tipo L </w:t>
      </w:r>
      <w:r>
        <w:rPr>
          <w:rFonts w:ascii="Arial" w:hAnsi="Arial" w:cs="Arial"/>
          <w:sz w:val="24"/>
          <w:szCs w:val="24"/>
        </w:rPr>
        <w:t>(Fuente Manual NACOBRE)</w:t>
      </w:r>
    </w:p>
    <w:p w:rsidR="00F561D4" w:rsidRDefault="00F561D4" w:rsidP="0010098A">
      <w:pPr>
        <w:spacing w:line="360" w:lineRule="auto"/>
        <w:rPr>
          <w:rFonts w:ascii="Arial" w:hAnsi="Arial" w:cs="Arial"/>
          <w:sz w:val="24"/>
          <w:szCs w:val="24"/>
        </w:rPr>
      </w:pPr>
    </w:p>
    <w:p w:rsidR="000506DC" w:rsidRDefault="000506DC" w:rsidP="0010098A">
      <w:pPr>
        <w:spacing w:line="360" w:lineRule="auto"/>
        <w:rPr>
          <w:rFonts w:ascii="Arial" w:hAnsi="Arial" w:cs="Arial"/>
          <w:sz w:val="24"/>
          <w:szCs w:val="24"/>
        </w:rPr>
      </w:pPr>
    </w:p>
    <w:p w:rsidR="000506DC" w:rsidRDefault="008E5CD1" w:rsidP="0010098A">
      <w:pPr>
        <w:spacing w:line="360" w:lineRule="auto"/>
        <w:rPr>
          <w:rFonts w:ascii="Arial" w:hAnsi="Arial" w:cs="Arial"/>
          <w:sz w:val="24"/>
          <w:szCs w:val="24"/>
        </w:rPr>
      </w:pPr>
      <w:r>
        <w:rPr>
          <w:noProof/>
          <w:lang w:eastAsia="es-MX"/>
        </w:rPr>
        <w:lastRenderedPageBreak/>
        <mc:AlternateContent>
          <mc:Choice Requires="wps">
            <w:drawing>
              <wp:anchor distT="0" distB="0" distL="114300" distR="114300" simplePos="0" relativeHeight="251660288" behindDoc="0" locked="0" layoutInCell="1" allowOverlap="1">
                <wp:simplePos x="0" y="0"/>
                <wp:positionH relativeFrom="column">
                  <wp:posOffset>43815</wp:posOffset>
                </wp:positionH>
                <wp:positionV relativeFrom="paragraph">
                  <wp:posOffset>229235</wp:posOffset>
                </wp:positionV>
                <wp:extent cx="419100" cy="247650"/>
                <wp:effectExtent l="0" t="0" r="19050" b="19050"/>
                <wp:wrapNone/>
                <wp:docPr id="8" name="Rectángulo 8"/>
                <wp:cNvGraphicFramePr/>
                <a:graphic xmlns:a="http://schemas.openxmlformats.org/drawingml/2006/main">
                  <a:graphicData uri="http://schemas.microsoft.com/office/word/2010/wordprocessingShape">
                    <wps:wsp>
                      <wps:cNvSpPr/>
                      <wps:spPr>
                        <a:xfrm>
                          <a:off x="0" y="0"/>
                          <a:ext cx="419100" cy="2476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rect w14:anchorId="2CBDDF2D" id="Rectángulo 8" o:spid="_x0000_s1026" style="position:absolute;margin-left:3.45pt;margin-top:18.05pt;width:33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" fillcolor="white [3201]" strokecolor="#70ad47 [3209]" strokeweight="1pt"/>
            </w:pict>
          </mc:Fallback>
        </mc:AlternateContent>
      </w:r>
      <w:r w:rsidR="000506DC">
        <w:rPr>
          <w:noProof/>
          <w:lang w:eastAsia="es-MX"/>
        </w:rPr>
        <w:drawing>
          <wp:inline distT="0" distB="0" distL="0" distR="0" wp14:anchorId="3851A5A8" wp14:editId="2F4CDD46">
            <wp:extent cx="5612130" cy="1885315"/>
            <wp:effectExtent l="0" t="0" r="762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2130" cy="1885315"/>
                    </a:xfrm>
                    <a:prstGeom prst="rect">
                      <a:avLst/>
                    </a:prstGeom>
                  </pic:spPr>
                </pic:pic>
              </a:graphicData>
            </a:graphic>
          </wp:inline>
        </w:drawing>
      </w:r>
    </w:p>
    <w:p w:rsidR="000506DC" w:rsidRDefault="000506DC" w:rsidP="0010098A">
      <w:pPr>
        <w:spacing w:line="360" w:lineRule="auto"/>
        <w:rPr>
          <w:rFonts w:ascii="Arial" w:hAnsi="Arial" w:cs="Arial"/>
          <w:sz w:val="24"/>
          <w:szCs w:val="24"/>
        </w:rPr>
      </w:pPr>
    </w:p>
    <w:p w:rsidR="000506DC" w:rsidRDefault="000506DC" w:rsidP="0010098A">
      <w:pPr>
        <w:spacing w:line="360" w:lineRule="auto"/>
        <w:rPr>
          <w:rFonts w:ascii="Arial" w:hAnsi="Arial" w:cs="Arial"/>
          <w:sz w:val="24"/>
          <w:szCs w:val="24"/>
        </w:rPr>
      </w:pPr>
      <w:r>
        <w:rPr>
          <w:noProof/>
          <w:lang w:eastAsia="es-MX"/>
        </w:rPr>
        <w:drawing>
          <wp:inline distT="0" distB="0" distL="0" distR="0" wp14:anchorId="534AB0F3" wp14:editId="73733277">
            <wp:extent cx="5612130" cy="3251835"/>
            <wp:effectExtent l="0" t="0" r="762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2130" cy="3251835"/>
                    </a:xfrm>
                    <a:prstGeom prst="rect">
                      <a:avLst/>
                    </a:prstGeom>
                  </pic:spPr>
                </pic:pic>
              </a:graphicData>
            </a:graphic>
          </wp:inline>
        </w:drawing>
      </w:r>
    </w:p>
    <w:p w:rsidR="000506DC" w:rsidRDefault="000506DC" w:rsidP="0010098A">
      <w:pPr>
        <w:spacing w:line="360" w:lineRule="auto"/>
        <w:rPr>
          <w:rFonts w:ascii="Arial" w:hAnsi="Arial" w:cs="Arial"/>
          <w:sz w:val="24"/>
          <w:szCs w:val="24"/>
        </w:rPr>
      </w:pPr>
    </w:p>
    <w:p w:rsidR="000506DC" w:rsidRDefault="000506DC" w:rsidP="0010098A">
      <w:pPr>
        <w:spacing w:line="360" w:lineRule="auto"/>
        <w:rPr>
          <w:rFonts w:ascii="Arial" w:hAnsi="Arial" w:cs="Arial"/>
          <w:sz w:val="24"/>
          <w:szCs w:val="24"/>
        </w:rPr>
      </w:pPr>
      <w:r>
        <w:rPr>
          <w:rFonts w:ascii="Arial" w:hAnsi="Arial" w:cs="Arial"/>
          <w:sz w:val="24"/>
          <w:szCs w:val="24"/>
        </w:rPr>
        <w:t>Tabla para tubería de cobre tipo K (Fuente Manual NACOBRE)</w:t>
      </w: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r>
        <w:rPr>
          <w:rFonts w:ascii="Arial" w:hAnsi="Arial" w:cs="Arial"/>
          <w:sz w:val="24"/>
          <w:szCs w:val="24"/>
        </w:rPr>
        <w:lastRenderedPageBreak/>
        <w:t>1.2.-</w:t>
      </w:r>
      <w:proofErr w:type="gramStart"/>
      <w:r>
        <w:rPr>
          <w:rFonts w:ascii="Arial" w:hAnsi="Arial" w:cs="Arial"/>
          <w:sz w:val="24"/>
          <w:szCs w:val="24"/>
        </w:rPr>
        <w:t xml:space="preserve">Reglamentos </w:t>
      </w:r>
      <w:r w:rsidR="006C3063">
        <w:rPr>
          <w:rFonts w:ascii="Arial" w:hAnsi="Arial" w:cs="Arial"/>
          <w:sz w:val="24"/>
          <w:szCs w:val="24"/>
        </w:rPr>
        <w:t xml:space="preserve"> de</w:t>
      </w:r>
      <w:proofErr w:type="gramEnd"/>
      <w:r w:rsidR="006C3063">
        <w:rPr>
          <w:rFonts w:ascii="Arial" w:hAnsi="Arial" w:cs="Arial"/>
          <w:sz w:val="24"/>
          <w:szCs w:val="24"/>
        </w:rPr>
        <w:t xml:space="preserve"> instalaciones hidráulicas y sanitarias                       </w:t>
      </w:r>
      <w:r>
        <w:rPr>
          <w:rFonts w:ascii="Arial" w:hAnsi="Arial" w:cs="Arial"/>
          <w:sz w:val="24"/>
          <w:szCs w:val="24"/>
        </w:rPr>
        <w:t>(Documento tomado de la página)</w:t>
      </w:r>
    </w:p>
    <w:p w:rsidR="003C3822" w:rsidRDefault="003C3822" w:rsidP="0010098A">
      <w:pPr>
        <w:spacing w:line="360" w:lineRule="auto"/>
        <w:rPr>
          <w:rFonts w:ascii="Arial" w:hAnsi="Arial" w:cs="Arial"/>
          <w:sz w:val="24"/>
          <w:szCs w:val="24"/>
        </w:rPr>
      </w:pPr>
      <w:r w:rsidRPr="003C3822">
        <w:rPr>
          <w:rFonts w:ascii="Arial" w:hAnsi="Arial" w:cs="Arial"/>
          <w:sz w:val="24"/>
          <w:szCs w:val="24"/>
        </w:rPr>
        <w:t>http://legismex.mty.itesm.mx/estados/ley-bcn/BC-NT-ProySistAguaPotAlcaSani2014_09.pdf</w:t>
      </w:r>
    </w:p>
    <w:p w:rsidR="003C3822" w:rsidRDefault="003C3822" w:rsidP="0010098A">
      <w:pPr>
        <w:spacing w:line="360" w:lineRule="auto"/>
        <w:rPr>
          <w:rFonts w:ascii="Arial" w:hAnsi="Arial" w:cs="Arial"/>
          <w:sz w:val="24"/>
          <w:szCs w:val="24"/>
        </w:rPr>
      </w:pPr>
      <w:r>
        <w:rPr>
          <w:noProof/>
          <w:lang w:eastAsia="es-MX"/>
        </w:rPr>
        <w:drawing>
          <wp:inline distT="0" distB="0" distL="0" distR="0" wp14:anchorId="2F77B709" wp14:editId="5932B526">
            <wp:extent cx="4914900" cy="402790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25798" cy="4036836"/>
                    </a:xfrm>
                    <a:prstGeom prst="rect">
                      <a:avLst/>
                    </a:prstGeom>
                  </pic:spPr>
                </pic:pic>
              </a:graphicData>
            </a:graphic>
          </wp:inline>
        </w:drawing>
      </w:r>
    </w:p>
    <w:p w:rsidR="003C3822" w:rsidRDefault="003C3822" w:rsidP="0010098A">
      <w:pPr>
        <w:spacing w:line="360" w:lineRule="auto"/>
        <w:rPr>
          <w:rFonts w:ascii="Arial" w:hAnsi="Arial" w:cs="Arial"/>
          <w:sz w:val="24"/>
          <w:szCs w:val="24"/>
        </w:rPr>
      </w:pPr>
      <w:r>
        <w:rPr>
          <w:noProof/>
          <w:lang w:eastAsia="es-MX"/>
        </w:rPr>
        <w:drawing>
          <wp:inline distT="0" distB="0" distL="0" distR="0" wp14:anchorId="0F1CD1E8" wp14:editId="63725098">
            <wp:extent cx="5543550" cy="2238375"/>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43550" cy="2238375"/>
                    </a:xfrm>
                    <a:prstGeom prst="rect">
                      <a:avLst/>
                    </a:prstGeom>
                  </pic:spPr>
                </pic:pic>
              </a:graphicData>
            </a:graphic>
          </wp:inline>
        </w:drawing>
      </w: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r>
        <w:rPr>
          <w:noProof/>
          <w:lang w:eastAsia="es-MX"/>
        </w:rPr>
        <w:drawing>
          <wp:inline distT="0" distB="0" distL="0" distR="0" wp14:anchorId="50FA25DE" wp14:editId="5A7DAA8D">
            <wp:extent cx="5612130" cy="2780030"/>
            <wp:effectExtent l="0" t="0" r="7620" b="127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12130" cy="2780030"/>
                    </a:xfrm>
                    <a:prstGeom prst="rect">
                      <a:avLst/>
                    </a:prstGeom>
                  </pic:spPr>
                </pic:pic>
              </a:graphicData>
            </a:graphic>
          </wp:inline>
        </w:drawing>
      </w:r>
    </w:p>
    <w:p w:rsidR="003C3822" w:rsidRDefault="003C3822" w:rsidP="0010098A">
      <w:pPr>
        <w:spacing w:line="360" w:lineRule="auto"/>
        <w:rPr>
          <w:rFonts w:ascii="Arial" w:hAnsi="Arial" w:cs="Arial"/>
          <w:sz w:val="24"/>
          <w:szCs w:val="24"/>
        </w:rPr>
      </w:pPr>
      <w:r>
        <w:rPr>
          <w:noProof/>
          <w:lang w:eastAsia="es-MX"/>
        </w:rPr>
        <w:drawing>
          <wp:inline distT="0" distB="0" distL="0" distR="0" wp14:anchorId="0B34E820" wp14:editId="508CDD57">
            <wp:extent cx="5612130" cy="3270885"/>
            <wp:effectExtent l="0" t="0" r="7620"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12130" cy="3270885"/>
                    </a:xfrm>
                    <a:prstGeom prst="rect">
                      <a:avLst/>
                    </a:prstGeom>
                  </pic:spPr>
                </pic:pic>
              </a:graphicData>
            </a:graphic>
          </wp:inline>
        </w:drawing>
      </w: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r>
        <w:rPr>
          <w:noProof/>
          <w:lang w:eastAsia="es-MX"/>
        </w:rPr>
        <w:drawing>
          <wp:inline distT="0" distB="0" distL="0" distR="0" wp14:anchorId="40DBEED3" wp14:editId="503288B9">
            <wp:extent cx="5612130" cy="2014855"/>
            <wp:effectExtent l="0" t="0" r="7620" b="444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12130" cy="2014855"/>
                    </a:xfrm>
                    <a:prstGeom prst="rect">
                      <a:avLst/>
                    </a:prstGeom>
                  </pic:spPr>
                </pic:pic>
              </a:graphicData>
            </a:graphic>
          </wp:inline>
        </w:drawing>
      </w: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3C3822" w:rsidRDefault="003C3822" w:rsidP="0010098A">
      <w:pPr>
        <w:spacing w:line="360" w:lineRule="auto"/>
        <w:rPr>
          <w:rFonts w:ascii="Arial" w:hAnsi="Arial" w:cs="Arial"/>
          <w:sz w:val="24"/>
          <w:szCs w:val="24"/>
        </w:rPr>
      </w:pPr>
    </w:p>
    <w:p w:rsidR="00914C2F" w:rsidRDefault="00914C2F" w:rsidP="0010098A">
      <w:pPr>
        <w:spacing w:line="360" w:lineRule="auto"/>
        <w:rPr>
          <w:rFonts w:ascii="Arial" w:hAnsi="Arial" w:cs="Arial"/>
          <w:sz w:val="24"/>
          <w:szCs w:val="24"/>
        </w:rPr>
      </w:pPr>
      <w:r>
        <w:rPr>
          <w:noProof/>
          <w:lang w:eastAsia="es-MX"/>
        </w:rPr>
        <w:lastRenderedPageBreak/>
        <w:drawing>
          <wp:inline distT="0" distB="0" distL="0" distR="0" wp14:anchorId="0335809A" wp14:editId="36934AB8">
            <wp:extent cx="5495925" cy="3370436"/>
            <wp:effectExtent l="0" t="0" r="0" b="190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06710" cy="3377050"/>
                    </a:xfrm>
                    <a:prstGeom prst="rect">
                      <a:avLst/>
                    </a:prstGeom>
                  </pic:spPr>
                </pic:pic>
              </a:graphicData>
            </a:graphic>
          </wp:inline>
        </w:drawing>
      </w:r>
    </w:p>
    <w:p w:rsidR="00914C2F" w:rsidRPr="00914C2F" w:rsidRDefault="00914C2F" w:rsidP="00914C2F">
      <w:pPr>
        <w:rPr>
          <w:rFonts w:ascii="Arial" w:hAnsi="Arial" w:cs="Arial"/>
          <w:sz w:val="24"/>
          <w:szCs w:val="24"/>
        </w:rPr>
      </w:pPr>
      <w:r>
        <w:rPr>
          <w:noProof/>
          <w:lang w:eastAsia="es-MX"/>
        </w:rPr>
        <w:drawing>
          <wp:inline distT="0" distB="0" distL="0" distR="0" wp14:anchorId="5E068A58" wp14:editId="3BF640A3">
            <wp:extent cx="5314414" cy="4150270"/>
            <wp:effectExtent l="0" t="0" r="635" b="317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29117" cy="4161753"/>
                    </a:xfrm>
                    <a:prstGeom prst="rect">
                      <a:avLst/>
                    </a:prstGeom>
                  </pic:spPr>
                </pic:pic>
              </a:graphicData>
            </a:graphic>
          </wp:inline>
        </w:drawing>
      </w:r>
    </w:p>
    <w:p w:rsidR="003C3822" w:rsidRPr="00914C2F" w:rsidRDefault="003C3822" w:rsidP="00914C2F">
      <w:pPr>
        <w:rPr>
          <w:rFonts w:ascii="Arial" w:hAnsi="Arial" w:cs="Arial"/>
          <w:sz w:val="24"/>
          <w:szCs w:val="24"/>
        </w:rPr>
      </w:pPr>
    </w:p>
    <w:p w:rsidR="003C3822" w:rsidRDefault="003C3822" w:rsidP="0010098A">
      <w:pPr>
        <w:spacing w:line="360" w:lineRule="auto"/>
        <w:rPr>
          <w:rFonts w:ascii="Arial" w:hAnsi="Arial" w:cs="Arial"/>
          <w:sz w:val="24"/>
          <w:szCs w:val="24"/>
        </w:rPr>
      </w:pPr>
    </w:p>
    <w:p w:rsidR="00516CB9" w:rsidRDefault="00516CB9" w:rsidP="0010098A">
      <w:pPr>
        <w:spacing w:line="360" w:lineRule="auto"/>
        <w:rPr>
          <w:rFonts w:ascii="Arial" w:hAnsi="Arial" w:cs="Arial"/>
          <w:sz w:val="24"/>
          <w:szCs w:val="24"/>
        </w:rPr>
      </w:pPr>
    </w:p>
    <w:p w:rsidR="00516CB9" w:rsidRDefault="006B2E9D" w:rsidP="006B2E9D">
      <w:pPr>
        <w:spacing w:line="360" w:lineRule="auto"/>
        <w:jc w:val="both"/>
        <w:rPr>
          <w:rFonts w:ascii="Arial" w:hAnsi="Arial" w:cs="Arial"/>
          <w:sz w:val="24"/>
          <w:szCs w:val="24"/>
        </w:rPr>
      </w:pPr>
      <w:r>
        <w:rPr>
          <w:rFonts w:ascii="Arial" w:hAnsi="Arial" w:cs="Arial"/>
          <w:sz w:val="24"/>
          <w:szCs w:val="24"/>
        </w:rPr>
        <w:t xml:space="preserve">     </w:t>
      </w:r>
      <w:r w:rsidR="00914C2F">
        <w:rPr>
          <w:rFonts w:ascii="Arial" w:hAnsi="Arial" w:cs="Arial"/>
          <w:sz w:val="24"/>
          <w:szCs w:val="24"/>
        </w:rPr>
        <w:t xml:space="preserve">Los reglamentos para las instalaciones hidráulicas y sanitarias pueden variar de acuerdo con las condiciones de la región en donde puedan existir atenuantes de acuerdo con la escases del agua o también de acuerdo con las condiciones del suelo para desalojar el agua usada ( residual) siempre es necesario consultar a las autoridades locales  documentarse en los sitios de Internet que cada vez son más populares y por lo general las dependencias los actualizan de acuerdo con su legislación o necesidades. </w:t>
      </w:r>
    </w:p>
    <w:p w:rsidR="00914C2F" w:rsidRDefault="006B2E9D" w:rsidP="006B2E9D">
      <w:pPr>
        <w:spacing w:line="360" w:lineRule="auto"/>
        <w:jc w:val="both"/>
        <w:rPr>
          <w:rFonts w:ascii="Arial" w:hAnsi="Arial" w:cs="Arial"/>
          <w:sz w:val="24"/>
          <w:szCs w:val="24"/>
        </w:rPr>
      </w:pPr>
      <w:r>
        <w:rPr>
          <w:rFonts w:ascii="Arial" w:hAnsi="Arial" w:cs="Arial"/>
          <w:sz w:val="24"/>
          <w:szCs w:val="24"/>
        </w:rPr>
        <w:t xml:space="preserve">     </w:t>
      </w:r>
      <w:r w:rsidR="00914C2F">
        <w:rPr>
          <w:rFonts w:ascii="Arial" w:hAnsi="Arial" w:cs="Arial"/>
          <w:sz w:val="24"/>
          <w:szCs w:val="24"/>
        </w:rPr>
        <w:t xml:space="preserve">Pudiera ser también el caso en que sea necesario trabajar en países diferentes a México y de igual forma se requiere consultar a la autoridad competente. </w:t>
      </w:r>
    </w:p>
    <w:p w:rsidR="001738CF" w:rsidRDefault="006B2E9D" w:rsidP="006B2E9D">
      <w:pPr>
        <w:spacing w:line="360" w:lineRule="auto"/>
        <w:jc w:val="both"/>
        <w:rPr>
          <w:rFonts w:ascii="Arial" w:hAnsi="Arial" w:cs="Arial"/>
          <w:sz w:val="24"/>
          <w:szCs w:val="24"/>
        </w:rPr>
      </w:pPr>
      <w:r>
        <w:rPr>
          <w:rFonts w:ascii="Arial" w:hAnsi="Arial" w:cs="Arial"/>
          <w:sz w:val="24"/>
          <w:szCs w:val="24"/>
        </w:rPr>
        <w:t xml:space="preserve">     </w:t>
      </w:r>
      <w:r w:rsidR="00736CD4">
        <w:rPr>
          <w:rFonts w:ascii="Arial" w:hAnsi="Arial" w:cs="Arial"/>
          <w:sz w:val="24"/>
          <w:szCs w:val="24"/>
        </w:rPr>
        <w:t>El documento anterior es solo el índice de la reglamentación para el Estado de Baja California y se anexa la página de internet que debe de acceder para realizar la consulta especifica.</w:t>
      </w:r>
    </w:p>
    <w:p w:rsidR="001738CF" w:rsidRDefault="001738CF" w:rsidP="006B2E9D">
      <w:pPr>
        <w:spacing w:line="360" w:lineRule="auto"/>
        <w:jc w:val="both"/>
        <w:rPr>
          <w:rFonts w:ascii="Arial" w:hAnsi="Arial" w:cs="Arial"/>
          <w:sz w:val="24"/>
          <w:szCs w:val="24"/>
        </w:rPr>
      </w:pPr>
    </w:p>
    <w:p w:rsidR="001738CF" w:rsidRDefault="001738CF" w:rsidP="00736CD4">
      <w:pPr>
        <w:spacing w:line="360" w:lineRule="auto"/>
        <w:rPr>
          <w:rFonts w:ascii="Arial" w:hAnsi="Arial" w:cs="Arial"/>
          <w:sz w:val="24"/>
          <w:szCs w:val="24"/>
        </w:rPr>
      </w:pPr>
    </w:p>
    <w:p w:rsidR="001738CF" w:rsidRDefault="001738CF" w:rsidP="00736CD4">
      <w:pPr>
        <w:spacing w:line="360" w:lineRule="auto"/>
        <w:rPr>
          <w:rFonts w:ascii="Arial" w:hAnsi="Arial" w:cs="Arial"/>
          <w:sz w:val="24"/>
          <w:szCs w:val="24"/>
        </w:rPr>
      </w:pPr>
    </w:p>
    <w:p w:rsidR="001738CF" w:rsidRDefault="001738CF" w:rsidP="00736CD4">
      <w:pPr>
        <w:spacing w:line="360" w:lineRule="auto"/>
        <w:rPr>
          <w:rFonts w:ascii="Arial" w:hAnsi="Arial" w:cs="Arial"/>
          <w:sz w:val="24"/>
          <w:szCs w:val="24"/>
        </w:rPr>
      </w:pPr>
    </w:p>
    <w:p w:rsidR="001738CF" w:rsidRDefault="001738CF" w:rsidP="00736CD4">
      <w:pPr>
        <w:spacing w:line="360" w:lineRule="auto"/>
        <w:rPr>
          <w:rFonts w:ascii="Arial" w:hAnsi="Arial" w:cs="Arial"/>
          <w:sz w:val="24"/>
          <w:szCs w:val="24"/>
        </w:rPr>
      </w:pPr>
    </w:p>
    <w:p w:rsidR="001738CF" w:rsidRDefault="001738CF" w:rsidP="00736CD4">
      <w:pPr>
        <w:spacing w:line="360" w:lineRule="auto"/>
        <w:rPr>
          <w:rFonts w:ascii="Arial" w:hAnsi="Arial" w:cs="Arial"/>
          <w:sz w:val="24"/>
          <w:szCs w:val="24"/>
        </w:rPr>
      </w:pPr>
    </w:p>
    <w:p w:rsidR="001738CF" w:rsidRDefault="001738CF" w:rsidP="00736CD4">
      <w:pPr>
        <w:spacing w:line="360" w:lineRule="auto"/>
        <w:rPr>
          <w:rFonts w:ascii="Arial" w:hAnsi="Arial" w:cs="Arial"/>
          <w:sz w:val="24"/>
          <w:szCs w:val="24"/>
        </w:rPr>
      </w:pPr>
    </w:p>
    <w:p w:rsidR="001738CF" w:rsidRDefault="001738CF" w:rsidP="00736CD4">
      <w:pPr>
        <w:spacing w:line="360" w:lineRule="auto"/>
        <w:rPr>
          <w:rFonts w:ascii="Arial" w:hAnsi="Arial" w:cs="Arial"/>
          <w:sz w:val="24"/>
          <w:szCs w:val="24"/>
        </w:rPr>
      </w:pPr>
    </w:p>
    <w:p w:rsidR="001738CF" w:rsidRDefault="001738CF" w:rsidP="00736CD4">
      <w:pPr>
        <w:spacing w:line="360" w:lineRule="auto"/>
        <w:rPr>
          <w:rFonts w:ascii="Arial" w:hAnsi="Arial" w:cs="Arial"/>
          <w:sz w:val="24"/>
          <w:szCs w:val="24"/>
        </w:rPr>
      </w:pPr>
    </w:p>
    <w:p w:rsidR="001738CF" w:rsidRDefault="001738CF" w:rsidP="00736CD4">
      <w:pPr>
        <w:spacing w:line="360" w:lineRule="auto"/>
        <w:rPr>
          <w:rFonts w:ascii="Arial" w:hAnsi="Arial" w:cs="Arial"/>
          <w:sz w:val="24"/>
          <w:szCs w:val="24"/>
        </w:rPr>
      </w:pPr>
    </w:p>
    <w:p w:rsidR="001738CF" w:rsidRDefault="00736CD4" w:rsidP="001738CF">
      <w:pPr>
        <w:rPr>
          <w:rFonts w:ascii="Arial" w:hAnsi="Arial" w:cs="Arial"/>
          <w:sz w:val="24"/>
          <w:szCs w:val="24"/>
        </w:rPr>
      </w:pPr>
      <w:r>
        <w:rPr>
          <w:rFonts w:ascii="Arial" w:hAnsi="Arial" w:cs="Arial"/>
          <w:sz w:val="24"/>
          <w:szCs w:val="24"/>
        </w:rPr>
        <w:lastRenderedPageBreak/>
        <w:t xml:space="preserve"> </w:t>
      </w:r>
      <w:r w:rsidR="001738CF">
        <w:rPr>
          <w:rFonts w:ascii="Arial" w:hAnsi="Arial" w:cs="Arial"/>
          <w:sz w:val="24"/>
          <w:szCs w:val="24"/>
        </w:rPr>
        <w:t>1.3.-Diseño de líneas y redes hidráulicas</w:t>
      </w:r>
    </w:p>
    <w:p w:rsidR="001738CF" w:rsidRPr="00A21EDA" w:rsidRDefault="001738CF" w:rsidP="001738CF">
      <w:pPr>
        <w:pStyle w:val="Encabezado"/>
        <w:jc w:val="center"/>
        <w:rPr>
          <w:rFonts w:ascii="Arial" w:hAnsi="Arial" w:cs="Arial"/>
          <w:b/>
          <w:bCs/>
        </w:rPr>
      </w:pPr>
      <w:r w:rsidRPr="00A21EDA">
        <w:rPr>
          <w:rFonts w:ascii="Arial" w:hAnsi="Arial" w:cs="Arial"/>
          <w:b/>
          <w:bCs/>
        </w:rPr>
        <w:t xml:space="preserve"> MOVIMIENTO PERMANENTE E IN COMPRESIBLE A TRAVES DE </w:t>
      </w:r>
    </w:p>
    <w:p w:rsidR="001738CF" w:rsidRPr="00A21EDA" w:rsidRDefault="001738CF" w:rsidP="001738CF">
      <w:pPr>
        <w:pStyle w:val="Encabezado"/>
        <w:jc w:val="center"/>
        <w:rPr>
          <w:rFonts w:ascii="Arial" w:hAnsi="Arial" w:cs="Arial"/>
          <w:b/>
          <w:bCs/>
        </w:rPr>
      </w:pPr>
      <w:r w:rsidRPr="00A21EDA">
        <w:rPr>
          <w:rFonts w:ascii="Arial" w:hAnsi="Arial" w:cs="Arial"/>
          <w:b/>
          <w:bCs/>
        </w:rPr>
        <w:t>TUBERÍAS SIMPLES (PERDIDAS POR ROZAMIENTO)</w:t>
      </w:r>
    </w:p>
    <w:p w:rsidR="001738CF" w:rsidRPr="00A21EDA" w:rsidRDefault="001738CF" w:rsidP="001738CF">
      <w:pPr>
        <w:pStyle w:val="Encabezado"/>
        <w:jc w:val="center"/>
        <w:rPr>
          <w:rFonts w:ascii="Arial" w:hAnsi="Arial" w:cs="Arial"/>
          <w:i/>
          <w:iCs/>
        </w:rPr>
      </w:pPr>
    </w:p>
    <w:p w:rsidR="001738CF" w:rsidRPr="00A21EDA" w:rsidRDefault="001738CF" w:rsidP="001738CF">
      <w:pPr>
        <w:pStyle w:val="Encabezado"/>
        <w:rPr>
          <w:rFonts w:ascii="Arial" w:hAnsi="Arial" w:cs="Arial"/>
        </w:rPr>
      </w:pPr>
      <w:r w:rsidRPr="00A21EDA">
        <w:rPr>
          <w:rFonts w:ascii="Arial" w:hAnsi="Arial" w:cs="Arial"/>
        </w:rPr>
        <w:tab/>
      </w:r>
      <w:r>
        <w:rPr>
          <w:rFonts w:ascii="Arial" w:hAnsi="Arial" w:cs="Arial"/>
          <w:b/>
          <w:bCs/>
        </w:rPr>
        <w:t>1.3</w:t>
      </w:r>
      <w:r w:rsidRPr="00A21EDA">
        <w:rPr>
          <w:rFonts w:ascii="Arial" w:hAnsi="Arial" w:cs="Arial"/>
          <w:b/>
          <w:bCs/>
        </w:rPr>
        <w:t>.1.- Resistencia de superficie.</w:t>
      </w:r>
    </w:p>
    <w:p w:rsidR="001738CF" w:rsidRPr="00A21EDA" w:rsidRDefault="001738CF" w:rsidP="001738CF">
      <w:pPr>
        <w:pStyle w:val="Encabezado"/>
        <w:rPr>
          <w:rFonts w:ascii="Arial" w:hAnsi="Arial" w:cs="Arial"/>
        </w:rPr>
      </w:pPr>
      <w:r w:rsidRPr="00A21EDA">
        <w:rPr>
          <w:rFonts w:ascii="Arial" w:hAnsi="Arial" w:cs="Arial"/>
        </w:rPr>
        <w:tab/>
        <w:t xml:space="preserve">         Perdidas primarias y secundarias.</w:t>
      </w:r>
    </w:p>
    <w:p w:rsidR="001738CF" w:rsidRPr="00A21EDA" w:rsidRDefault="001738CF" w:rsidP="001738CF">
      <w:pPr>
        <w:pStyle w:val="Encabezado"/>
        <w:rPr>
          <w:rFonts w:ascii="Arial" w:hAnsi="Arial" w:cs="Arial"/>
        </w:rPr>
      </w:pPr>
    </w:p>
    <w:p w:rsidR="001738CF" w:rsidRPr="00A21EDA" w:rsidRDefault="001738CF" w:rsidP="001738CF">
      <w:pPr>
        <w:pStyle w:val="Encabezado"/>
        <w:rPr>
          <w:rFonts w:ascii="Arial" w:hAnsi="Arial" w:cs="Arial"/>
        </w:rPr>
      </w:pPr>
      <w:r w:rsidRPr="00A21EDA">
        <w:rPr>
          <w:rFonts w:ascii="Arial" w:hAnsi="Arial" w:cs="Arial"/>
        </w:rPr>
        <w:tab/>
        <w:t xml:space="preserve">Los conductos que se utilizan para transportar fluidos son de dos clases: </w:t>
      </w:r>
    </w:p>
    <w:p w:rsidR="001738CF" w:rsidRPr="00A21EDA" w:rsidRDefault="001738CF" w:rsidP="001738CF">
      <w:pPr>
        <w:pStyle w:val="Encabezado"/>
        <w:rPr>
          <w:rFonts w:ascii="Arial" w:hAnsi="Arial" w:cs="Arial"/>
        </w:rPr>
      </w:pPr>
      <w:r w:rsidRPr="00A21EDA">
        <w:rPr>
          <w:rFonts w:ascii="Arial" w:hAnsi="Arial" w:cs="Arial"/>
        </w:rPr>
        <w:tab/>
        <w:t xml:space="preserve">-conductos cerrados o tuberías en las cuales el fluido se encuentra bajo presión o         </w:t>
      </w:r>
    </w:p>
    <w:p w:rsidR="001738CF" w:rsidRPr="00A21EDA" w:rsidRDefault="001738CF" w:rsidP="001738CF">
      <w:pPr>
        <w:pStyle w:val="Encabezado"/>
        <w:rPr>
          <w:rFonts w:ascii="Arial" w:hAnsi="Arial" w:cs="Arial"/>
        </w:rPr>
      </w:pPr>
      <w:r w:rsidRPr="00A21EDA">
        <w:rPr>
          <w:rFonts w:ascii="Arial" w:hAnsi="Arial" w:cs="Arial"/>
        </w:rPr>
        <w:t xml:space="preserve">            depresión.</w:t>
      </w:r>
    </w:p>
    <w:p w:rsidR="001738CF" w:rsidRPr="00A21EDA" w:rsidRDefault="001738CF" w:rsidP="001738CF">
      <w:pPr>
        <w:pStyle w:val="Encabezado"/>
        <w:rPr>
          <w:rFonts w:ascii="Arial" w:hAnsi="Arial" w:cs="Arial"/>
        </w:rPr>
      </w:pPr>
      <w:r w:rsidRPr="00A21EDA">
        <w:rPr>
          <w:rFonts w:ascii="Arial" w:hAnsi="Arial" w:cs="Arial"/>
        </w:rPr>
        <w:tab/>
        <w:t>-conductos abiertos o canales (acueductos, canales de riego, ríos, etc.)</w:t>
      </w:r>
    </w:p>
    <w:p w:rsidR="001738CF" w:rsidRPr="00A21EDA" w:rsidRDefault="001738CF" w:rsidP="001738CF">
      <w:pPr>
        <w:pStyle w:val="Encabezado"/>
        <w:rPr>
          <w:rFonts w:ascii="Arial" w:hAnsi="Arial" w:cs="Arial"/>
        </w:rPr>
      </w:pPr>
    </w:p>
    <w:p w:rsidR="001738CF" w:rsidRDefault="001738CF" w:rsidP="001738CF">
      <w:pPr>
        <w:pStyle w:val="Encabezado"/>
        <w:rPr>
          <w:rFonts w:ascii="Arial" w:hAnsi="Arial" w:cs="Arial"/>
        </w:rPr>
      </w:pPr>
      <w:r w:rsidRPr="00A21EDA">
        <w:rPr>
          <w:rFonts w:ascii="Arial" w:hAnsi="Arial" w:cs="Arial"/>
        </w:rPr>
        <w:tab/>
        <w:t xml:space="preserve">En esta ocasión estudiaremos las pérdidas ocasionadas en tuberías, que concierne al ingeniero proyectista e instalador en los sistemas de agua, aire, gas, gasolinas, combustóleos, aceites lubricantes, cerveza, </w:t>
      </w:r>
      <w:r w:rsidR="002D748A" w:rsidRPr="00A21EDA">
        <w:rPr>
          <w:rFonts w:ascii="Arial" w:hAnsi="Arial" w:cs="Arial"/>
        </w:rPr>
        <w:t>leche,</w:t>
      </w:r>
      <w:r w:rsidRPr="00A21EDA">
        <w:rPr>
          <w:rFonts w:ascii="Arial" w:hAnsi="Arial" w:cs="Arial"/>
        </w:rPr>
        <w:t xml:space="preserve"> refrescos, etc., en los sistemas de aspiración e impulsión de bombas.</w:t>
      </w:r>
    </w:p>
    <w:p w:rsidR="001738CF" w:rsidRDefault="001738CF" w:rsidP="001738CF">
      <w:pPr>
        <w:pStyle w:val="Encabezado"/>
        <w:rPr>
          <w:rFonts w:ascii="Arial" w:hAnsi="Arial" w:cs="Arial"/>
        </w:rPr>
      </w:pPr>
    </w:p>
    <w:p w:rsidR="001738CF" w:rsidRPr="00A21EDA" w:rsidRDefault="001738CF" w:rsidP="001738CF">
      <w:pPr>
        <w:pStyle w:val="Encabezado"/>
        <w:rPr>
          <w:rFonts w:ascii="Arial" w:hAnsi="Arial" w:cs="Arial"/>
        </w:rPr>
      </w:pPr>
    </w:p>
    <w:p w:rsidR="001738CF" w:rsidRPr="00A21EDA" w:rsidRDefault="001738CF" w:rsidP="001738CF">
      <w:pPr>
        <w:pStyle w:val="Encabezado"/>
        <w:ind w:firstLine="708"/>
        <w:rPr>
          <w:rFonts w:ascii="Arial" w:hAnsi="Arial" w:cs="Arial"/>
        </w:rPr>
      </w:pPr>
      <w:r>
        <w:rPr>
          <w:rFonts w:ascii="Arial" w:hAnsi="Arial" w:cs="Arial"/>
        </w:rPr>
        <w:t>1.3</w:t>
      </w:r>
      <w:r w:rsidRPr="00A21EDA">
        <w:rPr>
          <w:rFonts w:ascii="Arial" w:hAnsi="Arial" w:cs="Arial"/>
        </w:rPr>
        <w:t>.1.1.- Perdidas primarias.</w:t>
      </w:r>
    </w:p>
    <w:p w:rsidR="001738CF" w:rsidRPr="00A21EDA" w:rsidRDefault="001738CF" w:rsidP="001738CF">
      <w:pPr>
        <w:pStyle w:val="Encabezado"/>
        <w:rPr>
          <w:rFonts w:ascii="Arial" w:hAnsi="Arial" w:cs="Arial"/>
        </w:rPr>
      </w:pPr>
      <w:r w:rsidRPr="00A21EDA">
        <w:rPr>
          <w:rFonts w:ascii="Arial" w:hAnsi="Arial" w:cs="Arial"/>
        </w:rPr>
        <w:tab/>
        <w:t xml:space="preserve">Las </w:t>
      </w:r>
      <w:r w:rsidR="002D748A" w:rsidRPr="00A21EDA">
        <w:rPr>
          <w:rFonts w:ascii="Arial" w:hAnsi="Arial" w:cs="Arial"/>
        </w:rPr>
        <w:t>pérdidas</w:t>
      </w:r>
      <w:r w:rsidRPr="00A21EDA">
        <w:rPr>
          <w:rFonts w:ascii="Arial" w:hAnsi="Arial" w:cs="Arial"/>
        </w:rPr>
        <w:t xml:space="preserve"> primarias son las </w:t>
      </w:r>
      <w:r w:rsidR="002D748A" w:rsidRPr="00A21EDA">
        <w:rPr>
          <w:rFonts w:ascii="Arial" w:hAnsi="Arial" w:cs="Arial"/>
        </w:rPr>
        <w:t>pérdidas</w:t>
      </w:r>
      <w:r w:rsidRPr="00A21EDA">
        <w:rPr>
          <w:rFonts w:ascii="Arial" w:hAnsi="Arial" w:cs="Arial"/>
        </w:rPr>
        <w:t xml:space="preserve"> de superficie en contacto del fluido con la tubería (capa limite), rozamiento de unas capas del fluido con otras (régimen laminar), o de partículas de fluido entre sí (régimen turbulento). Tienen lugar en los tramos de tubería de sección constante.</w:t>
      </w:r>
    </w:p>
    <w:p w:rsidR="001738CF" w:rsidRPr="00A21EDA" w:rsidRDefault="001738CF" w:rsidP="001738CF">
      <w:pPr>
        <w:pStyle w:val="Encabezado"/>
        <w:rPr>
          <w:rFonts w:ascii="Arial" w:hAnsi="Arial" w:cs="Arial"/>
        </w:rPr>
      </w:pPr>
    </w:p>
    <w:p w:rsidR="001738CF" w:rsidRPr="00A21EDA" w:rsidRDefault="001738CF" w:rsidP="001738CF">
      <w:pPr>
        <w:pStyle w:val="Encabezado"/>
        <w:rPr>
          <w:rFonts w:ascii="Arial" w:hAnsi="Arial" w:cs="Arial"/>
        </w:rPr>
      </w:pPr>
      <w:r>
        <w:rPr>
          <w:rFonts w:ascii="Arial" w:hAnsi="Arial" w:cs="Arial"/>
        </w:rPr>
        <w:tab/>
        <w:t>1.3</w:t>
      </w:r>
      <w:r w:rsidRPr="00A21EDA">
        <w:rPr>
          <w:rFonts w:ascii="Arial" w:hAnsi="Arial" w:cs="Arial"/>
        </w:rPr>
        <w:t>.1.2.- Perdidas secundarias.</w:t>
      </w:r>
    </w:p>
    <w:p w:rsidR="001738CF" w:rsidRDefault="001738CF" w:rsidP="001738CF">
      <w:pPr>
        <w:pStyle w:val="Encabezado"/>
        <w:rPr>
          <w:rFonts w:ascii="Arial" w:hAnsi="Arial" w:cs="Arial"/>
        </w:rPr>
      </w:pPr>
      <w:r w:rsidRPr="00A21EDA">
        <w:rPr>
          <w:rFonts w:ascii="Arial" w:hAnsi="Arial" w:cs="Arial"/>
        </w:rPr>
        <w:tab/>
        <w:t xml:space="preserve">Las </w:t>
      </w:r>
      <w:r w:rsidR="002D748A" w:rsidRPr="00A21EDA">
        <w:rPr>
          <w:rFonts w:ascii="Arial" w:hAnsi="Arial" w:cs="Arial"/>
        </w:rPr>
        <w:t>pérdidas</w:t>
      </w:r>
      <w:r w:rsidRPr="00A21EDA">
        <w:rPr>
          <w:rFonts w:ascii="Arial" w:hAnsi="Arial" w:cs="Arial"/>
        </w:rPr>
        <w:t xml:space="preserve"> secundarias son </w:t>
      </w:r>
      <w:r w:rsidR="002D748A" w:rsidRPr="00A21EDA">
        <w:rPr>
          <w:rFonts w:ascii="Arial" w:hAnsi="Arial" w:cs="Arial"/>
        </w:rPr>
        <w:t>pérdidas</w:t>
      </w:r>
      <w:r w:rsidRPr="00A21EDA">
        <w:rPr>
          <w:rFonts w:ascii="Arial" w:hAnsi="Arial" w:cs="Arial"/>
        </w:rPr>
        <w:t xml:space="preserve"> de forma, que tienen lugar en las transiciones (estrechamientos, o expansiones de la corriente), codos, válvulas, y en toda clase de accesorios de accesorios de tuberías. Si la conducción es larga por ejemplo en oleoductos o gasoductos, las perdidas secundarias tienen poca importancia (por eso son llamadas perdidas secundarias), y pueden a veces despreciarse o bien tomarse en cuenta al final. Si la conducción es corta y complicada, las perdidas secundarias juegan un papel preponderante, y en esta condición, las perdidas primarias pueden ser ahora despreciables.</w:t>
      </w:r>
    </w:p>
    <w:p w:rsidR="001738CF" w:rsidRDefault="001738CF" w:rsidP="001738CF">
      <w:pPr>
        <w:pStyle w:val="Encabezado"/>
        <w:rPr>
          <w:rFonts w:ascii="Arial" w:hAnsi="Arial" w:cs="Arial"/>
        </w:rPr>
      </w:pPr>
    </w:p>
    <w:p w:rsidR="001738CF" w:rsidRPr="0001285B" w:rsidRDefault="001738CF" w:rsidP="001738CF">
      <w:pPr>
        <w:pStyle w:val="Encabezado"/>
        <w:ind w:firstLine="708"/>
        <w:rPr>
          <w:rFonts w:ascii="Arial" w:hAnsi="Arial" w:cs="Arial"/>
        </w:rPr>
      </w:pPr>
      <w:r>
        <w:rPr>
          <w:rFonts w:ascii="Arial" w:hAnsi="Arial" w:cs="Arial"/>
        </w:rPr>
        <w:t>1.3.</w:t>
      </w:r>
      <w:r w:rsidRPr="0001285B">
        <w:rPr>
          <w:rFonts w:ascii="Arial" w:hAnsi="Arial" w:cs="Arial"/>
        </w:rPr>
        <w:t xml:space="preserve">2.-Ecuación general de las perdidas primarias; </w:t>
      </w:r>
    </w:p>
    <w:p w:rsidR="001738CF" w:rsidRPr="0001285B" w:rsidRDefault="001738CF" w:rsidP="001738CF">
      <w:pPr>
        <w:pStyle w:val="Encabezado"/>
        <w:rPr>
          <w:rFonts w:ascii="Arial" w:hAnsi="Arial" w:cs="Arial"/>
        </w:rPr>
      </w:pPr>
      <w:r w:rsidRPr="0001285B">
        <w:rPr>
          <w:rFonts w:ascii="Arial" w:hAnsi="Arial" w:cs="Arial"/>
        </w:rPr>
        <w:t xml:space="preserve">                   Ecuación de </w:t>
      </w:r>
      <w:proofErr w:type="spellStart"/>
      <w:r w:rsidRPr="0001285B">
        <w:rPr>
          <w:rFonts w:ascii="Arial" w:hAnsi="Arial" w:cs="Arial"/>
        </w:rPr>
        <w:t>Darcy-Weisbach</w:t>
      </w:r>
      <w:proofErr w:type="spellEnd"/>
      <w:r w:rsidRPr="0001285B">
        <w:rPr>
          <w:rFonts w:ascii="Arial" w:hAnsi="Arial" w:cs="Arial"/>
        </w:rPr>
        <w:t>.</w:t>
      </w:r>
    </w:p>
    <w:p w:rsidR="001738CF" w:rsidRPr="0001285B" w:rsidRDefault="001738CF" w:rsidP="001738CF">
      <w:pPr>
        <w:pStyle w:val="Encabezado"/>
        <w:rPr>
          <w:rFonts w:ascii="Arial" w:hAnsi="Arial" w:cs="Arial"/>
        </w:rPr>
      </w:pPr>
    </w:p>
    <w:p w:rsidR="001738CF" w:rsidRPr="0001285B" w:rsidRDefault="001738CF" w:rsidP="001738CF">
      <w:pPr>
        <w:pStyle w:val="Encabezado"/>
        <w:rPr>
          <w:rFonts w:ascii="Arial" w:hAnsi="Arial" w:cs="Arial"/>
        </w:rPr>
      </w:pPr>
      <w:r w:rsidRPr="0001285B">
        <w:rPr>
          <w:rFonts w:ascii="Arial" w:hAnsi="Arial" w:cs="Arial"/>
        </w:rPr>
        <w:tab/>
      </w:r>
      <w:r>
        <w:rPr>
          <w:rFonts w:ascii="Arial" w:hAnsi="Arial" w:cs="Arial"/>
        </w:rPr>
        <w:t>Algunos manuales</w:t>
      </w:r>
      <w:r w:rsidRPr="0001285B">
        <w:rPr>
          <w:rFonts w:ascii="Arial" w:hAnsi="Arial" w:cs="Arial"/>
        </w:rPr>
        <w:t xml:space="preserve"> de hidráulica están lleno</w:t>
      </w:r>
      <w:r>
        <w:rPr>
          <w:rFonts w:ascii="Arial" w:hAnsi="Arial" w:cs="Arial"/>
        </w:rPr>
        <w:t>s</w:t>
      </w:r>
      <w:r w:rsidRPr="0001285B">
        <w:rPr>
          <w:rFonts w:ascii="Arial" w:hAnsi="Arial" w:cs="Arial"/>
        </w:rPr>
        <w:t xml:space="preserve"> de tablas, curvas, nomogramas, etc., para el cálculo de </w:t>
      </w:r>
      <w:r w:rsidR="002D748A" w:rsidRPr="0001285B">
        <w:rPr>
          <w:rFonts w:ascii="Arial" w:hAnsi="Arial" w:cs="Arial"/>
        </w:rPr>
        <w:t>pérdidas</w:t>
      </w:r>
      <w:r w:rsidRPr="0001285B">
        <w:rPr>
          <w:rFonts w:ascii="Arial" w:hAnsi="Arial" w:cs="Arial"/>
        </w:rPr>
        <w:t xml:space="preserve"> por rozamiento de un fluido a través de una tubería, sin </w:t>
      </w:r>
      <w:proofErr w:type="gramStart"/>
      <w:r w:rsidRPr="0001285B">
        <w:rPr>
          <w:rFonts w:ascii="Arial" w:hAnsi="Arial" w:cs="Arial"/>
        </w:rPr>
        <w:t>embargo</w:t>
      </w:r>
      <w:proofErr w:type="gramEnd"/>
      <w:r w:rsidRPr="0001285B">
        <w:rPr>
          <w:rFonts w:ascii="Arial" w:hAnsi="Arial" w:cs="Arial"/>
        </w:rPr>
        <w:t xml:space="preserve"> hay que utilizarlos con precaución, debido a que en muchos casos son hechos para un fluido en particular y también para un material de tubería. </w:t>
      </w:r>
    </w:p>
    <w:p w:rsidR="001738CF" w:rsidRPr="0001285B" w:rsidRDefault="001738CF" w:rsidP="001738CF">
      <w:pPr>
        <w:pStyle w:val="Encabezado"/>
        <w:rPr>
          <w:rFonts w:ascii="Arial" w:hAnsi="Arial" w:cs="Arial"/>
        </w:rPr>
      </w:pPr>
    </w:p>
    <w:p w:rsidR="001738CF" w:rsidRPr="0001285B" w:rsidRDefault="001738CF" w:rsidP="001738CF">
      <w:pPr>
        <w:pStyle w:val="Encabezado"/>
        <w:rPr>
          <w:rFonts w:ascii="Arial" w:hAnsi="Arial" w:cs="Arial"/>
        </w:rPr>
      </w:pPr>
      <w:r w:rsidRPr="0001285B">
        <w:rPr>
          <w:rFonts w:ascii="Arial" w:hAnsi="Arial" w:cs="Arial"/>
        </w:rPr>
        <w:tab/>
        <w:t>Bernoulli definió que cuando se transporta un fluido entre dos puntos, la suma de las energías: potencial, cinética y de presión, se mantienen constantes, ajustando estos valores con una pérdida de energía debida al rozamiento del fluido (</w:t>
      </w:r>
      <w:proofErr w:type="spellStart"/>
      <w:r w:rsidRPr="0001285B">
        <w:rPr>
          <w:rFonts w:ascii="Arial" w:hAnsi="Arial" w:cs="Arial"/>
        </w:rPr>
        <w:t>h</w:t>
      </w:r>
      <w:r w:rsidRPr="0001285B">
        <w:rPr>
          <w:rFonts w:ascii="Arial" w:hAnsi="Arial" w:cs="Arial"/>
          <w:vertAlign w:val="subscript"/>
        </w:rPr>
        <w:t>L</w:t>
      </w:r>
      <w:proofErr w:type="spellEnd"/>
      <w:r w:rsidRPr="0001285B">
        <w:rPr>
          <w:rFonts w:ascii="Arial" w:hAnsi="Arial" w:cs="Arial"/>
        </w:rPr>
        <w:t>).</w:t>
      </w:r>
    </w:p>
    <w:p w:rsidR="001738CF" w:rsidRDefault="001738CF" w:rsidP="001738CF">
      <w:pPr>
        <w:pStyle w:val="Encabezado"/>
        <w:rPr>
          <w:rFonts w:ascii="Arial" w:hAnsi="Arial" w:cs="Arial"/>
        </w:rPr>
      </w:pPr>
    </w:p>
    <w:p w:rsidR="001738CF" w:rsidRPr="0001285B" w:rsidRDefault="001738CF" w:rsidP="001738CF">
      <w:pPr>
        <w:pStyle w:val="Encabezado"/>
        <w:rPr>
          <w:rFonts w:ascii="Arial" w:hAnsi="Arial" w:cs="Arial"/>
        </w:rPr>
      </w:pPr>
      <w:r w:rsidRPr="0001285B">
        <w:rPr>
          <w:rFonts w:ascii="Arial" w:hAnsi="Arial" w:cs="Arial"/>
        </w:rPr>
        <w:t>Como recordatorio:</w:t>
      </w:r>
    </w:p>
    <w:p w:rsidR="001738CF" w:rsidRPr="0001285B" w:rsidRDefault="001738CF" w:rsidP="001738CF">
      <w:pPr>
        <w:pStyle w:val="Encabezado"/>
        <w:rPr>
          <w:rFonts w:ascii="Arial" w:hAnsi="Arial" w:cs="Arial"/>
        </w:rPr>
      </w:pPr>
    </w:p>
    <w:p w:rsidR="001738CF" w:rsidRDefault="001738CF" w:rsidP="001738CF">
      <w:pPr>
        <w:pStyle w:val="Encabezado"/>
        <w:rPr>
          <w:rFonts w:ascii="Arial" w:hAnsi="Arial" w:cs="Arial"/>
        </w:rPr>
      </w:pPr>
      <w:r w:rsidRPr="0001285B">
        <w:rPr>
          <w:rFonts w:ascii="Arial" w:hAnsi="Arial" w:cs="Arial"/>
        </w:rPr>
        <w:lastRenderedPageBreak/>
        <w:tab/>
        <w:t xml:space="preserve">Consideraremos una tubería de sección variable y con una diferencia de alturas entre el punto 1 y 2  </w:t>
      </w:r>
    </w:p>
    <w:p w:rsidR="001738CF" w:rsidRDefault="001738CF" w:rsidP="001738CF">
      <w:pPr>
        <w:pStyle w:val="Encabezado"/>
        <w:rPr>
          <w:rFonts w:ascii="Arial" w:hAnsi="Arial" w:cs="Arial"/>
        </w:rPr>
      </w:pPr>
    </w:p>
    <w:p w:rsidR="001738CF" w:rsidRPr="0001285B" w:rsidRDefault="001738CF" w:rsidP="001738CF">
      <w:pPr>
        <w:pStyle w:val="Encabezado"/>
        <w:jc w:val="center"/>
        <w:rPr>
          <w:rFonts w:ascii="Arial" w:hAnsi="Arial" w:cs="Arial"/>
        </w:rPr>
      </w:pPr>
    </w:p>
    <w:p w:rsidR="001738CF" w:rsidRPr="0001285B" w:rsidRDefault="001738CF" w:rsidP="001738CF">
      <w:pPr>
        <w:pStyle w:val="Encabezado"/>
        <w:jc w:val="center"/>
        <w:rPr>
          <w:rFonts w:ascii="Arial" w:hAnsi="Arial" w:cs="Arial"/>
        </w:rPr>
      </w:pPr>
    </w:p>
    <w:p w:rsidR="001738CF" w:rsidRDefault="001738CF" w:rsidP="001738CF">
      <w:pPr>
        <w:pStyle w:val="Encabezado"/>
      </w:pPr>
    </w:p>
    <w:p w:rsidR="001738CF" w:rsidRDefault="001738CF" w:rsidP="001738CF">
      <w:pPr>
        <w:pStyle w:val="Encabezado"/>
        <w:rPr>
          <w:b/>
          <w:bCs/>
        </w:rPr>
      </w:pPr>
      <w:r>
        <w:rPr>
          <w:noProof/>
          <w:sz w:val="20"/>
          <w:lang w:eastAsia="es-MX"/>
        </w:rPr>
        <mc:AlternateContent>
          <mc:Choice Requires="wps">
            <w:drawing>
              <wp:anchor distT="0" distB="0" distL="114300" distR="114300" simplePos="0" relativeHeight="251667456" behindDoc="0" locked="0" layoutInCell="1" allowOverlap="1" wp14:anchorId="4BC8FEF1" wp14:editId="78E93572">
                <wp:simplePos x="0" y="0"/>
                <wp:positionH relativeFrom="column">
                  <wp:posOffset>2971800</wp:posOffset>
                </wp:positionH>
                <wp:positionV relativeFrom="paragraph">
                  <wp:posOffset>152400</wp:posOffset>
                </wp:positionV>
                <wp:extent cx="114300" cy="571500"/>
                <wp:effectExtent l="9525" t="9525" r="9525" b="9525"/>
                <wp:wrapNone/>
                <wp:docPr id="17" name="Conector rec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43D3A7B2" id="Conector recto 17" o:spid="_x0000_s1026" style="position:absolute;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pt" to="243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"/>
            </w:pict>
          </mc:Fallback>
        </mc:AlternateContent>
      </w:r>
      <w:r>
        <w:t xml:space="preserve">                                                                             </w:t>
      </w:r>
      <w:r>
        <w:rPr>
          <w:b/>
          <w:bCs/>
        </w:rPr>
        <w:t>2</w:t>
      </w:r>
    </w:p>
    <w:p w:rsidR="001738CF" w:rsidRDefault="001738CF" w:rsidP="001738CF">
      <w:pPr>
        <w:pStyle w:val="Encabezado"/>
        <w:rPr>
          <w:b/>
          <w:bCs/>
        </w:rPr>
      </w:pPr>
      <w:r>
        <w:rPr>
          <w:noProof/>
          <w:sz w:val="20"/>
          <w:lang w:eastAsia="es-MX"/>
        </w:rPr>
        <mc:AlternateContent>
          <mc:Choice Requires="wps">
            <w:drawing>
              <wp:anchor distT="0" distB="0" distL="114300" distR="114300" simplePos="0" relativeHeight="251677696" behindDoc="0" locked="0" layoutInCell="1" allowOverlap="1" wp14:anchorId="25B444B6" wp14:editId="0FBCBBFC">
                <wp:simplePos x="0" y="0"/>
                <wp:positionH relativeFrom="column">
                  <wp:posOffset>1943100</wp:posOffset>
                </wp:positionH>
                <wp:positionV relativeFrom="paragraph">
                  <wp:posOffset>91440</wp:posOffset>
                </wp:positionV>
                <wp:extent cx="1028700" cy="228600"/>
                <wp:effectExtent l="28575" t="53340" r="28575" b="60960"/>
                <wp:wrapNone/>
                <wp:docPr id="18" name="Conector rec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2286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45DCB4EF" id="Conector recto 18"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7.2pt" to="234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">
                <v:stroke startarrow="block" endarrow="block"/>
              </v:line>
            </w:pict>
          </mc:Fallback>
        </mc:AlternateContent>
      </w:r>
      <w:r>
        <w:rPr>
          <w:noProof/>
          <w:sz w:val="20"/>
          <w:lang w:eastAsia="es-MX"/>
        </w:rPr>
        <mc:AlternateContent>
          <mc:Choice Requires="wps">
            <w:drawing>
              <wp:anchor distT="0" distB="0" distL="114300" distR="114300" simplePos="0" relativeHeight="251664384" behindDoc="0" locked="0" layoutInCell="1" allowOverlap="1" wp14:anchorId="5684590F" wp14:editId="2E597C3A">
                <wp:simplePos x="0" y="0"/>
                <wp:positionH relativeFrom="column">
                  <wp:posOffset>1828800</wp:posOffset>
                </wp:positionH>
                <wp:positionV relativeFrom="paragraph">
                  <wp:posOffset>91440</wp:posOffset>
                </wp:positionV>
                <wp:extent cx="1600200" cy="457200"/>
                <wp:effectExtent l="9525" t="5715" r="9525" b="13335"/>
                <wp:wrapNone/>
                <wp:docPr id="15"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0EA27221" id="Conector recto 15"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7.2pt" to="270pt,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"/>
            </w:pict>
          </mc:Fallback>
        </mc:AlternateContent>
      </w:r>
      <w:r>
        <w:rPr>
          <w:noProof/>
          <w:sz w:val="20"/>
          <w:lang w:eastAsia="es-MX"/>
        </w:rPr>
        <mc:AlternateContent>
          <mc:Choice Requires="wps">
            <w:drawing>
              <wp:anchor distT="0" distB="0" distL="114300" distR="114300" simplePos="0" relativeHeight="251663360" behindDoc="0" locked="0" layoutInCell="1" allowOverlap="1" wp14:anchorId="39FF8680" wp14:editId="1AD7B6A4">
                <wp:simplePos x="0" y="0"/>
                <wp:positionH relativeFrom="column">
                  <wp:posOffset>3200400</wp:posOffset>
                </wp:positionH>
                <wp:positionV relativeFrom="paragraph">
                  <wp:posOffset>91440</wp:posOffset>
                </wp:positionV>
                <wp:extent cx="342900" cy="800100"/>
                <wp:effectExtent l="9525" t="5715" r="9525" b="13335"/>
                <wp:wrapNone/>
                <wp:docPr id="19" name="Elips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800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oval w14:anchorId="22E4FE31" id="Elipse 19" o:spid="_x0000_s1026" style="position:absolute;margin-left:252pt;margin-top:7.2pt;width:27pt;height: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"/>
            </w:pict>
          </mc:Fallback>
        </mc:AlternateContent>
      </w:r>
      <w:r>
        <w:t xml:space="preserve">                                                  </w:t>
      </w:r>
      <w:r>
        <w:rPr>
          <w:b/>
          <w:bCs/>
        </w:rPr>
        <w:t>1           L</w:t>
      </w:r>
    </w:p>
    <w:p w:rsidR="001738CF" w:rsidRDefault="001738CF" w:rsidP="001738CF">
      <w:pPr>
        <w:pStyle w:val="Encabezado"/>
      </w:pPr>
      <w:r>
        <w:rPr>
          <w:noProof/>
          <w:sz w:val="20"/>
          <w:lang w:eastAsia="es-MX"/>
        </w:rPr>
        <mc:AlternateContent>
          <mc:Choice Requires="wps">
            <w:drawing>
              <wp:anchor distT="0" distB="0" distL="114300" distR="114300" simplePos="0" relativeHeight="251673600" behindDoc="0" locked="0" layoutInCell="1" allowOverlap="1" wp14:anchorId="608678C2" wp14:editId="21D399BF">
                <wp:simplePos x="0" y="0"/>
                <wp:positionH relativeFrom="column">
                  <wp:posOffset>1943100</wp:posOffset>
                </wp:positionH>
                <wp:positionV relativeFrom="paragraph">
                  <wp:posOffset>30480</wp:posOffset>
                </wp:positionV>
                <wp:extent cx="114300" cy="571500"/>
                <wp:effectExtent l="9525" t="11430" r="9525" b="7620"/>
                <wp:wrapNone/>
                <wp:docPr id="20" name="Conector recto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038916A3" id="Conector recto 20" o:spid="_x0000_s1026" style="position:absolute;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2.4pt" to="162pt,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"/>
            </w:pict>
          </mc:Fallback>
        </mc:AlternateContent>
      </w:r>
      <w:r>
        <w:rPr>
          <w:noProof/>
          <w:sz w:val="20"/>
          <w:lang w:eastAsia="es-MX"/>
        </w:rPr>
        <mc:AlternateContent>
          <mc:Choice Requires="wps">
            <w:drawing>
              <wp:anchor distT="0" distB="0" distL="114300" distR="114300" simplePos="0" relativeHeight="251666432" behindDoc="0" locked="0" layoutInCell="1" allowOverlap="1" wp14:anchorId="4DBE041C" wp14:editId="0DB08A34">
                <wp:simplePos x="0" y="0"/>
                <wp:positionH relativeFrom="column">
                  <wp:posOffset>1371600</wp:posOffset>
                </wp:positionH>
                <wp:positionV relativeFrom="paragraph">
                  <wp:posOffset>144780</wp:posOffset>
                </wp:positionV>
                <wp:extent cx="2743200" cy="571500"/>
                <wp:effectExtent l="9525" t="11430" r="9525" b="7620"/>
                <wp:wrapNone/>
                <wp:docPr id="21" name="Conector recto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2CAB703C" id="Conector recto 2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1.4pt" to="324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"/>
            </w:pict>
          </mc:Fallback>
        </mc:AlternateContent>
      </w:r>
    </w:p>
    <w:p w:rsidR="001738CF" w:rsidRDefault="001738CF" w:rsidP="001738CF">
      <w:pPr>
        <w:pStyle w:val="Encabezado"/>
      </w:pPr>
    </w:p>
    <w:p w:rsidR="001738CF" w:rsidRDefault="001738CF" w:rsidP="001738CF">
      <w:pPr>
        <w:pStyle w:val="Encabezado"/>
      </w:pPr>
      <w:r>
        <w:rPr>
          <w:noProof/>
          <w:sz w:val="20"/>
          <w:lang w:eastAsia="es-MX"/>
        </w:rPr>
        <mc:AlternateContent>
          <mc:Choice Requires="wps">
            <w:drawing>
              <wp:anchor distT="0" distB="0" distL="114300" distR="114300" simplePos="0" relativeHeight="251675648" behindDoc="0" locked="0" layoutInCell="1" allowOverlap="1" wp14:anchorId="48B2B32C" wp14:editId="0A90875D">
                <wp:simplePos x="0" y="0"/>
                <wp:positionH relativeFrom="column">
                  <wp:posOffset>3886200</wp:posOffset>
                </wp:positionH>
                <wp:positionV relativeFrom="paragraph">
                  <wp:posOffset>22860</wp:posOffset>
                </wp:positionV>
                <wp:extent cx="0" cy="914400"/>
                <wp:effectExtent l="57150" t="22860" r="57150" b="15240"/>
                <wp:wrapNone/>
                <wp:docPr id="22" name="Conector recto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7F47357E" id="Conector recto 2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8pt" to="306pt,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">
                <v:stroke startarrow="block" endarrow="block"/>
              </v:line>
            </w:pict>
          </mc:Fallback>
        </mc:AlternateContent>
      </w:r>
      <w:r>
        <w:rPr>
          <w:noProof/>
          <w:sz w:val="20"/>
          <w:lang w:eastAsia="es-MX"/>
        </w:rPr>
        <mc:AlternateContent>
          <mc:Choice Requires="wps">
            <w:drawing>
              <wp:anchor distT="0" distB="0" distL="114300" distR="114300" simplePos="0" relativeHeight="251672576" behindDoc="0" locked="0" layoutInCell="1" allowOverlap="1" wp14:anchorId="65A5AF3C" wp14:editId="20407055">
                <wp:simplePos x="0" y="0"/>
                <wp:positionH relativeFrom="column">
                  <wp:posOffset>2286000</wp:posOffset>
                </wp:positionH>
                <wp:positionV relativeFrom="paragraph">
                  <wp:posOffset>137160</wp:posOffset>
                </wp:positionV>
                <wp:extent cx="0" cy="0"/>
                <wp:effectExtent l="9525" t="13335" r="9525" b="5715"/>
                <wp:wrapNone/>
                <wp:docPr id="23" name="Conector rec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7873AD4D" id="Conector recto 2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0.8pt" to="180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"/>
            </w:pict>
          </mc:Fallback>
        </mc:AlternateContent>
      </w:r>
      <w:r>
        <w:rPr>
          <w:noProof/>
          <w:sz w:val="20"/>
          <w:lang w:eastAsia="es-MX"/>
        </w:rPr>
        <mc:AlternateContent>
          <mc:Choice Requires="wps">
            <w:drawing>
              <wp:anchor distT="0" distB="0" distL="114300" distR="114300" simplePos="0" relativeHeight="251670528" behindDoc="0" locked="0" layoutInCell="1" allowOverlap="1" wp14:anchorId="6322370E" wp14:editId="32A70D8C">
                <wp:simplePos x="0" y="0"/>
                <wp:positionH relativeFrom="column">
                  <wp:posOffset>2171700</wp:posOffset>
                </wp:positionH>
                <wp:positionV relativeFrom="paragraph">
                  <wp:posOffset>137160</wp:posOffset>
                </wp:positionV>
                <wp:extent cx="0" cy="0"/>
                <wp:effectExtent l="9525" t="13335" r="9525" b="5715"/>
                <wp:wrapNone/>
                <wp:docPr id="24" name="Conector rec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732BA4BD" id="Conector recto 2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0.8pt" to="171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"/>
            </w:pict>
          </mc:Fallback>
        </mc:AlternateContent>
      </w:r>
      <w:r>
        <w:rPr>
          <w:noProof/>
          <w:sz w:val="20"/>
          <w:lang w:eastAsia="es-MX"/>
        </w:rPr>
        <mc:AlternateContent>
          <mc:Choice Requires="wps">
            <w:drawing>
              <wp:anchor distT="0" distB="0" distL="114300" distR="114300" simplePos="0" relativeHeight="251669504" behindDoc="0" locked="0" layoutInCell="1" allowOverlap="1" wp14:anchorId="4DBF7832" wp14:editId="4572E2D1">
                <wp:simplePos x="0" y="0"/>
                <wp:positionH relativeFrom="column">
                  <wp:posOffset>3086100</wp:posOffset>
                </wp:positionH>
                <wp:positionV relativeFrom="paragraph">
                  <wp:posOffset>22860</wp:posOffset>
                </wp:positionV>
                <wp:extent cx="1028700" cy="0"/>
                <wp:effectExtent l="9525" t="13335" r="9525" b="5715"/>
                <wp:wrapNone/>
                <wp:docPr id="25" name="Conector recto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1BC9AA2C" id="Conector recto 2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1.8pt" to="32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"/>
            </w:pict>
          </mc:Fallback>
        </mc:AlternateContent>
      </w:r>
      <w:r>
        <w:rPr>
          <w:noProof/>
          <w:sz w:val="20"/>
          <w:lang w:eastAsia="es-MX"/>
        </w:rPr>
        <mc:AlternateContent>
          <mc:Choice Requires="wps">
            <w:drawing>
              <wp:anchor distT="0" distB="0" distL="114300" distR="114300" simplePos="0" relativeHeight="251662336" behindDoc="0" locked="0" layoutInCell="1" allowOverlap="1" wp14:anchorId="63743ECB" wp14:editId="7D99EDE6">
                <wp:simplePos x="0" y="0"/>
                <wp:positionH relativeFrom="column">
                  <wp:posOffset>1714500</wp:posOffset>
                </wp:positionH>
                <wp:positionV relativeFrom="paragraph">
                  <wp:posOffset>22860</wp:posOffset>
                </wp:positionV>
                <wp:extent cx="228600" cy="457200"/>
                <wp:effectExtent l="9525" t="13335" r="9525" b="5715"/>
                <wp:wrapNone/>
                <wp:docPr id="26" name="Elips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4572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oval w14:anchorId="2EB5D6FF" id="Elipse 26" o:spid="_x0000_s1026" style="position:absolute;margin-left:135pt;margin-top:1.8pt;width:18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"/>
            </w:pict>
          </mc:Fallback>
        </mc:AlternateContent>
      </w:r>
    </w:p>
    <w:p w:rsidR="001738CF" w:rsidRDefault="001738CF" w:rsidP="001738CF">
      <w:pPr>
        <w:pStyle w:val="Encabezado"/>
      </w:pPr>
      <w:r>
        <w:rPr>
          <w:noProof/>
          <w:sz w:val="20"/>
          <w:lang w:eastAsia="es-MX"/>
        </w:rPr>
        <mc:AlternateContent>
          <mc:Choice Requires="wps">
            <w:drawing>
              <wp:anchor distT="0" distB="0" distL="114300" distR="114300" simplePos="0" relativeHeight="251676672" behindDoc="0" locked="0" layoutInCell="1" allowOverlap="1" wp14:anchorId="15488FF0" wp14:editId="1BC69593">
                <wp:simplePos x="0" y="0"/>
                <wp:positionH relativeFrom="column">
                  <wp:posOffset>1143000</wp:posOffset>
                </wp:positionH>
                <wp:positionV relativeFrom="paragraph">
                  <wp:posOffset>76200</wp:posOffset>
                </wp:positionV>
                <wp:extent cx="0" cy="685800"/>
                <wp:effectExtent l="57150" t="19050" r="57150" b="19050"/>
                <wp:wrapNone/>
                <wp:docPr id="27" name="Conector recto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0311B03F" id="Conector recto 27"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6pt" to="90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">
                <v:stroke startarrow="block" endarrow="block"/>
              </v:line>
            </w:pict>
          </mc:Fallback>
        </mc:AlternateContent>
      </w:r>
      <w:r>
        <w:rPr>
          <w:noProof/>
          <w:sz w:val="20"/>
          <w:lang w:eastAsia="es-MX"/>
        </w:rPr>
        <mc:AlternateContent>
          <mc:Choice Requires="wps">
            <w:drawing>
              <wp:anchor distT="0" distB="0" distL="114300" distR="114300" simplePos="0" relativeHeight="251674624" behindDoc="0" locked="0" layoutInCell="1" allowOverlap="1" wp14:anchorId="2C64E266" wp14:editId="354E2D29">
                <wp:simplePos x="0" y="0"/>
                <wp:positionH relativeFrom="column">
                  <wp:posOffset>800100</wp:posOffset>
                </wp:positionH>
                <wp:positionV relativeFrom="paragraph">
                  <wp:posOffset>76200</wp:posOffset>
                </wp:positionV>
                <wp:extent cx="1257300" cy="0"/>
                <wp:effectExtent l="9525" t="9525" r="9525" b="9525"/>
                <wp:wrapNone/>
                <wp:docPr id="28" name="Conector recto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7FF704B4" id="Conector recto 28"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pt" to="162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"/>
            </w:pict>
          </mc:Fallback>
        </mc:AlternateContent>
      </w:r>
      <w:r>
        <w:rPr>
          <w:noProof/>
          <w:sz w:val="20"/>
          <w:lang w:eastAsia="es-MX"/>
        </w:rPr>
        <mc:AlternateContent>
          <mc:Choice Requires="wps">
            <w:drawing>
              <wp:anchor distT="0" distB="0" distL="114300" distR="114300" simplePos="0" relativeHeight="251671552" behindDoc="0" locked="0" layoutInCell="1" allowOverlap="1" wp14:anchorId="13274A06" wp14:editId="654F90A2">
                <wp:simplePos x="0" y="0"/>
                <wp:positionH relativeFrom="column">
                  <wp:posOffset>2171700</wp:posOffset>
                </wp:positionH>
                <wp:positionV relativeFrom="paragraph">
                  <wp:posOffset>76200</wp:posOffset>
                </wp:positionV>
                <wp:extent cx="0" cy="0"/>
                <wp:effectExtent l="9525" t="9525" r="9525" b="9525"/>
                <wp:wrapNone/>
                <wp:docPr id="29" name="Conector recto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49472C23" id="Conector recto 2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6pt" to="17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"/>
            </w:pict>
          </mc:Fallback>
        </mc:AlternateContent>
      </w:r>
    </w:p>
    <w:p w:rsidR="001738CF" w:rsidRDefault="001738CF" w:rsidP="001738CF">
      <w:pPr>
        <w:pStyle w:val="Encabezado"/>
        <w:rPr>
          <w:vertAlign w:val="subscript"/>
        </w:rPr>
      </w:pPr>
      <w:r>
        <w:rPr>
          <w:noProof/>
          <w:sz w:val="20"/>
          <w:lang w:eastAsia="es-MX"/>
        </w:rPr>
        <mc:AlternateContent>
          <mc:Choice Requires="wps">
            <w:drawing>
              <wp:anchor distT="0" distB="0" distL="114300" distR="114300" simplePos="0" relativeHeight="251665408" behindDoc="0" locked="0" layoutInCell="1" allowOverlap="1" wp14:anchorId="386C897E" wp14:editId="36E37D2B">
                <wp:simplePos x="0" y="0"/>
                <wp:positionH relativeFrom="column">
                  <wp:posOffset>1828800</wp:posOffset>
                </wp:positionH>
                <wp:positionV relativeFrom="paragraph">
                  <wp:posOffset>15240</wp:posOffset>
                </wp:positionV>
                <wp:extent cx="1600200" cy="114300"/>
                <wp:effectExtent l="9525" t="5715" r="9525" b="13335"/>
                <wp:wrapNone/>
                <wp:docPr id="30" name="Conector recto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29BEC177" id="Conector recto 30"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2pt" to="270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"/>
            </w:pict>
          </mc:Fallback>
        </mc:AlternateContent>
      </w:r>
      <w:r>
        <w:t xml:space="preserve">                                                                                                         </w:t>
      </w:r>
      <w:r>
        <w:rPr>
          <w:b/>
          <w:bCs/>
        </w:rPr>
        <w:t>z</w:t>
      </w:r>
      <w:r>
        <w:rPr>
          <w:vertAlign w:val="subscript"/>
        </w:rPr>
        <w:t>2</w:t>
      </w:r>
    </w:p>
    <w:p w:rsidR="001738CF" w:rsidRDefault="001738CF" w:rsidP="001738CF">
      <w:pPr>
        <w:pStyle w:val="Encabezado"/>
        <w:rPr>
          <w:vertAlign w:val="subscript"/>
        </w:rPr>
      </w:pPr>
      <w:r>
        <w:t xml:space="preserve">                       </w:t>
      </w:r>
      <w:r>
        <w:rPr>
          <w:b/>
          <w:bCs/>
        </w:rPr>
        <w:t>z</w:t>
      </w:r>
      <w:r>
        <w:rPr>
          <w:vertAlign w:val="subscript"/>
        </w:rPr>
        <w:t xml:space="preserve">1                                                                                                                  </w:t>
      </w:r>
    </w:p>
    <w:p w:rsidR="001738CF" w:rsidRDefault="001738CF" w:rsidP="001738CF">
      <w:pPr>
        <w:pStyle w:val="Encabezado"/>
      </w:pPr>
    </w:p>
    <w:p w:rsidR="001738CF" w:rsidRDefault="001738CF" w:rsidP="001738CF">
      <w:pPr>
        <w:pStyle w:val="Encabezado"/>
      </w:pPr>
      <w:r>
        <w:rPr>
          <w:noProof/>
          <w:sz w:val="20"/>
          <w:lang w:eastAsia="es-MX"/>
        </w:rPr>
        <mc:AlternateContent>
          <mc:Choice Requires="wps">
            <w:drawing>
              <wp:anchor distT="0" distB="0" distL="114300" distR="114300" simplePos="0" relativeHeight="251668480" behindDoc="0" locked="0" layoutInCell="1" allowOverlap="1" wp14:anchorId="50459EA8" wp14:editId="19E46A2D">
                <wp:simplePos x="0" y="0"/>
                <wp:positionH relativeFrom="column">
                  <wp:posOffset>800100</wp:posOffset>
                </wp:positionH>
                <wp:positionV relativeFrom="paragraph">
                  <wp:posOffset>60960</wp:posOffset>
                </wp:positionV>
                <wp:extent cx="3200400" cy="0"/>
                <wp:effectExtent l="9525" t="13335" r="9525" b="5715"/>
                <wp:wrapNone/>
                <wp:docPr id="31" name="Conector recto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line w14:anchorId="636854B4" id="Conector recto 3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4.8pt" to="31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"/>
            </w:pict>
          </mc:Fallback>
        </mc:AlternateContent>
      </w:r>
    </w:p>
    <w:p w:rsidR="001738CF" w:rsidRDefault="001738CF" w:rsidP="001738CF">
      <w:pPr>
        <w:pStyle w:val="Encabezado"/>
      </w:pPr>
    </w:p>
    <w:p w:rsidR="001738CF" w:rsidRDefault="001738CF" w:rsidP="001738CF">
      <w:pPr>
        <w:pStyle w:val="Encabezado"/>
      </w:pPr>
    </w:p>
    <w:p w:rsidR="001738CF" w:rsidRPr="00A21EDA" w:rsidRDefault="001738CF" w:rsidP="001738CF">
      <w:pPr>
        <w:pStyle w:val="Encabezado"/>
        <w:rPr>
          <w:rFonts w:ascii="Arial" w:hAnsi="Arial" w:cs="Arial"/>
        </w:rPr>
      </w:pPr>
    </w:p>
    <w:p w:rsidR="001738CF" w:rsidRPr="00A21EDA" w:rsidRDefault="001738CF" w:rsidP="001738CF">
      <w:pPr>
        <w:pStyle w:val="Encabezado"/>
        <w:rPr>
          <w:rFonts w:ascii="Arial" w:hAnsi="Arial" w:cs="Arial"/>
        </w:rPr>
      </w:pPr>
    </w:p>
    <w:p w:rsidR="001738CF" w:rsidRDefault="001738CF" w:rsidP="001738CF">
      <w:pPr>
        <w:pStyle w:val="Encabezado"/>
        <w:jc w:val="center"/>
        <w:rPr>
          <w:b/>
          <w:bCs/>
        </w:rPr>
      </w:pPr>
      <w:r>
        <w:rPr>
          <w:b/>
          <w:bCs/>
          <w:position w:val="-28"/>
        </w:rPr>
        <w:object w:dxaOrig="34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1.75pt;height:35.25pt" o:ole="">
            <v:imagedata r:id="rId21" o:title=""/>
          </v:shape>
          <o:OLEObject Type="Embed" ProgID="Equation.3" ShapeID="_x0000_i1025" DrawAspect="Content" ObjectID="_1578471753" r:id="rId22"/>
        </w:object>
      </w:r>
    </w:p>
    <w:p w:rsidR="001738CF" w:rsidRDefault="001738CF" w:rsidP="001738CF">
      <w:pPr>
        <w:pStyle w:val="Encabezado"/>
        <w:jc w:val="center"/>
      </w:pPr>
      <w:r>
        <w:t>(Ecuación de Bernoulli para fluidos no compresibles)</w:t>
      </w:r>
    </w:p>
    <w:p w:rsidR="001738CF" w:rsidRDefault="001738CF" w:rsidP="001738CF">
      <w:pPr>
        <w:pStyle w:val="Encabezado"/>
        <w:jc w:val="center"/>
        <w:rPr>
          <w:b/>
          <w:bCs/>
        </w:rPr>
      </w:pPr>
    </w:p>
    <w:p w:rsidR="001738CF" w:rsidRPr="0001285B" w:rsidRDefault="001738CF" w:rsidP="001738CF">
      <w:pPr>
        <w:pStyle w:val="Encabezado"/>
        <w:rPr>
          <w:rFonts w:ascii="Arial" w:hAnsi="Arial" w:cs="Arial"/>
        </w:rPr>
      </w:pPr>
      <w:r>
        <w:rPr>
          <w:b/>
          <w:bCs/>
        </w:rPr>
        <w:tab/>
      </w:r>
      <w:r w:rsidRPr="0001285B">
        <w:rPr>
          <w:rFonts w:ascii="Arial" w:hAnsi="Arial" w:cs="Arial"/>
          <w:i/>
          <w:iCs/>
        </w:rPr>
        <w:t>v</w:t>
      </w:r>
      <w:r w:rsidRPr="0001285B">
        <w:rPr>
          <w:rFonts w:ascii="Arial" w:hAnsi="Arial" w:cs="Arial"/>
          <w:i/>
          <w:iCs/>
          <w:vertAlign w:val="subscript"/>
        </w:rPr>
        <w:t xml:space="preserve">1 </w:t>
      </w:r>
      <w:r w:rsidRPr="0001285B">
        <w:rPr>
          <w:rFonts w:ascii="Arial" w:hAnsi="Arial" w:cs="Arial"/>
          <w:i/>
          <w:iCs/>
        </w:rPr>
        <w:t xml:space="preserve">= </w:t>
      </w:r>
      <w:r w:rsidRPr="0001285B">
        <w:rPr>
          <w:rFonts w:ascii="Arial" w:hAnsi="Arial" w:cs="Arial"/>
        </w:rPr>
        <w:t xml:space="preserve">velocidad media del punto 1  </w:t>
      </w:r>
      <w:r w:rsidRPr="0001285B">
        <w:rPr>
          <w:rFonts w:ascii="Arial" w:hAnsi="Arial" w:cs="Arial"/>
          <w:position w:val="-28"/>
        </w:rPr>
        <w:object w:dxaOrig="480" w:dyaOrig="680">
          <v:shape id="_x0000_i1026" type="#_x0000_t75" style="width:24pt;height:33.75pt" o:ole="">
            <v:imagedata r:id="rId23" o:title=""/>
          </v:shape>
          <o:OLEObject Type="Embed" ProgID="Equation.3" ShapeID="_x0000_i1026" DrawAspect="Content" ObjectID="_1578471754" r:id="rId24"/>
        </w:object>
      </w:r>
    </w:p>
    <w:p w:rsidR="001738CF" w:rsidRPr="0001285B" w:rsidRDefault="001738CF" w:rsidP="001738CF">
      <w:pPr>
        <w:pStyle w:val="Encabezado"/>
        <w:rPr>
          <w:rFonts w:ascii="Arial" w:hAnsi="Arial" w:cs="Arial"/>
        </w:rPr>
      </w:pPr>
    </w:p>
    <w:p w:rsidR="001738CF" w:rsidRPr="0001285B" w:rsidRDefault="001738CF" w:rsidP="001738CF">
      <w:pPr>
        <w:pStyle w:val="Encabezado"/>
        <w:rPr>
          <w:rFonts w:ascii="Arial" w:hAnsi="Arial" w:cs="Arial"/>
        </w:rPr>
      </w:pPr>
      <w:r w:rsidRPr="0001285B">
        <w:rPr>
          <w:rFonts w:ascii="Arial" w:hAnsi="Arial" w:cs="Arial"/>
        </w:rPr>
        <w:tab/>
      </w:r>
      <w:r w:rsidRPr="0001285B">
        <w:rPr>
          <w:rFonts w:ascii="Arial" w:hAnsi="Arial" w:cs="Arial"/>
          <w:i/>
          <w:iCs/>
        </w:rPr>
        <w:t>v</w:t>
      </w:r>
      <w:r w:rsidRPr="0001285B">
        <w:rPr>
          <w:rFonts w:ascii="Arial" w:hAnsi="Arial" w:cs="Arial"/>
          <w:i/>
          <w:iCs/>
          <w:vertAlign w:val="subscript"/>
        </w:rPr>
        <w:t>2</w:t>
      </w:r>
      <w:r w:rsidRPr="0001285B">
        <w:rPr>
          <w:rFonts w:ascii="Arial" w:hAnsi="Arial" w:cs="Arial"/>
          <w:i/>
          <w:iCs/>
        </w:rPr>
        <w:t xml:space="preserve"> = </w:t>
      </w:r>
      <w:r w:rsidRPr="0001285B">
        <w:rPr>
          <w:rFonts w:ascii="Arial" w:hAnsi="Arial" w:cs="Arial"/>
        </w:rPr>
        <w:t>velocidad media del punto 2</w:t>
      </w:r>
    </w:p>
    <w:p w:rsidR="001738CF" w:rsidRPr="0001285B" w:rsidRDefault="001738CF" w:rsidP="001738CF">
      <w:pPr>
        <w:pStyle w:val="Encabezado"/>
        <w:rPr>
          <w:rFonts w:ascii="Arial" w:hAnsi="Arial" w:cs="Arial"/>
        </w:rPr>
      </w:pPr>
    </w:p>
    <w:p w:rsidR="001738CF" w:rsidRPr="0001285B" w:rsidRDefault="001738CF" w:rsidP="001738CF">
      <w:pPr>
        <w:pStyle w:val="Encabezado"/>
        <w:rPr>
          <w:rFonts w:ascii="Arial" w:hAnsi="Arial" w:cs="Arial"/>
        </w:rPr>
      </w:pPr>
      <w:r w:rsidRPr="0001285B">
        <w:rPr>
          <w:rFonts w:ascii="Arial" w:hAnsi="Arial" w:cs="Arial"/>
        </w:rPr>
        <w:tab/>
      </w:r>
      <w:r w:rsidRPr="0001285B">
        <w:rPr>
          <w:rFonts w:ascii="Arial" w:hAnsi="Arial" w:cs="Arial"/>
          <w:i/>
          <w:iCs/>
        </w:rPr>
        <w:t>z</w:t>
      </w:r>
      <w:r w:rsidRPr="0001285B">
        <w:rPr>
          <w:rFonts w:ascii="Arial" w:hAnsi="Arial" w:cs="Arial"/>
          <w:i/>
          <w:iCs/>
          <w:vertAlign w:val="subscript"/>
        </w:rPr>
        <w:t>1</w:t>
      </w:r>
      <w:r w:rsidRPr="0001285B">
        <w:rPr>
          <w:rFonts w:ascii="Arial" w:hAnsi="Arial" w:cs="Arial"/>
          <w:i/>
          <w:iCs/>
        </w:rPr>
        <w:t xml:space="preserve"> = </w:t>
      </w:r>
      <w:r w:rsidRPr="0001285B">
        <w:rPr>
          <w:rFonts w:ascii="Arial" w:hAnsi="Arial" w:cs="Arial"/>
        </w:rPr>
        <w:t>energía de posición del punto 1 [</w:t>
      </w:r>
      <w:proofErr w:type="gramStart"/>
      <w:r w:rsidRPr="0001285B">
        <w:rPr>
          <w:rFonts w:ascii="Arial" w:hAnsi="Arial" w:cs="Arial"/>
          <w:i/>
          <w:iCs/>
        </w:rPr>
        <w:t xml:space="preserve">L </w:t>
      </w:r>
      <w:r w:rsidRPr="0001285B">
        <w:rPr>
          <w:rFonts w:ascii="Arial" w:hAnsi="Arial" w:cs="Arial"/>
        </w:rPr>
        <w:t>]</w:t>
      </w:r>
      <w:proofErr w:type="gramEnd"/>
    </w:p>
    <w:p w:rsidR="001738CF" w:rsidRPr="0001285B" w:rsidRDefault="001738CF" w:rsidP="001738CF">
      <w:pPr>
        <w:pStyle w:val="Encabezado"/>
        <w:rPr>
          <w:rFonts w:ascii="Arial" w:hAnsi="Arial" w:cs="Arial"/>
        </w:rPr>
      </w:pPr>
    </w:p>
    <w:p w:rsidR="001738CF" w:rsidRPr="0001285B" w:rsidRDefault="001738CF" w:rsidP="001738CF">
      <w:pPr>
        <w:pStyle w:val="Encabezado"/>
        <w:rPr>
          <w:rFonts w:ascii="Arial" w:hAnsi="Arial" w:cs="Arial"/>
        </w:rPr>
      </w:pPr>
      <w:r w:rsidRPr="0001285B">
        <w:rPr>
          <w:rFonts w:ascii="Arial" w:hAnsi="Arial" w:cs="Arial"/>
        </w:rPr>
        <w:tab/>
      </w:r>
      <w:r w:rsidRPr="0001285B">
        <w:rPr>
          <w:rFonts w:ascii="Arial" w:hAnsi="Arial" w:cs="Arial"/>
          <w:i/>
          <w:iCs/>
        </w:rPr>
        <w:t>z</w:t>
      </w:r>
      <w:proofErr w:type="gramStart"/>
      <w:r w:rsidRPr="0001285B">
        <w:rPr>
          <w:rFonts w:ascii="Arial" w:hAnsi="Arial" w:cs="Arial"/>
          <w:i/>
          <w:iCs/>
          <w:vertAlign w:val="subscript"/>
        </w:rPr>
        <w:t xml:space="preserve">2 </w:t>
      </w:r>
      <w:r w:rsidRPr="0001285B">
        <w:rPr>
          <w:rFonts w:ascii="Arial" w:hAnsi="Arial" w:cs="Arial"/>
        </w:rPr>
        <w:t xml:space="preserve"> =</w:t>
      </w:r>
      <w:proofErr w:type="gramEnd"/>
      <w:r w:rsidRPr="0001285B">
        <w:rPr>
          <w:rFonts w:ascii="Arial" w:hAnsi="Arial" w:cs="Arial"/>
        </w:rPr>
        <w:t xml:space="preserve"> energía de posición del punto 2</w:t>
      </w:r>
    </w:p>
    <w:p w:rsidR="001738CF" w:rsidRPr="0001285B" w:rsidRDefault="001738CF" w:rsidP="001738CF">
      <w:pPr>
        <w:pStyle w:val="Encabezado"/>
        <w:rPr>
          <w:rFonts w:ascii="Arial" w:hAnsi="Arial" w:cs="Arial"/>
        </w:rPr>
      </w:pPr>
    </w:p>
    <w:p w:rsidR="001738CF" w:rsidRPr="0001285B" w:rsidRDefault="001738CF" w:rsidP="001738CF">
      <w:pPr>
        <w:pStyle w:val="Encabezado"/>
        <w:rPr>
          <w:rFonts w:ascii="Arial" w:hAnsi="Arial" w:cs="Arial"/>
        </w:rPr>
      </w:pPr>
      <w:r w:rsidRPr="0001285B">
        <w:rPr>
          <w:rFonts w:ascii="Arial" w:hAnsi="Arial" w:cs="Arial"/>
        </w:rPr>
        <w:tab/>
        <w:t>P</w:t>
      </w:r>
      <w:r w:rsidRPr="0001285B">
        <w:rPr>
          <w:rFonts w:ascii="Arial" w:hAnsi="Arial" w:cs="Arial"/>
          <w:vertAlign w:val="subscript"/>
        </w:rPr>
        <w:t>1</w:t>
      </w:r>
      <w:r w:rsidRPr="0001285B">
        <w:rPr>
          <w:rFonts w:ascii="Arial" w:hAnsi="Arial" w:cs="Arial"/>
        </w:rPr>
        <w:t xml:space="preserve"> = presión del punto 1 </w:t>
      </w:r>
      <w:r w:rsidRPr="0001285B">
        <w:rPr>
          <w:rFonts w:ascii="Arial" w:hAnsi="Arial" w:cs="Arial"/>
          <w:position w:val="-28"/>
        </w:rPr>
        <w:object w:dxaOrig="560" w:dyaOrig="680">
          <v:shape id="_x0000_i1027" type="#_x0000_t75" style="width:27.75pt;height:33.75pt" o:ole="">
            <v:imagedata r:id="rId25" o:title=""/>
          </v:shape>
          <o:OLEObject Type="Embed" ProgID="Equation.3" ShapeID="_x0000_i1027" DrawAspect="Content" ObjectID="_1578471755" r:id="rId26"/>
        </w:object>
      </w:r>
      <w:r w:rsidRPr="0001285B">
        <w:rPr>
          <w:rFonts w:ascii="Arial" w:hAnsi="Arial" w:cs="Arial"/>
        </w:rPr>
        <w:t xml:space="preserve"> </w:t>
      </w:r>
    </w:p>
    <w:p w:rsidR="001738CF" w:rsidRPr="0001285B" w:rsidRDefault="001738CF" w:rsidP="001738CF">
      <w:pPr>
        <w:pStyle w:val="Encabezado"/>
        <w:rPr>
          <w:rFonts w:ascii="Arial" w:hAnsi="Arial" w:cs="Arial"/>
        </w:rPr>
      </w:pPr>
    </w:p>
    <w:p w:rsidR="001738CF" w:rsidRPr="0001285B" w:rsidRDefault="001738CF" w:rsidP="001738CF">
      <w:pPr>
        <w:pStyle w:val="Encabezado"/>
        <w:rPr>
          <w:rFonts w:ascii="Arial" w:hAnsi="Arial" w:cs="Arial"/>
        </w:rPr>
      </w:pPr>
      <w:r w:rsidRPr="0001285B">
        <w:rPr>
          <w:rFonts w:ascii="Arial" w:hAnsi="Arial" w:cs="Arial"/>
        </w:rPr>
        <w:tab/>
        <w:t>P</w:t>
      </w:r>
      <w:r w:rsidRPr="0001285B">
        <w:rPr>
          <w:rFonts w:ascii="Arial" w:hAnsi="Arial" w:cs="Arial"/>
          <w:vertAlign w:val="subscript"/>
        </w:rPr>
        <w:t xml:space="preserve">2 </w:t>
      </w:r>
      <w:r w:rsidRPr="0001285B">
        <w:rPr>
          <w:rFonts w:ascii="Arial" w:hAnsi="Arial" w:cs="Arial"/>
        </w:rPr>
        <w:t xml:space="preserve">= presión del punto 2 </w:t>
      </w:r>
    </w:p>
    <w:p w:rsidR="001738CF" w:rsidRPr="0001285B" w:rsidRDefault="001738CF" w:rsidP="001738CF">
      <w:pPr>
        <w:pStyle w:val="Encabezado"/>
        <w:rPr>
          <w:rFonts w:ascii="Arial" w:hAnsi="Arial" w:cs="Arial"/>
        </w:rPr>
      </w:pPr>
    </w:p>
    <w:p w:rsidR="001738CF" w:rsidRPr="0001285B" w:rsidRDefault="001738CF" w:rsidP="001738CF">
      <w:pPr>
        <w:pStyle w:val="Encabezado"/>
        <w:tabs>
          <w:tab w:val="num" w:pos="720"/>
        </w:tabs>
        <w:ind w:left="360"/>
        <w:rPr>
          <w:rFonts w:ascii="Arial" w:hAnsi="Arial" w:cs="Arial"/>
        </w:rPr>
      </w:pPr>
      <w:r w:rsidRPr="0001285B">
        <w:rPr>
          <w:rFonts w:ascii="Arial" w:hAnsi="Arial" w:cs="Arial"/>
        </w:rPr>
        <w:tab/>
      </w:r>
      <w:r w:rsidRPr="0001285B">
        <w:rPr>
          <w:rFonts w:ascii="Arial" w:hAnsi="Arial" w:cs="Arial"/>
          <w:position w:val="-6"/>
        </w:rPr>
        <w:object w:dxaOrig="240" w:dyaOrig="220">
          <v:shape id="_x0000_i1028" type="#_x0000_t75" style="width:12pt;height:11.25pt" o:ole="" o:bullet="t">
            <v:imagedata r:id="rId27" o:title=""/>
          </v:shape>
          <o:OLEObject Type="Embed" ProgID="Equation.3" ShapeID="_x0000_i1028" DrawAspect="Content" ObjectID="_1578471756" r:id="rId28"/>
        </w:object>
      </w:r>
      <w:r w:rsidRPr="0001285B">
        <w:rPr>
          <w:rFonts w:ascii="Arial" w:hAnsi="Arial" w:cs="Arial"/>
        </w:rPr>
        <w:t xml:space="preserve">= peso </w:t>
      </w:r>
      <w:r w:rsidR="002D748A" w:rsidRPr="0001285B">
        <w:rPr>
          <w:rFonts w:ascii="Arial" w:hAnsi="Arial" w:cs="Arial"/>
        </w:rPr>
        <w:t>específico</w:t>
      </w:r>
      <w:r w:rsidRPr="0001285B">
        <w:rPr>
          <w:rFonts w:ascii="Arial" w:hAnsi="Arial" w:cs="Arial"/>
        </w:rPr>
        <w:t xml:space="preserve"> del líquido  </w:t>
      </w:r>
    </w:p>
    <w:p w:rsidR="001738CF" w:rsidRPr="0001285B" w:rsidRDefault="001738CF" w:rsidP="001738CF">
      <w:pPr>
        <w:pStyle w:val="Encabezado"/>
        <w:tabs>
          <w:tab w:val="num" w:pos="720"/>
        </w:tabs>
        <w:ind w:left="360"/>
        <w:rPr>
          <w:rFonts w:ascii="Arial" w:hAnsi="Arial" w:cs="Arial"/>
        </w:rPr>
      </w:pPr>
    </w:p>
    <w:p w:rsidR="001738CF" w:rsidRPr="0001285B" w:rsidRDefault="001738CF" w:rsidP="001738CF">
      <w:pPr>
        <w:pStyle w:val="Encabezado"/>
        <w:tabs>
          <w:tab w:val="num" w:pos="720"/>
        </w:tabs>
        <w:ind w:left="360"/>
        <w:rPr>
          <w:rFonts w:ascii="Arial" w:hAnsi="Arial" w:cs="Arial"/>
        </w:rPr>
      </w:pPr>
      <w:r w:rsidRPr="0001285B">
        <w:rPr>
          <w:rFonts w:ascii="Arial" w:hAnsi="Arial" w:cs="Arial"/>
        </w:rPr>
        <w:tab/>
      </w:r>
      <w:r w:rsidRPr="0001285B">
        <w:rPr>
          <w:rFonts w:ascii="Arial" w:hAnsi="Arial" w:cs="Arial"/>
          <w:position w:val="-14"/>
        </w:rPr>
        <w:object w:dxaOrig="460" w:dyaOrig="380">
          <v:shape id="_x0000_i1029" type="#_x0000_t75" style="width:23.25pt;height:18.75pt" o:ole="">
            <v:imagedata r:id="rId29" o:title=""/>
          </v:shape>
          <o:OLEObject Type="Embed" ProgID="Equation.3" ShapeID="_x0000_i1029" DrawAspect="Content" ObjectID="_1578471757" r:id="rId30"/>
        </w:object>
      </w:r>
      <w:r w:rsidRPr="0001285B">
        <w:rPr>
          <w:rFonts w:ascii="Arial" w:hAnsi="Arial" w:cs="Arial"/>
        </w:rPr>
        <w:t xml:space="preserve"> = perdida de carga entre el punto 1 y 2 [</w:t>
      </w:r>
      <w:r w:rsidRPr="0001285B">
        <w:rPr>
          <w:rFonts w:ascii="Arial" w:hAnsi="Arial" w:cs="Arial"/>
          <w:i/>
          <w:iCs/>
        </w:rPr>
        <w:t>L</w:t>
      </w:r>
      <w:r w:rsidRPr="0001285B">
        <w:rPr>
          <w:rFonts w:ascii="Arial" w:hAnsi="Arial" w:cs="Arial"/>
        </w:rPr>
        <w:t>]</w:t>
      </w:r>
    </w:p>
    <w:p w:rsidR="001738CF" w:rsidRPr="00A21EDA" w:rsidRDefault="001738CF" w:rsidP="001738CF">
      <w:pPr>
        <w:rPr>
          <w:rFonts w:ascii="Arial" w:hAnsi="Arial" w:cs="Arial"/>
          <w:sz w:val="24"/>
          <w:szCs w:val="24"/>
          <w:lang w:val="es-ES"/>
        </w:rPr>
      </w:pPr>
    </w:p>
    <w:p w:rsidR="001738CF" w:rsidRPr="00314288" w:rsidRDefault="001738CF" w:rsidP="001738CF">
      <w:pPr>
        <w:pStyle w:val="Encabezado"/>
        <w:tabs>
          <w:tab w:val="num" w:pos="900"/>
        </w:tabs>
        <w:rPr>
          <w:rFonts w:ascii="Arial" w:hAnsi="Arial" w:cs="Arial"/>
        </w:rPr>
      </w:pPr>
      <w:r w:rsidRPr="00314288">
        <w:rPr>
          <w:rFonts w:ascii="Arial" w:hAnsi="Arial" w:cs="Arial"/>
        </w:rPr>
        <w:t xml:space="preserve">A fines del siglo 19 se realizaron estudios con tuberías de agua de diámetros constante, demostrando que la perdida de carga era directamente proporcional al cuadrado de la </w:t>
      </w:r>
      <w:r w:rsidRPr="00314288">
        <w:rPr>
          <w:rFonts w:ascii="Arial" w:hAnsi="Arial" w:cs="Arial"/>
        </w:rPr>
        <w:lastRenderedPageBreak/>
        <w:t>velocidad media de la tubería y a la longitud de la tubería e inversamente proporcional al diámetro de la misma, la ecuación fundamental que expresa lo anterior es la:</w:t>
      </w:r>
    </w:p>
    <w:p w:rsidR="001738CF" w:rsidRPr="00314288" w:rsidRDefault="001738CF" w:rsidP="001738CF">
      <w:pPr>
        <w:pStyle w:val="Encabezado"/>
        <w:tabs>
          <w:tab w:val="num" w:pos="900"/>
        </w:tabs>
        <w:rPr>
          <w:rFonts w:ascii="Arial" w:hAnsi="Arial" w:cs="Arial"/>
        </w:rPr>
      </w:pP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jc w:val="center"/>
        <w:rPr>
          <w:rFonts w:ascii="Arial" w:hAnsi="Arial" w:cs="Arial"/>
        </w:rPr>
      </w:pPr>
      <w:r w:rsidRPr="00314288">
        <w:rPr>
          <w:rFonts w:ascii="Arial" w:hAnsi="Arial" w:cs="Arial"/>
          <w:b/>
          <w:bCs/>
        </w:rPr>
        <w:t>ECUACION DE DARCY-WEISBACH</w:t>
      </w:r>
    </w:p>
    <w:p w:rsidR="001738CF" w:rsidRPr="00314288" w:rsidRDefault="001738CF" w:rsidP="001738CF">
      <w:pPr>
        <w:pStyle w:val="Encabezado"/>
        <w:tabs>
          <w:tab w:val="num" w:pos="1080"/>
        </w:tabs>
        <w:jc w:val="center"/>
        <w:rPr>
          <w:rFonts w:ascii="Arial" w:hAnsi="Arial" w:cs="Arial"/>
        </w:rPr>
      </w:pPr>
    </w:p>
    <w:p w:rsidR="001738CF" w:rsidRPr="00314288" w:rsidRDefault="001738CF" w:rsidP="001738CF">
      <w:pPr>
        <w:pStyle w:val="Encabezado"/>
        <w:tabs>
          <w:tab w:val="num" w:pos="1080"/>
        </w:tabs>
        <w:jc w:val="center"/>
        <w:rPr>
          <w:rFonts w:ascii="Arial" w:hAnsi="Arial" w:cs="Arial"/>
        </w:rPr>
      </w:pPr>
    </w:p>
    <w:p w:rsidR="001738CF" w:rsidRPr="00314288" w:rsidRDefault="001738CF" w:rsidP="001738CF">
      <w:pPr>
        <w:pStyle w:val="Encabezado"/>
        <w:tabs>
          <w:tab w:val="num" w:pos="1080"/>
        </w:tabs>
        <w:jc w:val="center"/>
        <w:rPr>
          <w:rFonts w:ascii="Arial" w:hAnsi="Arial" w:cs="Arial"/>
        </w:rPr>
      </w:pPr>
      <w:r w:rsidRPr="00314288">
        <w:rPr>
          <w:rFonts w:ascii="Arial" w:hAnsi="Arial" w:cs="Arial"/>
          <w:position w:val="-28"/>
        </w:rPr>
        <w:object w:dxaOrig="1340" w:dyaOrig="700">
          <v:shape id="_x0000_i1030" type="#_x0000_t75" style="width:66.75pt;height:35.25pt" o:ole="">
            <v:imagedata r:id="rId31" o:title=""/>
          </v:shape>
          <o:OLEObject Type="Embed" ProgID="Equation.3" ShapeID="_x0000_i1030" DrawAspect="Content" ObjectID="_1578471758" r:id="rId32"/>
        </w:object>
      </w:r>
    </w:p>
    <w:p w:rsidR="001738CF" w:rsidRPr="00314288" w:rsidRDefault="001738CF" w:rsidP="001738CF">
      <w:pPr>
        <w:pStyle w:val="Encabezado"/>
        <w:tabs>
          <w:tab w:val="num" w:pos="1080"/>
        </w:tabs>
        <w:jc w:val="center"/>
        <w:rPr>
          <w:rFonts w:ascii="Arial" w:hAnsi="Arial" w:cs="Arial"/>
        </w:rPr>
      </w:pPr>
    </w:p>
    <w:p w:rsidR="001738CF" w:rsidRPr="00314288" w:rsidRDefault="001738CF" w:rsidP="001738CF">
      <w:pPr>
        <w:pStyle w:val="Encabezado"/>
        <w:tabs>
          <w:tab w:val="num" w:pos="1080"/>
        </w:tabs>
        <w:jc w:val="center"/>
        <w:rPr>
          <w:rFonts w:ascii="Arial" w:hAnsi="Arial" w:cs="Arial"/>
        </w:rPr>
      </w:pPr>
    </w:p>
    <w:p w:rsidR="001738CF" w:rsidRPr="00314288" w:rsidRDefault="001738CF" w:rsidP="001738CF">
      <w:pPr>
        <w:pStyle w:val="Encabezado"/>
        <w:tabs>
          <w:tab w:val="num" w:pos="1080"/>
        </w:tabs>
        <w:rPr>
          <w:rFonts w:ascii="Arial" w:hAnsi="Arial" w:cs="Arial"/>
        </w:rPr>
      </w:pPr>
      <w:r w:rsidRPr="00314288">
        <w:rPr>
          <w:rFonts w:ascii="Arial" w:hAnsi="Arial" w:cs="Arial"/>
        </w:rPr>
        <w:tab/>
      </w:r>
      <w:proofErr w:type="spellStart"/>
      <w:r w:rsidRPr="00314288">
        <w:rPr>
          <w:rFonts w:ascii="Arial" w:hAnsi="Arial" w:cs="Arial"/>
        </w:rPr>
        <w:t>h</w:t>
      </w:r>
      <w:r w:rsidRPr="00314288">
        <w:rPr>
          <w:rFonts w:ascii="Arial" w:hAnsi="Arial" w:cs="Arial"/>
          <w:vertAlign w:val="subscript"/>
        </w:rPr>
        <w:t>L</w:t>
      </w:r>
      <w:proofErr w:type="spellEnd"/>
      <w:r w:rsidRPr="00314288">
        <w:rPr>
          <w:rFonts w:ascii="Arial" w:hAnsi="Arial" w:cs="Arial"/>
          <w:vertAlign w:val="subscript"/>
        </w:rPr>
        <w:t xml:space="preserve"> </w:t>
      </w:r>
      <w:r w:rsidRPr="00314288">
        <w:rPr>
          <w:rFonts w:ascii="Arial" w:hAnsi="Arial" w:cs="Arial"/>
        </w:rPr>
        <w:t>= perdida de carga a través de la longitud de la tubería [</w:t>
      </w:r>
      <w:r w:rsidRPr="00314288">
        <w:rPr>
          <w:rFonts w:ascii="Arial" w:hAnsi="Arial" w:cs="Arial"/>
          <w:i/>
          <w:iCs/>
        </w:rPr>
        <w:t>L</w:t>
      </w:r>
      <w:r w:rsidRPr="00314288">
        <w:rPr>
          <w:rFonts w:ascii="Arial" w:hAnsi="Arial" w:cs="Arial"/>
        </w:rPr>
        <w:t>]</w:t>
      </w: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rPr>
          <w:rFonts w:ascii="Arial" w:hAnsi="Arial" w:cs="Arial"/>
        </w:rPr>
      </w:pPr>
      <w:r w:rsidRPr="00314288">
        <w:rPr>
          <w:rFonts w:ascii="Arial" w:hAnsi="Arial" w:cs="Arial"/>
        </w:rPr>
        <w:tab/>
      </w:r>
      <w:proofErr w:type="gramStart"/>
      <w:r w:rsidRPr="00314288">
        <w:rPr>
          <w:rFonts w:ascii="Arial" w:hAnsi="Arial" w:cs="Arial"/>
          <w:i/>
          <w:iCs/>
        </w:rPr>
        <w:t xml:space="preserve">f  </w:t>
      </w:r>
      <w:r w:rsidRPr="00314288">
        <w:rPr>
          <w:rFonts w:ascii="Arial" w:hAnsi="Arial" w:cs="Arial"/>
        </w:rPr>
        <w:t>=</w:t>
      </w:r>
      <w:proofErr w:type="gramEnd"/>
      <w:r w:rsidRPr="00314288">
        <w:rPr>
          <w:rFonts w:ascii="Arial" w:hAnsi="Arial" w:cs="Arial"/>
        </w:rPr>
        <w:t xml:space="preserve"> coeficiente de perdida de carga primaria.</w:t>
      </w: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rPr>
          <w:rFonts w:ascii="Arial" w:hAnsi="Arial" w:cs="Arial"/>
        </w:rPr>
      </w:pPr>
      <w:r w:rsidRPr="00314288">
        <w:rPr>
          <w:rFonts w:ascii="Arial" w:hAnsi="Arial" w:cs="Arial"/>
        </w:rPr>
        <w:tab/>
        <w:t>L = longitud de la tubería [L]</w:t>
      </w: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rPr>
          <w:rFonts w:ascii="Arial" w:hAnsi="Arial" w:cs="Arial"/>
        </w:rPr>
      </w:pPr>
      <w:r w:rsidRPr="00314288">
        <w:rPr>
          <w:rFonts w:ascii="Arial" w:hAnsi="Arial" w:cs="Arial"/>
        </w:rPr>
        <w:tab/>
        <w:t>D = diámetro interno de la tubería [L]</w:t>
      </w: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rPr>
          <w:rFonts w:ascii="Arial" w:hAnsi="Arial" w:cs="Arial"/>
        </w:rPr>
      </w:pPr>
      <w:r w:rsidRPr="00314288">
        <w:rPr>
          <w:rFonts w:ascii="Arial" w:hAnsi="Arial" w:cs="Arial"/>
        </w:rPr>
        <w:tab/>
      </w:r>
      <w:r w:rsidRPr="00314288">
        <w:rPr>
          <w:rFonts w:ascii="Arial" w:hAnsi="Arial" w:cs="Arial"/>
          <w:i/>
          <w:iCs/>
        </w:rPr>
        <w:t>v =</w:t>
      </w:r>
      <w:r w:rsidRPr="00314288">
        <w:rPr>
          <w:rFonts w:ascii="Arial" w:hAnsi="Arial" w:cs="Arial"/>
        </w:rPr>
        <w:t xml:space="preserve"> velocidad media del fluido </w:t>
      </w:r>
      <w:r w:rsidRPr="00314288">
        <w:rPr>
          <w:rFonts w:ascii="Arial" w:hAnsi="Arial" w:cs="Arial"/>
          <w:position w:val="-28"/>
        </w:rPr>
        <w:object w:dxaOrig="480" w:dyaOrig="680">
          <v:shape id="_x0000_i1031" type="#_x0000_t75" style="width:24pt;height:33.75pt" o:ole="">
            <v:imagedata r:id="rId23" o:title=""/>
          </v:shape>
          <o:OLEObject Type="Embed" ProgID="Equation.3" ShapeID="_x0000_i1031" DrawAspect="Content" ObjectID="_1578471759" r:id="rId33"/>
        </w:object>
      </w:r>
      <w:r w:rsidRPr="00314288">
        <w:rPr>
          <w:rFonts w:ascii="Arial" w:hAnsi="Arial" w:cs="Arial"/>
        </w:rPr>
        <w:t xml:space="preserve">   </w:t>
      </w:r>
    </w:p>
    <w:p w:rsidR="001738CF" w:rsidRPr="00314288" w:rsidRDefault="001738CF" w:rsidP="001738CF">
      <w:pPr>
        <w:pStyle w:val="Encabezado"/>
        <w:tabs>
          <w:tab w:val="num" w:pos="1080"/>
        </w:tabs>
        <w:rPr>
          <w:rFonts w:ascii="Arial" w:hAnsi="Arial" w:cs="Arial"/>
        </w:rPr>
      </w:pPr>
      <w:r w:rsidRPr="00314288">
        <w:rPr>
          <w:rFonts w:ascii="Arial" w:hAnsi="Arial" w:cs="Arial"/>
        </w:rPr>
        <w:tab/>
      </w:r>
      <w:proofErr w:type="gramStart"/>
      <w:r w:rsidRPr="00314288">
        <w:rPr>
          <w:rFonts w:ascii="Arial" w:hAnsi="Arial" w:cs="Arial"/>
        </w:rPr>
        <w:t>g  =</w:t>
      </w:r>
      <w:proofErr w:type="gramEnd"/>
      <w:r w:rsidRPr="00314288">
        <w:rPr>
          <w:rFonts w:ascii="Arial" w:hAnsi="Arial" w:cs="Arial"/>
        </w:rPr>
        <w:t xml:space="preserve"> constante gravitacional.   </w:t>
      </w: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900"/>
        </w:tabs>
        <w:rPr>
          <w:rFonts w:ascii="Arial" w:hAnsi="Arial" w:cs="Arial"/>
        </w:rPr>
      </w:pPr>
      <w:r w:rsidRPr="00314288">
        <w:rPr>
          <w:rFonts w:ascii="Arial" w:hAnsi="Arial" w:cs="Arial"/>
        </w:rPr>
        <w:tab/>
        <w:t xml:space="preserve">Esta ecuación es de uso universal en el mundo en los libros y formularios de hidráulica. </w:t>
      </w: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900"/>
        </w:tabs>
        <w:rPr>
          <w:rFonts w:ascii="Arial" w:hAnsi="Arial" w:cs="Arial"/>
        </w:rPr>
      </w:pPr>
      <w:r>
        <w:rPr>
          <w:rFonts w:ascii="Arial" w:hAnsi="Arial" w:cs="Arial"/>
        </w:rPr>
        <w:tab/>
        <w:t>1.3</w:t>
      </w:r>
      <w:r w:rsidRPr="00314288">
        <w:rPr>
          <w:rFonts w:ascii="Arial" w:hAnsi="Arial" w:cs="Arial"/>
        </w:rPr>
        <w:t xml:space="preserve">.3.-Calculo del coeficiente de perdidas primarias </w:t>
      </w:r>
      <w:proofErr w:type="gramStart"/>
      <w:r w:rsidRPr="00314288">
        <w:rPr>
          <w:rFonts w:ascii="Arial" w:hAnsi="Arial" w:cs="Arial"/>
        </w:rPr>
        <w:t>(</w:t>
      </w:r>
      <w:r w:rsidRPr="00314288">
        <w:rPr>
          <w:rFonts w:ascii="Arial" w:hAnsi="Arial" w:cs="Arial"/>
          <w:i/>
          <w:iCs/>
        </w:rPr>
        <w:t xml:space="preserve"> f</w:t>
      </w:r>
      <w:proofErr w:type="gramEnd"/>
      <w:r w:rsidRPr="00314288">
        <w:rPr>
          <w:rFonts w:ascii="Arial" w:hAnsi="Arial" w:cs="Arial"/>
        </w:rPr>
        <w:t xml:space="preserve"> ).</w:t>
      </w: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900"/>
        </w:tabs>
        <w:rPr>
          <w:rFonts w:ascii="Arial" w:hAnsi="Arial" w:cs="Arial"/>
        </w:rPr>
      </w:pPr>
      <w:r w:rsidRPr="00314288">
        <w:rPr>
          <w:rFonts w:ascii="Arial" w:hAnsi="Arial" w:cs="Arial"/>
        </w:rPr>
        <w:tab/>
        <w:t>Todos los casos que pueden presentarse se reducen a estos cuatro:</w:t>
      </w:r>
    </w:p>
    <w:p w:rsidR="001738CF" w:rsidRPr="00314288" w:rsidRDefault="001738CF" w:rsidP="001738CF">
      <w:pPr>
        <w:pStyle w:val="Encabezado"/>
        <w:tabs>
          <w:tab w:val="num" w:pos="1080"/>
        </w:tabs>
        <w:rPr>
          <w:rFonts w:ascii="Arial" w:hAnsi="Arial" w:cs="Arial"/>
        </w:rPr>
      </w:pPr>
      <w:r w:rsidRPr="00314288">
        <w:rPr>
          <w:rFonts w:ascii="Arial" w:hAnsi="Arial" w:cs="Arial"/>
        </w:rPr>
        <w:tab/>
      </w:r>
      <w:r w:rsidRPr="00314288">
        <w:rPr>
          <w:rFonts w:ascii="Arial" w:hAnsi="Arial" w:cs="Arial"/>
        </w:rPr>
        <w:tab/>
      </w:r>
    </w:p>
    <w:p w:rsidR="001738CF" w:rsidRPr="00314288" w:rsidRDefault="001738CF" w:rsidP="001738CF">
      <w:pPr>
        <w:pStyle w:val="Encabezado"/>
        <w:tabs>
          <w:tab w:val="num" w:pos="1080"/>
        </w:tabs>
        <w:rPr>
          <w:rFonts w:ascii="Arial" w:hAnsi="Arial" w:cs="Arial"/>
        </w:rPr>
      </w:pPr>
      <w:r w:rsidRPr="00314288">
        <w:rPr>
          <w:rFonts w:ascii="Arial" w:hAnsi="Arial" w:cs="Arial"/>
        </w:rPr>
        <w:tab/>
      </w:r>
      <w:r w:rsidRPr="00314288">
        <w:rPr>
          <w:rFonts w:ascii="Arial" w:hAnsi="Arial" w:cs="Arial"/>
        </w:rPr>
        <w:tab/>
        <w:t>-Régimen laminar:</w:t>
      </w:r>
    </w:p>
    <w:p w:rsidR="001738CF" w:rsidRPr="00314288" w:rsidRDefault="001738CF" w:rsidP="001738CF">
      <w:pPr>
        <w:pStyle w:val="Encabezado"/>
        <w:tabs>
          <w:tab w:val="num" w:pos="1080"/>
        </w:tabs>
        <w:rPr>
          <w:rFonts w:ascii="Arial" w:hAnsi="Arial" w:cs="Arial"/>
        </w:rPr>
      </w:pPr>
      <w:r w:rsidRPr="00314288">
        <w:rPr>
          <w:rFonts w:ascii="Arial" w:hAnsi="Arial" w:cs="Arial"/>
        </w:rPr>
        <w:tab/>
      </w:r>
      <w:r w:rsidRPr="00314288">
        <w:rPr>
          <w:rFonts w:ascii="Arial" w:hAnsi="Arial" w:cs="Arial"/>
        </w:rPr>
        <w:tab/>
        <w:t>a</w:t>
      </w:r>
      <w:proofErr w:type="gramStart"/>
      <w:r w:rsidRPr="00314288">
        <w:rPr>
          <w:rFonts w:ascii="Arial" w:hAnsi="Arial" w:cs="Arial"/>
        </w:rPr>
        <w:t>).-</w:t>
      </w:r>
      <w:proofErr w:type="gramEnd"/>
      <w:r w:rsidRPr="00314288">
        <w:rPr>
          <w:rFonts w:ascii="Arial" w:hAnsi="Arial" w:cs="Arial"/>
        </w:rPr>
        <w:t>Con tuberías lisas (cobre, PVC, etc. )</w:t>
      </w:r>
    </w:p>
    <w:p w:rsidR="001738CF" w:rsidRPr="00314288" w:rsidRDefault="001738CF" w:rsidP="001738CF">
      <w:pPr>
        <w:pStyle w:val="Encabezado"/>
        <w:tabs>
          <w:tab w:val="num" w:pos="1080"/>
        </w:tabs>
        <w:rPr>
          <w:rFonts w:ascii="Arial" w:hAnsi="Arial" w:cs="Arial"/>
        </w:rPr>
      </w:pPr>
      <w:r w:rsidRPr="00314288">
        <w:rPr>
          <w:rFonts w:ascii="Arial" w:hAnsi="Arial" w:cs="Arial"/>
        </w:rPr>
        <w:tab/>
      </w:r>
      <w:r w:rsidRPr="00314288">
        <w:rPr>
          <w:rFonts w:ascii="Arial" w:hAnsi="Arial" w:cs="Arial"/>
        </w:rPr>
        <w:tab/>
        <w:t>b</w:t>
      </w:r>
      <w:proofErr w:type="gramStart"/>
      <w:r w:rsidRPr="00314288">
        <w:rPr>
          <w:rFonts w:ascii="Arial" w:hAnsi="Arial" w:cs="Arial"/>
        </w:rPr>
        <w:t>).-</w:t>
      </w:r>
      <w:proofErr w:type="gramEnd"/>
      <w:r w:rsidRPr="00314288">
        <w:rPr>
          <w:rFonts w:ascii="Arial" w:hAnsi="Arial" w:cs="Arial"/>
        </w:rPr>
        <w:t>Con tuberías rugosas (tuberías de hierro, hormigón, etc.)</w:t>
      </w: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rPr>
          <w:rFonts w:ascii="Arial" w:hAnsi="Arial" w:cs="Arial"/>
        </w:rPr>
      </w:pPr>
      <w:r w:rsidRPr="00314288">
        <w:rPr>
          <w:rFonts w:ascii="Arial" w:hAnsi="Arial" w:cs="Arial"/>
        </w:rPr>
        <w:tab/>
      </w:r>
      <w:r w:rsidRPr="00314288">
        <w:rPr>
          <w:rFonts w:ascii="Arial" w:hAnsi="Arial" w:cs="Arial"/>
        </w:rPr>
        <w:tab/>
        <w:t xml:space="preserve">-Régimen turbulento: </w:t>
      </w:r>
    </w:p>
    <w:p w:rsidR="001738CF" w:rsidRPr="00314288" w:rsidRDefault="001738CF" w:rsidP="001738CF">
      <w:pPr>
        <w:pStyle w:val="Encabezado"/>
        <w:tabs>
          <w:tab w:val="num" w:pos="1080"/>
        </w:tabs>
        <w:rPr>
          <w:rFonts w:ascii="Arial" w:hAnsi="Arial" w:cs="Arial"/>
        </w:rPr>
      </w:pPr>
      <w:r w:rsidRPr="00314288">
        <w:rPr>
          <w:rFonts w:ascii="Arial" w:hAnsi="Arial" w:cs="Arial"/>
        </w:rPr>
        <w:tab/>
      </w:r>
      <w:r w:rsidRPr="00314288">
        <w:rPr>
          <w:rFonts w:ascii="Arial" w:hAnsi="Arial" w:cs="Arial"/>
        </w:rPr>
        <w:tab/>
        <w:t>a</w:t>
      </w:r>
      <w:proofErr w:type="gramStart"/>
      <w:r w:rsidRPr="00314288">
        <w:rPr>
          <w:rFonts w:ascii="Arial" w:hAnsi="Arial" w:cs="Arial"/>
        </w:rPr>
        <w:t>).-</w:t>
      </w:r>
      <w:proofErr w:type="gramEnd"/>
      <w:r w:rsidRPr="00314288">
        <w:rPr>
          <w:rFonts w:ascii="Arial" w:hAnsi="Arial" w:cs="Arial"/>
        </w:rPr>
        <w:t>Con tuberías lisas.</w:t>
      </w:r>
    </w:p>
    <w:p w:rsidR="001738CF" w:rsidRPr="00314288" w:rsidRDefault="001738CF" w:rsidP="001738CF">
      <w:pPr>
        <w:pStyle w:val="Encabezado"/>
        <w:tabs>
          <w:tab w:val="num" w:pos="1080"/>
        </w:tabs>
        <w:rPr>
          <w:rFonts w:ascii="Arial" w:hAnsi="Arial" w:cs="Arial"/>
        </w:rPr>
      </w:pPr>
      <w:r w:rsidRPr="00314288">
        <w:rPr>
          <w:rFonts w:ascii="Arial" w:hAnsi="Arial" w:cs="Arial"/>
        </w:rPr>
        <w:tab/>
      </w:r>
      <w:r w:rsidRPr="00314288">
        <w:rPr>
          <w:rFonts w:ascii="Arial" w:hAnsi="Arial" w:cs="Arial"/>
        </w:rPr>
        <w:tab/>
        <w:t>b</w:t>
      </w:r>
      <w:proofErr w:type="gramStart"/>
      <w:r w:rsidRPr="00314288">
        <w:rPr>
          <w:rFonts w:ascii="Arial" w:hAnsi="Arial" w:cs="Arial"/>
        </w:rPr>
        <w:t>).-</w:t>
      </w:r>
      <w:proofErr w:type="gramEnd"/>
      <w:r w:rsidRPr="00314288">
        <w:rPr>
          <w:rFonts w:ascii="Arial" w:hAnsi="Arial" w:cs="Arial"/>
        </w:rPr>
        <w:t>Con tuberías rugosas.</w:t>
      </w: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rPr>
          <w:rFonts w:ascii="Arial" w:hAnsi="Arial" w:cs="Arial"/>
        </w:rPr>
      </w:pPr>
    </w:p>
    <w:p w:rsidR="001738CF" w:rsidRPr="00314288" w:rsidRDefault="001738CF" w:rsidP="001738CF">
      <w:pPr>
        <w:pStyle w:val="Encabezado"/>
        <w:tabs>
          <w:tab w:val="num" w:pos="1080"/>
        </w:tabs>
        <w:rPr>
          <w:rFonts w:ascii="Arial" w:hAnsi="Arial" w:cs="Arial"/>
        </w:rPr>
      </w:pPr>
      <w:r>
        <w:rPr>
          <w:rFonts w:ascii="Arial" w:hAnsi="Arial" w:cs="Arial"/>
        </w:rPr>
        <w:tab/>
        <w:t>1.3</w:t>
      </w:r>
      <w:r w:rsidRPr="00314288">
        <w:rPr>
          <w:rFonts w:ascii="Arial" w:hAnsi="Arial" w:cs="Arial"/>
        </w:rPr>
        <w:t xml:space="preserve">.3.1.-Coeficiente para régimen </w:t>
      </w:r>
      <w:r w:rsidR="002D748A" w:rsidRPr="00314288">
        <w:rPr>
          <w:rFonts w:ascii="Arial" w:hAnsi="Arial" w:cs="Arial"/>
        </w:rPr>
        <w:t>laminar.</w:t>
      </w:r>
    </w:p>
    <w:p w:rsidR="001738CF" w:rsidRPr="00314288" w:rsidRDefault="001738CF" w:rsidP="001738CF">
      <w:pPr>
        <w:pStyle w:val="Encabezado"/>
        <w:tabs>
          <w:tab w:val="num" w:pos="1080"/>
        </w:tabs>
        <w:rPr>
          <w:rFonts w:ascii="Arial" w:hAnsi="Arial" w:cs="Arial"/>
        </w:rPr>
      </w:pPr>
      <w:r w:rsidRPr="00314288">
        <w:rPr>
          <w:rFonts w:ascii="Arial" w:hAnsi="Arial" w:cs="Arial"/>
        </w:rPr>
        <w:t xml:space="preserve">                             Ecuación de </w:t>
      </w:r>
      <w:proofErr w:type="spellStart"/>
      <w:r w:rsidRPr="00314288">
        <w:rPr>
          <w:rFonts w:ascii="Arial" w:hAnsi="Arial" w:cs="Arial"/>
        </w:rPr>
        <w:t>Poiseuille</w:t>
      </w:r>
      <w:proofErr w:type="spellEnd"/>
      <w:r w:rsidRPr="00314288">
        <w:rPr>
          <w:rFonts w:ascii="Arial" w:hAnsi="Arial" w:cs="Arial"/>
        </w:rPr>
        <w:t>.</w:t>
      </w:r>
    </w:p>
    <w:p w:rsidR="001738CF" w:rsidRPr="00314288" w:rsidRDefault="001738CF" w:rsidP="001738CF">
      <w:pPr>
        <w:pStyle w:val="Encabezado"/>
        <w:tabs>
          <w:tab w:val="num" w:pos="1080"/>
        </w:tabs>
        <w:rPr>
          <w:rFonts w:ascii="Arial" w:hAnsi="Arial" w:cs="Arial"/>
        </w:rPr>
      </w:pPr>
      <w:r w:rsidRPr="00314288">
        <w:rPr>
          <w:rFonts w:ascii="Arial" w:hAnsi="Arial" w:cs="Arial"/>
        </w:rPr>
        <w:tab/>
      </w:r>
    </w:p>
    <w:p w:rsidR="001738CF" w:rsidRPr="00314288" w:rsidRDefault="001738CF" w:rsidP="001738CF">
      <w:pPr>
        <w:pStyle w:val="Encabezado"/>
        <w:tabs>
          <w:tab w:val="num" w:pos="900"/>
        </w:tabs>
        <w:rPr>
          <w:rFonts w:ascii="Arial" w:hAnsi="Arial" w:cs="Arial"/>
        </w:rPr>
      </w:pPr>
      <w:r w:rsidRPr="00314288">
        <w:rPr>
          <w:rFonts w:ascii="Arial" w:hAnsi="Arial" w:cs="Arial"/>
        </w:rPr>
        <w:tab/>
        <w:t xml:space="preserve">En el flujo laminar la corriente es relativamente lenta, la viscosidad relativamente grande y la corriente no es perturbada por las protuberancias del contorno; </w:t>
      </w:r>
      <w:r w:rsidR="002D748A" w:rsidRPr="00314288">
        <w:rPr>
          <w:rFonts w:ascii="Arial" w:hAnsi="Arial" w:cs="Arial"/>
        </w:rPr>
        <w:t>más</w:t>
      </w:r>
      <w:r w:rsidRPr="00314288">
        <w:rPr>
          <w:rFonts w:ascii="Arial" w:hAnsi="Arial" w:cs="Arial"/>
        </w:rPr>
        <w:t xml:space="preserve"> aún, si se </w:t>
      </w:r>
      <w:r w:rsidRPr="00314288">
        <w:rPr>
          <w:rFonts w:ascii="Arial" w:hAnsi="Arial" w:cs="Arial"/>
        </w:rPr>
        <w:lastRenderedPageBreak/>
        <w:t xml:space="preserve">inicia una turbulencia la viscosidad la destruye, por lo </w:t>
      </w:r>
      <w:proofErr w:type="gramStart"/>
      <w:r w:rsidRPr="00314288">
        <w:rPr>
          <w:rFonts w:ascii="Arial" w:hAnsi="Arial" w:cs="Arial"/>
        </w:rPr>
        <w:t>tanto  en</w:t>
      </w:r>
      <w:proofErr w:type="gramEnd"/>
      <w:r w:rsidRPr="00314288">
        <w:rPr>
          <w:rFonts w:ascii="Arial" w:hAnsi="Arial" w:cs="Arial"/>
        </w:rPr>
        <w:t xml:space="preserve"> régimen laminar (</w:t>
      </w:r>
      <w:r w:rsidRPr="00314288">
        <w:rPr>
          <w:rFonts w:ascii="Arial" w:hAnsi="Arial" w:cs="Arial"/>
          <w:i/>
          <w:iCs/>
        </w:rPr>
        <w:t xml:space="preserve"> f </w:t>
      </w:r>
      <w:r w:rsidRPr="00314288">
        <w:rPr>
          <w:rFonts w:ascii="Arial" w:hAnsi="Arial" w:cs="Arial"/>
        </w:rPr>
        <w:t>) no es función de la rugosidad.</w:t>
      </w:r>
    </w:p>
    <w:p w:rsidR="001738CF" w:rsidRPr="00314288" w:rsidRDefault="001738CF" w:rsidP="001738CF">
      <w:pPr>
        <w:pStyle w:val="Encabezado"/>
        <w:tabs>
          <w:tab w:val="num" w:pos="900"/>
        </w:tabs>
        <w:rPr>
          <w:rFonts w:ascii="Arial" w:hAnsi="Arial" w:cs="Arial"/>
        </w:rPr>
      </w:pPr>
    </w:p>
    <w:p w:rsidR="001738CF" w:rsidRPr="00314288" w:rsidRDefault="001738CF" w:rsidP="001738CF">
      <w:pPr>
        <w:pStyle w:val="Encabezado"/>
        <w:tabs>
          <w:tab w:val="num" w:pos="900"/>
        </w:tabs>
        <w:rPr>
          <w:rFonts w:ascii="Arial" w:hAnsi="Arial" w:cs="Arial"/>
        </w:rPr>
      </w:pPr>
      <w:r w:rsidRPr="00314288">
        <w:rPr>
          <w:rFonts w:ascii="Arial" w:hAnsi="Arial" w:cs="Arial"/>
        </w:rPr>
        <w:tab/>
        <w:t xml:space="preserve">Cuando estamos trabajando en flujo laminar tanto para tuberías lisas como rugosas, la perdida de carga es directamente proporcional a la primera potencia de la velocidad. La ecuación de </w:t>
      </w:r>
      <w:proofErr w:type="spellStart"/>
      <w:r w:rsidRPr="00314288">
        <w:rPr>
          <w:rFonts w:ascii="Arial" w:hAnsi="Arial" w:cs="Arial"/>
        </w:rPr>
        <w:t>Poiseuille</w:t>
      </w:r>
      <w:proofErr w:type="spellEnd"/>
      <w:r w:rsidRPr="00314288">
        <w:rPr>
          <w:rFonts w:ascii="Arial" w:hAnsi="Arial" w:cs="Arial"/>
        </w:rPr>
        <w:t xml:space="preserve"> define el factor de la </w:t>
      </w:r>
      <w:proofErr w:type="gramStart"/>
      <w:r w:rsidRPr="00314288">
        <w:rPr>
          <w:rFonts w:ascii="Arial" w:hAnsi="Arial" w:cs="Arial"/>
        </w:rPr>
        <w:t>fricción  (</w:t>
      </w:r>
      <w:proofErr w:type="gramEnd"/>
      <w:r w:rsidRPr="00314288">
        <w:rPr>
          <w:rFonts w:ascii="Arial" w:hAnsi="Arial" w:cs="Arial"/>
        </w:rPr>
        <w:t xml:space="preserve"> </w:t>
      </w:r>
      <w:r w:rsidRPr="00314288">
        <w:rPr>
          <w:rFonts w:ascii="Arial" w:hAnsi="Arial" w:cs="Arial"/>
          <w:i/>
          <w:iCs/>
        </w:rPr>
        <w:t xml:space="preserve">f </w:t>
      </w:r>
      <w:r w:rsidRPr="00314288">
        <w:rPr>
          <w:rFonts w:ascii="Arial" w:hAnsi="Arial" w:cs="Arial"/>
        </w:rPr>
        <w:t xml:space="preserve">), que se utilizará en la ecuación de </w:t>
      </w:r>
      <w:proofErr w:type="spellStart"/>
      <w:r w:rsidRPr="00314288">
        <w:rPr>
          <w:rFonts w:ascii="Arial" w:hAnsi="Arial" w:cs="Arial"/>
        </w:rPr>
        <w:t>Daarcy-Weisbach</w:t>
      </w:r>
      <w:proofErr w:type="spellEnd"/>
      <w:r w:rsidRPr="00314288">
        <w:rPr>
          <w:rFonts w:ascii="Arial" w:hAnsi="Arial" w:cs="Arial"/>
        </w:rPr>
        <w:t xml:space="preserve">, </w:t>
      </w:r>
      <w:proofErr w:type="spellStart"/>
      <w:r w:rsidRPr="00314288">
        <w:rPr>
          <w:rFonts w:ascii="Arial" w:hAnsi="Arial" w:cs="Arial"/>
        </w:rPr>
        <w:t>esta</w:t>
      </w:r>
      <w:proofErr w:type="spellEnd"/>
      <w:r w:rsidRPr="00314288">
        <w:rPr>
          <w:rFonts w:ascii="Arial" w:hAnsi="Arial" w:cs="Arial"/>
        </w:rPr>
        <w:t xml:space="preserve"> dado por:</w:t>
      </w:r>
    </w:p>
    <w:p w:rsidR="001738CF" w:rsidRPr="00314288" w:rsidRDefault="001738CF" w:rsidP="001738CF">
      <w:pPr>
        <w:pStyle w:val="Encabezado"/>
        <w:tabs>
          <w:tab w:val="num" w:pos="900"/>
        </w:tabs>
        <w:rPr>
          <w:rFonts w:ascii="Arial" w:hAnsi="Arial" w:cs="Arial"/>
        </w:rPr>
      </w:pPr>
    </w:p>
    <w:p w:rsidR="001738CF" w:rsidRPr="00314288" w:rsidRDefault="001738CF" w:rsidP="001738CF">
      <w:pPr>
        <w:pStyle w:val="Encabezado"/>
        <w:tabs>
          <w:tab w:val="num" w:pos="900"/>
        </w:tabs>
        <w:jc w:val="center"/>
        <w:rPr>
          <w:rFonts w:ascii="Arial" w:hAnsi="Arial" w:cs="Arial"/>
        </w:rPr>
      </w:pPr>
      <w:r w:rsidRPr="00314288">
        <w:rPr>
          <w:rFonts w:ascii="Arial" w:hAnsi="Arial" w:cs="Arial"/>
          <w:position w:val="-24"/>
        </w:rPr>
        <w:object w:dxaOrig="800" w:dyaOrig="620">
          <v:shape id="_x0000_i1032" type="#_x0000_t75" style="width:39.75pt;height:30.75pt" o:ole="">
            <v:imagedata r:id="rId34" o:title=""/>
          </v:shape>
          <o:OLEObject Type="Embed" ProgID="Equation.3" ShapeID="_x0000_i1032" DrawAspect="Content" ObjectID="_1578471760" r:id="rId35"/>
        </w:object>
      </w:r>
    </w:p>
    <w:p w:rsidR="001738CF" w:rsidRPr="00314288" w:rsidRDefault="001738CF" w:rsidP="001738CF">
      <w:pPr>
        <w:pStyle w:val="Encabezado"/>
        <w:tabs>
          <w:tab w:val="num" w:pos="900"/>
        </w:tabs>
        <w:jc w:val="center"/>
        <w:rPr>
          <w:rFonts w:ascii="Arial" w:hAnsi="Arial" w:cs="Arial"/>
        </w:rPr>
      </w:pPr>
    </w:p>
    <w:p w:rsidR="001738CF" w:rsidRPr="00314288" w:rsidRDefault="001738CF" w:rsidP="001738CF">
      <w:pPr>
        <w:pStyle w:val="Encabezado"/>
        <w:tabs>
          <w:tab w:val="num" w:pos="900"/>
        </w:tabs>
        <w:rPr>
          <w:rFonts w:ascii="Arial" w:hAnsi="Arial" w:cs="Arial"/>
        </w:rPr>
      </w:pPr>
      <w:r w:rsidRPr="00314288">
        <w:rPr>
          <w:rFonts w:ascii="Arial" w:hAnsi="Arial" w:cs="Arial"/>
        </w:rPr>
        <w:tab/>
      </w:r>
      <w:r w:rsidRPr="00314288">
        <w:rPr>
          <w:rFonts w:ascii="Arial" w:hAnsi="Arial" w:cs="Arial"/>
          <w:i/>
          <w:iCs/>
        </w:rPr>
        <w:t xml:space="preserve">f = </w:t>
      </w:r>
      <w:r w:rsidRPr="00314288">
        <w:rPr>
          <w:rFonts w:ascii="Arial" w:hAnsi="Arial" w:cs="Arial"/>
        </w:rPr>
        <w:t xml:space="preserve">factor de fricción adimensional para la ecuación de </w:t>
      </w:r>
      <w:proofErr w:type="spellStart"/>
      <w:r w:rsidRPr="00314288">
        <w:rPr>
          <w:rFonts w:ascii="Arial" w:hAnsi="Arial" w:cs="Arial"/>
        </w:rPr>
        <w:t>Darcy-Weisbach</w:t>
      </w:r>
      <w:proofErr w:type="spellEnd"/>
      <w:r w:rsidRPr="00314288">
        <w:rPr>
          <w:rFonts w:ascii="Arial" w:hAnsi="Arial" w:cs="Arial"/>
        </w:rPr>
        <w:t xml:space="preserve"> </w:t>
      </w:r>
    </w:p>
    <w:p w:rsidR="001738CF" w:rsidRPr="00314288" w:rsidRDefault="001738CF" w:rsidP="001738CF">
      <w:pPr>
        <w:pStyle w:val="Encabezado"/>
        <w:tabs>
          <w:tab w:val="num" w:pos="900"/>
        </w:tabs>
        <w:rPr>
          <w:rFonts w:ascii="Arial" w:hAnsi="Arial" w:cs="Arial"/>
        </w:rPr>
      </w:pPr>
    </w:p>
    <w:p w:rsidR="001738CF" w:rsidRPr="00314288" w:rsidRDefault="001738CF" w:rsidP="001738CF">
      <w:pPr>
        <w:pStyle w:val="Encabezado"/>
        <w:tabs>
          <w:tab w:val="num" w:pos="900"/>
        </w:tabs>
        <w:rPr>
          <w:rFonts w:ascii="Arial" w:hAnsi="Arial" w:cs="Arial"/>
        </w:rPr>
      </w:pPr>
      <w:r w:rsidRPr="00314288">
        <w:rPr>
          <w:rFonts w:ascii="Arial" w:hAnsi="Arial" w:cs="Arial"/>
        </w:rPr>
        <w:tab/>
        <w:t xml:space="preserve">Re = número de Reynolds. </w:t>
      </w:r>
    </w:p>
    <w:p w:rsidR="001738CF" w:rsidRPr="00314288" w:rsidRDefault="001738CF" w:rsidP="001738CF">
      <w:pPr>
        <w:pStyle w:val="Encabezado"/>
        <w:tabs>
          <w:tab w:val="num" w:pos="1080"/>
        </w:tabs>
        <w:rPr>
          <w:rFonts w:ascii="Arial" w:hAnsi="Arial" w:cs="Arial"/>
        </w:rPr>
      </w:pPr>
    </w:p>
    <w:p w:rsidR="001738CF" w:rsidRPr="00627B65" w:rsidRDefault="001738CF" w:rsidP="001738CF">
      <w:pPr>
        <w:pStyle w:val="Encabezado"/>
        <w:tabs>
          <w:tab w:val="num" w:pos="1080"/>
        </w:tabs>
        <w:rPr>
          <w:rFonts w:ascii="Arial" w:hAnsi="Arial" w:cs="Arial"/>
        </w:rPr>
      </w:pPr>
      <w:r>
        <w:tab/>
      </w:r>
      <w:r w:rsidRPr="00627B65">
        <w:rPr>
          <w:rFonts w:ascii="Arial" w:hAnsi="Arial" w:cs="Arial"/>
        </w:rPr>
        <w:t xml:space="preserve"> </w:t>
      </w:r>
    </w:p>
    <w:p w:rsidR="001738CF" w:rsidRPr="00627B65" w:rsidRDefault="001738CF" w:rsidP="001738CF">
      <w:pPr>
        <w:pStyle w:val="Encabezado"/>
        <w:tabs>
          <w:tab w:val="num" w:pos="900"/>
        </w:tabs>
        <w:ind w:left="708"/>
        <w:rPr>
          <w:rFonts w:ascii="Arial" w:hAnsi="Arial" w:cs="Arial"/>
        </w:rPr>
      </w:pPr>
      <w:r>
        <w:rPr>
          <w:rFonts w:ascii="Arial" w:hAnsi="Arial" w:cs="Arial"/>
        </w:rPr>
        <w:tab/>
        <w:t>1.3</w:t>
      </w:r>
      <w:r w:rsidRPr="00627B65">
        <w:rPr>
          <w:rFonts w:ascii="Arial" w:hAnsi="Arial" w:cs="Arial"/>
        </w:rPr>
        <w:t xml:space="preserve">.3.2.-Coeficiente para tuberías lisas y rugosas en régimen turbulento con </w:t>
      </w:r>
    </w:p>
    <w:p w:rsidR="001738CF" w:rsidRPr="00627B65" w:rsidRDefault="001738CF" w:rsidP="001738CF">
      <w:pPr>
        <w:pStyle w:val="Encabezado"/>
        <w:tabs>
          <w:tab w:val="num" w:pos="900"/>
        </w:tabs>
        <w:ind w:left="708"/>
        <w:rPr>
          <w:rFonts w:ascii="Arial" w:hAnsi="Arial" w:cs="Arial"/>
        </w:rPr>
      </w:pPr>
      <w:r w:rsidRPr="00627B65">
        <w:rPr>
          <w:rFonts w:ascii="Arial" w:hAnsi="Arial" w:cs="Arial"/>
        </w:rPr>
        <w:t xml:space="preserve">    diagrama de </w:t>
      </w:r>
      <w:proofErr w:type="spellStart"/>
      <w:r w:rsidRPr="00627B65">
        <w:rPr>
          <w:rFonts w:ascii="Arial" w:hAnsi="Arial" w:cs="Arial"/>
        </w:rPr>
        <w:t>Moody</w:t>
      </w:r>
      <w:proofErr w:type="spellEnd"/>
      <w:r w:rsidRPr="00627B65">
        <w:rPr>
          <w:rFonts w:ascii="Arial" w:hAnsi="Arial" w:cs="Arial"/>
        </w:rPr>
        <w:t>.</w:t>
      </w:r>
    </w:p>
    <w:p w:rsidR="001738CF" w:rsidRPr="00627B65"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r w:rsidRPr="00627B65">
        <w:rPr>
          <w:rFonts w:ascii="Arial" w:hAnsi="Arial" w:cs="Arial"/>
        </w:rPr>
        <w:tab/>
        <w:t xml:space="preserve">Perdidas por fricción en flujo permanente. Para el flujo turbulento de fluidos en tuberías resulta más conveniente utilizar la ecuación de </w:t>
      </w:r>
      <w:proofErr w:type="spellStart"/>
      <w:r w:rsidRPr="00627B65">
        <w:rPr>
          <w:rFonts w:ascii="Arial" w:hAnsi="Arial" w:cs="Arial"/>
        </w:rPr>
        <w:t>Darcy-Weisbach</w:t>
      </w:r>
      <w:proofErr w:type="spellEnd"/>
      <w:r w:rsidRPr="00627B65">
        <w:rPr>
          <w:rFonts w:ascii="Arial" w:hAnsi="Arial" w:cs="Arial"/>
        </w:rPr>
        <w:t xml:space="preserve"> para calcular la perdida de energía debido a la fricción. No podemos determinar el factor de fricción </w:t>
      </w:r>
      <w:proofErr w:type="gramStart"/>
      <w:r w:rsidRPr="00627B65">
        <w:rPr>
          <w:rFonts w:ascii="Arial" w:hAnsi="Arial" w:cs="Arial"/>
        </w:rPr>
        <w:t xml:space="preserve">( </w:t>
      </w:r>
      <w:r w:rsidRPr="00627B65">
        <w:rPr>
          <w:rFonts w:ascii="Arial" w:hAnsi="Arial" w:cs="Arial"/>
          <w:i/>
          <w:iCs/>
        </w:rPr>
        <w:t>f</w:t>
      </w:r>
      <w:proofErr w:type="gramEnd"/>
      <w:r w:rsidRPr="00627B65">
        <w:rPr>
          <w:rFonts w:ascii="Arial" w:hAnsi="Arial" w:cs="Arial"/>
          <w:i/>
          <w:iCs/>
        </w:rPr>
        <w:t xml:space="preserve"> </w:t>
      </w:r>
      <w:r w:rsidRPr="00627B65">
        <w:rPr>
          <w:rFonts w:ascii="Arial" w:hAnsi="Arial" w:cs="Arial"/>
        </w:rPr>
        <w:t xml:space="preserve"> ) mediante un simple cálculo como lo hicimos para el flujo laminar, pues el flujo turbulento no se conforma de movimientos regulares y predecibles. Es bastante caótico y está cambiando constantemente. Por esta razón debemos confiar en los datos experimentales para determinar en valor de </w:t>
      </w:r>
    </w:p>
    <w:p w:rsidR="001738CF" w:rsidRPr="00627B65" w:rsidRDefault="001738CF" w:rsidP="001738CF">
      <w:pPr>
        <w:pStyle w:val="Encabezado"/>
        <w:tabs>
          <w:tab w:val="num" w:pos="900"/>
        </w:tabs>
        <w:rPr>
          <w:rFonts w:ascii="Arial" w:hAnsi="Arial" w:cs="Arial"/>
        </w:rPr>
      </w:pPr>
      <w:proofErr w:type="gramStart"/>
      <w:r w:rsidRPr="00627B65">
        <w:rPr>
          <w:rFonts w:ascii="Arial" w:hAnsi="Arial" w:cs="Arial"/>
        </w:rPr>
        <w:t>(</w:t>
      </w:r>
      <w:r w:rsidRPr="00627B65">
        <w:rPr>
          <w:rFonts w:ascii="Arial" w:hAnsi="Arial" w:cs="Arial"/>
          <w:i/>
          <w:iCs/>
        </w:rPr>
        <w:t xml:space="preserve"> f</w:t>
      </w:r>
      <w:proofErr w:type="gramEnd"/>
      <w:r w:rsidRPr="00627B65">
        <w:rPr>
          <w:rFonts w:ascii="Arial" w:hAnsi="Arial" w:cs="Arial"/>
          <w:i/>
          <w:iCs/>
        </w:rPr>
        <w:t xml:space="preserve"> </w:t>
      </w:r>
      <w:r w:rsidRPr="00627B65">
        <w:rPr>
          <w:rFonts w:ascii="Arial" w:hAnsi="Arial" w:cs="Arial"/>
        </w:rPr>
        <w:t xml:space="preserve">).  </w:t>
      </w:r>
    </w:p>
    <w:p w:rsidR="001738CF" w:rsidRPr="00627B65" w:rsidRDefault="001738CF" w:rsidP="001738CF">
      <w:pPr>
        <w:pStyle w:val="Encabezado"/>
        <w:tabs>
          <w:tab w:val="num" w:pos="900"/>
        </w:tabs>
        <w:rPr>
          <w:rFonts w:ascii="Arial" w:hAnsi="Arial" w:cs="Arial"/>
        </w:rPr>
      </w:pPr>
    </w:p>
    <w:p w:rsidR="001738CF" w:rsidRDefault="001738CF" w:rsidP="001738CF">
      <w:pPr>
        <w:pStyle w:val="Encabezado"/>
        <w:tabs>
          <w:tab w:val="num" w:pos="900"/>
        </w:tabs>
      </w:pPr>
    </w:p>
    <w:p w:rsidR="001738CF" w:rsidRDefault="001738CF" w:rsidP="001738CF">
      <w:pPr>
        <w:pStyle w:val="Encabezado"/>
        <w:tabs>
          <w:tab w:val="num" w:pos="900"/>
        </w:tabs>
        <w:jc w:val="center"/>
      </w:pPr>
      <w:r>
        <w:t>Dibujo 2.3.2.-1</w:t>
      </w:r>
    </w:p>
    <w:p w:rsidR="001738CF" w:rsidRDefault="001738CF" w:rsidP="001738CF">
      <w:pPr>
        <w:pStyle w:val="Encabezado"/>
        <w:tabs>
          <w:tab w:val="num" w:pos="900"/>
        </w:tabs>
        <w:jc w:val="center"/>
      </w:pPr>
      <w:r>
        <w:rPr>
          <w:noProof/>
          <w:lang w:eastAsia="es-MX"/>
        </w:rPr>
        <w:drawing>
          <wp:inline distT="0" distB="0" distL="0" distR="0" wp14:anchorId="6AC9FD56" wp14:editId="6208C6E6">
            <wp:extent cx="2371725" cy="1019175"/>
            <wp:effectExtent l="0" t="0" r="9525" b="9525"/>
            <wp:docPr id="32" name="Imagen 32" descr="IngAgua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ngAguas0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71725" cy="1019175"/>
                    </a:xfrm>
                    <a:prstGeom prst="rect">
                      <a:avLst/>
                    </a:prstGeom>
                    <a:noFill/>
                    <a:ln>
                      <a:noFill/>
                    </a:ln>
                  </pic:spPr>
                </pic:pic>
              </a:graphicData>
            </a:graphic>
          </wp:inline>
        </w:drawing>
      </w:r>
    </w:p>
    <w:p w:rsidR="001738CF" w:rsidRDefault="001738CF" w:rsidP="001738CF">
      <w:pPr>
        <w:pStyle w:val="Encabezado"/>
        <w:tabs>
          <w:tab w:val="num" w:pos="900"/>
        </w:tabs>
        <w:jc w:val="center"/>
      </w:pPr>
    </w:p>
    <w:p w:rsidR="001738CF" w:rsidRDefault="001738CF" w:rsidP="001738CF">
      <w:pPr>
        <w:pStyle w:val="Encabezado"/>
        <w:tabs>
          <w:tab w:val="num" w:pos="900"/>
        </w:tabs>
      </w:pPr>
    </w:p>
    <w:p w:rsidR="001738CF" w:rsidRDefault="001738CF" w:rsidP="001738CF">
      <w:pPr>
        <w:pStyle w:val="Encabezado"/>
        <w:tabs>
          <w:tab w:val="num" w:pos="900"/>
        </w:tabs>
        <w:ind w:left="708"/>
        <w:jc w:val="center"/>
      </w:pPr>
      <w:r>
        <w:t>Rugosidad de pared de tubería (exagerada)</w:t>
      </w:r>
    </w:p>
    <w:p w:rsidR="001738CF" w:rsidRDefault="001738CF" w:rsidP="001738CF">
      <w:pPr>
        <w:pStyle w:val="Encabezado"/>
        <w:tabs>
          <w:tab w:val="num" w:pos="900"/>
        </w:tabs>
        <w:ind w:left="708"/>
        <w:jc w:val="center"/>
      </w:pPr>
    </w:p>
    <w:p w:rsidR="001738CF" w:rsidRPr="00627B65" w:rsidRDefault="001738CF" w:rsidP="001738CF">
      <w:pPr>
        <w:pStyle w:val="Encabezado"/>
        <w:tabs>
          <w:tab w:val="num" w:pos="900"/>
        </w:tabs>
        <w:rPr>
          <w:rFonts w:ascii="Arial" w:hAnsi="Arial" w:cs="Arial"/>
        </w:rPr>
      </w:pPr>
      <w:r>
        <w:tab/>
      </w:r>
      <w:r w:rsidRPr="00627B65">
        <w:rPr>
          <w:rFonts w:ascii="Arial" w:hAnsi="Arial" w:cs="Arial"/>
        </w:rPr>
        <w:t xml:space="preserve">Las pruebas han demostrado que el número </w:t>
      </w:r>
      <w:proofErr w:type="gramStart"/>
      <w:r w:rsidRPr="00627B65">
        <w:rPr>
          <w:rFonts w:ascii="Arial" w:hAnsi="Arial" w:cs="Arial"/>
        </w:rPr>
        <w:t xml:space="preserve">adimensional  </w:t>
      </w:r>
      <w:r w:rsidRPr="00627B65">
        <w:rPr>
          <w:rFonts w:ascii="Arial" w:hAnsi="Arial" w:cs="Arial"/>
          <w:i/>
          <w:iCs/>
        </w:rPr>
        <w:t>f</w:t>
      </w:r>
      <w:proofErr w:type="gramEnd"/>
      <w:r w:rsidRPr="00627B65">
        <w:rPr>
          <w:rFonts w:ascii="Arial" w:hAnsi="Arial" w:cs="Arial"/>
          <w:i/>
          <w:iCs/>
        </w:rPr>
        <w:t xml:space="preserve"> </w:t>
      </w:r>
      <w:r w:rsidRPr="00627B65">
        <w:rPr>
          <w:rFonts w:ascii="Arial" w:hAnsi="Arial" w:cs="Arial"/>
        </w:rPr>
        <w:t xml:space="preserve"> depende de otros dos números, también adimensionales, el número de Reynolds y la rugosidad relativa del conducto. Esta última es el cociente del diámetro, D, del conducto entre la rugosidad promedio, </w:t>
      </w:r>
      <w:r w:rsidRPr="00627B65">
        <w:rPr>
          <w:rFonts w:ascii="Arial" w:hAnsi="Arial" w:cs="Arial"/>
          <w:position w:val="-6"/>
        </w:rPr>
        <w:object w:dxaOrig="200" w:dyaOrig="220">
          <v:shape id="_x0000_i1033" type="#_x0000_t75" style="width:9.75pt;height:11.25pt" o:ole="">
            <v:imagedata r:id="rId37" o:title=""/>
          </v:shape>
          <o:OLEObject Type="Embed" ProgID="Equation.3" ShapeID="_x0000_i1033" DrawAspect="Content" ObjectID="_1578471761" r:id="rId38"/>
        </w:object>
      </w:r>
      <w:r w:rsidRPr="00627B65">
        <w:rPr>
          <w:rFonts w:ascii="Arial" w:hAnsi="Arial" w:cs="Arial"/>
        </w:rPr>
        <w:t xml:space="preserve"> (letra griega épsilon), de la pared del conducto.</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Pr>
          <w:rFonts w:ascii="Arial" w:hAnsi="Arial" w:cs="Arial"/>
        </w:rPr>
        <w:tab/>
        <w:t>1.3</w:t>
      </w:r>
      <w:r w:rsidRPr="00627B65">
        <w:rPr>
          <w:rFonts w:ascii="Arial" w:hAnsi="Arial" w:cs="Arial"/>
        </w:rPr>
        <w:t>.4.- Perdidas Secundarias (Válvulas y conexiones).</w:t>
      </w:r>
    </w:p>
    <w:p w:rsidR="001738CF" w:rsidRPr="00627B65" w:rsidRDefault="001738CF" w:rsidP="001738CF">
      <w:pPr>
        <w:pStyle w:val="Encabezado"/>
        <w:tabs>
          <w:tab w:val="num" w:pos="900"/>
        </w:tabs>
        <w:rPr>
          <w:rFonts w:ascii="Arial" w:hAnsi="Arial" w:cs="Arial"/>
        </w:rPr>
      </w:pPr>
      <w:r w:rsidRPr="00627B65">
        <w:rPr>
          <w:rFonts w:ascii="Arial" w:hAnsi="Arial" w:cs="Arial"/>
        </w:rPr>
        <w:tab/>
        <w:t xml:space="preserve">Estas </w:t>
      </w:r>
      <w:proofErr w:type="spellStart"/>
      <w:r w:rsidRPr="00627B65">
        <w:rPr>
          <w:rFonts w:ascii="Arial" w:hAnsi="Arial" w:cs="Arial"/>
        </w:rPr>
        <w:t>perdidas</w:t>
      </w:r>
      <w:proofErr w:type="spellEnd"/>
      <w:r w:rsidRPr="00627B65">
        <w:rPr>
          <w:rFonts w:ascii="Arial" w:hAnsi="Arial" w:cs="Arial"/>
        </w:rPr>
        <w:t xml:space="preserve"> como se </w:t>
      </w:r>
      <w:r w:rsidR="002D748A" w:rsidRPr="00627B65">
        <w:rPr>
          <w:rFonts w:ascii="Arial" w:hAnsi="Arial" w:cs="Arial"/>
        </w:rPr>
        <w:t>explicó</w:t>
      </w:r>
      <w:r w:rsidRPr="00627B65">
        <w:rPr>
          <w:rFonts w:ascii="Arial" w:hAnsi="Arial" w:cs="Arial"/>
        </w:rPr>
        <w:t xml:space="preserve"> en las sección 2.1, tiene lugar en los cambios de sección y dirección de la corriente , en las contracciones, ensanchamientos, codos, </w:t>
      </w:r>
      <w:r w:rsidRPr="00627B65">
        <w:rPr>
          <w:rFonts w:ascii="Arial" w:hAnsi="Arial" w:cs="Arial"/>
        </w:rPr>
        <w:lastRenderedPageBreak/>
        <w:t xml:space="preserve">diafragmas, válvulas de diferentes tipos, etc., en general en todos los accesorios de tuberías, Estos elementos producen perturbación de la corriente que origina remolinos y desprendimientos que intensifican las perdidas. </w:t>
      </w:r>
    </w:p>
    <w:p w:rsidR="001738CF" w:rsidRPr="00627B65" w:rsidRDefault="001738CF" w:rsidP="001738CF">
      <w:pPr>
        <w:pStyle w:val="Encabezado"/>
        <w:tabs>
          <w:tab w:val="num" w:pos="900"/>
        </w:tabs>
        <w:rPr>
          <w:rFonts w:ascii="Arial" w:hAnsi="Arial" w:cs="Arial"/>
        </w:rPr>
      </w:pPr>
      <w:r w:rsidRPr="00627B65">
        <w:rPr>
          <w:rFonts w:ascii="Arial" w:hAnsi="Arial" w:cs="Arial"/>
        </w:rPr>
        <w:tab/>
        <w:t xml:space="preserve">Se advirtió también que esas </w:t>
      </w:r>
      <w:r w:rsidR="00657CB7" w:rsidRPr="00627B65">
        <w:rPr>
          <w:rFonts w:ascii="Arial" w:hAnsi="Arial" w:cs="Arial"/>
        </w:rPr>
        <w:t>pérdidas</w:t>
      </w:r>
      <w:r w:rsidRPr="00627B65">
        <w:rPr>
          <w:rFonts w:ascii="Arial" w:hAnsi="Arial" w:cs="Arial"/>
        </w:rPr>
        <w:t xml:space="preserve"> a pesar de llamarse </w:t>
      </w:r>
      <w:r w:rsidRPr="00627B65">
        <w:rPr>
          <w:rFonts w:ascii="Arial" w:hAnsi="Arial" w:cs="Arial"/>
          <w:i/>
          <w:iCs/>
        </w:rPr>
        <w:t xml:space="preserve">secundarias, </w:t>
      </w:r>
      <w:r w:rsidRPr="00627B65">
        <w:rPr>
          <w:rFonts w:ascii="Arial" w:hAnsi="Arial" w:cs="Arial"/>
        </w:rPr>
        <w:t xml:space="preserve">pueden ser </w:t>
      </w:r>
      <w:r w:rsidR="00657CB7" w:rsidRPr="00627B65">
        <w:rPr>
          <w:rFonts w:ascii="Arial" w:hAnsi="Arial" w:cs="Arial"/>
        </w:rPr>
        <w:t>más</w:t>
      </w:r>
      <w:r w:rsidRPr="00627B65">
        <w:rPr>
          <w:rFonts w:ascii="Arial" w:hAnsi="Arial" w:cs="Arial"/>
        </w:rPr>
        <w:t xml:space="preserve"> importantes que las </w:t>
      </w:r>
      <w:r w:rsidR="00657CB7" w:rsidRPr="00627B65">
        <w:rPr>
          <w:rFonts w:ascii="Arial" w:hAnsi="Arial" w:cs="Arial"/>
        </w:rPr>
        <w:t>pérdidas</w:t>
      </w:r>
      <w:r w:rsidRPr="00627B65">
        <w:rPr>
          <w:rFonts w:ascii="Arial" w:hAnsi="Arial" w:cs="Arial"/>
        </w:rPr>
        <w:t xml:space="preserve"> primarias, si la condición es relativamente corta. Se admite generalmente que si la longitud de la tubería es mayor de 1,000 diámetros el error en que se incurre despreciando las perdidas secundarias es menor que el error en que se incurre al calcular el valor </w:t>
      </w:r>
      <w:proofErr w:type="gramStart"/>
      <w:r w:rsidRPr="00627B65">
        <w:rPr>
          <w:rFonts w:ascii="Arial" w:hAnsi="Arial" w:cs="Arial"/>
        </w:rPr>
        <w:t xml:space="preserve">de </w:t>
      </w:r>
      <w:r w:rsidRPr="00627B65">
        <w:rPr>
          <w:rFonts w:ascii="Arial" w:hAnsi="Arial" w:cs="Arial"/>
          <w:i/>
          <w:iCs/>
        </w:rPr>
        <w:t xml:space="preserve"> f</w:t>
      </w:r>
      <w:r w:rsidRPr="00627B65">
        <w:rPr>
          <w:rFonts w:ascii="Arial" w:hAnsi="Arial" w:cs="Arial"/>
        </w:rPr>
        <w:t>.</w:t>
      </w:r>
      <w:proofErr w:type="gramEnd"/>
      <w:r w:rsidRPr="00627B65">
        <w:rPr>
          <w:rFonts w:ascii="Arial" w:hAnsi="Arial" w:cs="Arial"/>
        </w:rPr>
        <w:t xml:space="preserve"> En esto se ha de utilizar el sentido común hidráulico: </w:t>
      </w:r>
      <w:r w:rsidR="00657CB7" w:rsidRPr="00627B65">
        <w:rPr>
          <w:rFonts w:ascii="Arial" w:hAnsi="Arial" w:cs="Arial"/>
        </w:rPr>
        <w:t>así,</w:t>
      </w:r>
      <w:r w:rsidRPr="00627B65">
        <w:rPr>
          <w:rFonts w:ascii="Arial" w:hAnsi="Arial" w:cs="Arial"/>
        </w:rPr>
        <w:t xml:space="preserve"> por ejemplo, una válvula puede ser una pérdida pequeña y despreciable cuando está totalmente abierta; sin embargo, cuando está parcialmente abierta puede ser la perdida </w:t>
      </w:r>
      <w:r w:rsidR="00657CB7" w:rsidRPr="00627B65">
        <w:rPr>
          <w:rFonts w:ascii="Arial" w:hAnsi="Arial" w:cs="Arial"/>
        </w:rPr>
        <w:t>más</w:t>
      </w:r>
      <w:r w:rsidRPr="00627B65">
        <w:rPr>
          <w:rFonts w:ascii="Arial" w:hAnsi="Arial" w:cs="Arial"/>
        </w:rPr>
        <w:t xml:space="preserve"> importante del sistema.</w:t>
      </w:r>
    </w:p>
    <w:p w:rsidR="001738CF" w:rsidRPr="00627B65" w:rsidRDefault="001738CF" w:rsidP="001738CF">
      <w:pPr>
        <w:pStyle w:val="Encabezado"/>
        <w:tabs>
          <w:tab w:val="num" w:pos="900"/>
        </w:tabs>
        <w:rPr>
          <w:rFonts w:ascii="Arial" w:hAnsi="Arial" w:cs="Arial"/>
        </w:rPr>
      </w:pPr>
      <w:r w:rsidRPr="00627B65">
        <w:rPr>
          <w:rFonts w:ascii="Arial" w:hAnsi="Arial" w:cs="Arial"/>
        </w:rPr>
        <w:tab/>
        <w:t xml:space="preserve">Existen dos métodos para el </w:t>
      </w:r>
      <w:r w:rsidR="00657CB7" w:rsidRPr="00627B65">
        <w:rPr>
          <w:rFonts w:ascii="Arial" w:hAnsi="Arial" w:cs="Arial"/>
        </w:rPr>
        <w:t>cálculo</w:t>
      </w:r>
      <w:r w:rsidRPr="00627B65">
        <w:rPr>
          <w:rFonts w:ascii="Arial" w:hAnsi="Arial" w:cs="Arial"/>
        </w:rPr>
        <w:t xml:space="preserve"> de </w:t>
      </w:r>
      <w:r w:rsidR="00657CB7" w:rsidRPr="00627B65">
        <w:rPr>
          <w:rFonts w:ascii="Arial" w:hAnsi="Arial" w:cs="Arial"/>
        </w:rPr>
        <w:t>pérdidas</w:t>
      </w:r>
      <w:r w:rsidRPr="00627B65">
        <w:rPr>
          <w:rFonts w:ascii="Arial" w:hAnsi="Arial" w:cs="Arial"/>
        </w:rPr>
        <w:t xml:space="preserve"> secundarias:</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sidRPr="00627B65">
        <w:rPr>
          <w:rFonts w:ascii="Arial" w:hAnsi="Arial" w:cs="Arial"/>
        </w:rPr>
        <w:t>-Primer método: por coeficiente de perdida individual para cada válvula o conexión.</w:t>
      </w:r>
    </w:p>
    <w:p w:rsidR="001738CF" w:rsidRPr="00627B65" w:rsidRDefault="001738CF" w:rsidP="001738CF">
      <w:pPr>
        <w:pStyle w:val="Encabezado"/>
        <w:tabs>
          <w:tab w:val="num" w:pos="900"/>
        </w:tabs>
        <w:rPr>
          <w:rFonts w:ascii="Arial" w:hAnsi="Arial" w:cs="Arial"/>
        </w:rPr>
      </w:pPr>
      <w:r w:rsidRPr="00627B65">
        <w:rPr>
          <w:rFonts w:ascii="Arial" w:hAnsi="Arial" w:cs="Arial"/>
        </w:rPr>
        <w:t xml:space="preserve">-Segundo método: Por la misma ecuación de las perdidas primarias sustituyendo en dicha ecuación la longitud de la tubería, </w:t>
      </w:r>
      <w:r w:rsidRPr="00627B65">
        <w:rPr>
          <w:rFonts w:ascii="Arial" w:hAnsi="Arial" w:cs="Arial"/>
          <w:i/>
          <w:iCs/>
        </w:rPr>
        <w:t xml:space="preserve">L </w:t>
      </w:r>
      <w:r w:rsidRPr="00627B65">
        <w:rPr>
          <w:rFonts w:ascii="Arial" w:hAnsi="Arial" w:cs="Arial"/>
        </w:rPr>
        <w:t xml:space="preserve">por la longitud equivalente </w:t>
      </w:r>
      <w:r w:rsidRPr="00627B65">
        <w:rPr>
          <w:rFonts w:ascii="Arial" w:hAnsi="Arial" w:cs="Arial"/>
          <w:i/>
          <w:iCs/>
        </w:rPr>
        <w:t>L</w:t>
      </w:r>
      <w:r w:rsidRPr="00627B65">
        <w:rPr>
          <w:rFonts w:ascii="Arial" w:hAnsi="Arial" w:cs="Arial"/>
          <w:i/>
          <w:iCs/>
          <w:vertAlign w:val="subscript"/>
        </w:rPr>
        <w:t>e</w:t>
      </w:r>
      <w:r w:rsidRPr="00627B65">
        <w:rPr>
          <w:rFonts w:ascii="Arial" w:hAnsi="Arial" w:cs="Arial"/>
        </w:rPr>
        <w:t>. Este método se estudia en la sección 2.4.2.</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Pr>
          <w:rFonts w:ascii="Arial" w:hAnsi="Arial" w:cs="Arial"/>
        </w:rPr>
        <w:tab/>
        <w:t>1.3</w:t>
      </w:r>
      <w:r w:rsidRPr="00627B65">
        <w:rPr>
          <w:rFonts w:ascii="Arial" w:hAnsi="Arial" w:cs="Arial"/>
        </w:rPr>
        <w:t xml:space="preserve">.4.1.- Primer método para el </w:t>
      </w:r>
      <w:r w:rsidR="00657CB7" w:rsidRPr="00627B65">
        <w:rPr>
          <w:rFonts w:ascii="Arial" w:hAnsi="Arial" w:cs="Arial"/>
        </w:rPr>
        <w:t>cálculo</w:t>
      </w:r>
      <w:r w:rsidRPr="00627B65">
        <w:rPr>
          <w:rFonts w:ascii="Arial" w:hAnsi="Arial" w:cs="Arial"/>
        </w:rPr>
        <w:t xml:space="preserve"> de </w:t>
      </w:r>
      <w:r w:rsidR="00657CB7" w:rsidRPr="00627B65">
        <w:rPr>
          <w:rFonts w:ascii="Arial" w:hAnsi="Arial" w:cs="Arial"/>
        </w:rPr>
        <w:t>pérdidas</w:t>
      </w:r>
      <w:r w:rsidRPr="00627B65">
        <w:rPr>
          <w:rFonts w:ascii="Arial" w:hAnsi="Arial" w:cs="Arial"/>
        </w:rPr>
        <w:t xml:space="preserve"> secundarias.</w:t>
      </w:r>
    </w:p>
    <w:p w:rsidR="001738CF" w:rsidRPr="00627B65" w:rsidRDefault="001738CF" w:rsidP="001738CF">
      <w:pPr>
        <w:pStyle w:val="Encabezado"/>
        <w:tabs>
          <w:tab w:val="num" w:pos="900"/>
        </w:tabs>
        <w:rPr>
          <w:rFonts w:ascii="Arial" w:hAnsi="Arial" w:cs="Arial"/>
        </w:rPr>
      </w:pPr>
      <w:r w:rsidRPr="00627B65">
        <w:rPr>
          <w:rFonts w:ascii="Arial" w:hAnsi="Arial" w:cs="Arial"/>
        </w:rPr>
        <w:tab/>
        <w:t xml:space="preserve">            (Por coeficiente de pérdida individual)</w:t>
      </w:r>
    </w:p>
    <w:p w:rsidR="001738CF" w:rsidRPr="00627B65" w:rsidRDefault="001738CF" w:rsidP="001738CF">
      <w:pPr>
        <w:pStyle w:val="Encabezado"/>
        <w:tabs>
          <w:tab w:val="num" w:pos="900"/>
        </w:tabs>
        <w:rPr>
          <w:rFonts w:ascii="Arial" w:hAnsi="Arial" w:cs="Arial"/>
        </w:rPr>
      </w:pPr>
      <w:r w:rsidRPr="00627B65">
        <w:rPr>
          <w:rFonts w:ascii="Arial" w:hAnsi="Arial" w:cs="Arial"/>
        </w:rPr>
        <w:tab/>
        <w:t xml:space="preserve">La ecuación que se utiliza es análoga a la ecuación de </w:t>
      </w:r>
      <w:proofErr w:type="spellStart"/>
      <w:r w:rsidRPr="00627B65">
        <w:rPr>
          <w:rFonts w:ascii="Arial" w:hAnsi="Arial" w:cs="Arial"/>
        </w:rPr>
        <w:t>Darcy-Weisbach</w:t>
      </w:r>
      <w:proofErr w:type="spellEnd"/>
      <w:r w:rsidRPr="00627B65">
        <w:rPr>
          <w:rFonts w:ascii="Arial" w:hAnsi="Arial" w:cs="Arial"/>
        </w:rPr>
        <w:t>, y es de uso universal en libros y formularios.</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jc w:val="center"/>
        <w:rPr>
          <w:rFonts w:ascii="Arial" w:hAnsi="Arial" w:cs="Arial"/>
        </w:rPr>
      </w:pPr>
      <w:r w:rsidRPr="00627B65">
        <w:rPr>
          <w:rFonts w:ascii="Arial" w:hAnsi="Arial" w:cs="Arial"/>
        </w:rPr>
        <w:t>ECUACION FUNDAMENTAL DE LAS PERDIDAS PRIMARIAS.</w:t>
      </w:r>
    </w:p>
    <w:p w:rsidR="001738CF" w:rsidRPr="00627B65" w:rsidRDefault="001738CF" w:rsidP="001738CF">
      <w:pPr>
        <w:pStyle w:val="Encabezado"/>
        <w:tabs>
          <w:tab w:val="num" w:pos="900"/>
        </w:tabs>
        <w:jc w:val="center"/>
        <w:rPr>
          <w:rFonts w:ascii="Arial" w:hAnsi="Arial" w:cs="Arial"/>
        </w:rPr>
      </w:pPr>
    </w:p>
    <w:p w:rsidR="001738CF" w:rsidRPr="00627B65" w:rsidRDefault="001738CF" w:rsidP="001738CF">
      <w:pPr>
        <w:pStyle w:val="Encabezado"/>
        <w:tabs>
          <w:tab w:val="num" w:pos="900"/>
        </w:tabs>
        <w:jc w:val="center"/>
        <w:rPr>
          <w:rFonts w:ascii="Arial" w:hAnsi="Arial" w:cs="Arial"/>
        </w:rPr>
      </w:pPr>
      <w:r w:rsidRPr="00627B65">
        <w:rPr>
          <w:rFonts w:ascii="Arial" w:hAnsi="Arial" w:cs="Arial"/>
          <w:position w:val="-28"/>
        </w:rPr>
        <w:object w:dxaOrig="1040" w:dyaOrig="700">
          <v:shape id="_x0000_i1034" type="#_x0000_t75" style="width:51.75pt;height:35.25pt" o:ole="">
            <v:imagedata r:id="rId39" o:title=""/>
          </v:shape>
          <o:OLEObject Type="Embed" ProgID="Equation.3" ShapeID="_x0000_i1034" DrawAspect="Content" ObjectID="_1578471762" r:id="rId40"/>
        </w:object>
      </w:r>
    </w:p>
    <w:p w:rsidR="001738CF" w:rsidRPr="00627B65" w:rsidRDefault="001738CF" w:rsidP="001738CF">
      <w:pPr>
        <w:pStyle w:val="Encabezado"/>
        <w:tabs>
          <w:tab w:val="num" w:pos="720"/>
          <w:tab w:val="num" w:pos="900"/>
        </w:tabs>
        <w:ind w:left="360"/>
        <w:rPr>
          <w:rFonts w:ascii="Arial" w:hAnsi="Arial" w:cs="Arial"/>
        </w:rPr>
      </w:pPr>
      <w:r w:rsidRPr="00627B65">
        <w:rPr>
          <w:rFonts w:ascii="Arial" w:hAnsi="Arial" w:cs="Arial"/>
        </w:rPr>
        <w:t xml:space="preserve">        </w:t>
      </w:r>
      <w:r w:rsidRPr="00627B65">
        <w:rPr>
          <w:rFonts w:ascii="Arial" w:hAnsi="Arial" w:cs="Arial"/>
          <w:position w:val="-10"/>
        </w:rPr>
        <w:object w:dxaOrig="180" w:dyaOrig="340">
          <v:shape id="_x0000_i1035" type="#_x0000_t75" style="width:9pt;height:17.25pt" o:ole="" o:bullet="t">
            <v:imagedata r:id="rId41" o:title=""/>
          </v:shape>
          <o:OLEObject Type="Embed" ProgID="Equation.3" ShapeID="_x0000_i1035" DrawAspect="Content" ObjectID="_1578471763" r:id="rId42"/>
        </w:object>
      </w:r>
      <w:r w:rsidRPr="00627B65">
        <w:rPr>
          <w:rFonts w:ascii="Arial" w:hAnsi="Arial" w:cs="Arial"/>
        </w:rPr>
        <w:tab/>
      </w:r>
    </w:p>
    <w:p w:rsidR="001738CF" w:rsidRPr="00627B65" w:rsidRDefault="001738CF" w:rsidP="001738CF">
      <w:pPr>
        <w:pStyle w:val="Encabezado"/>
        <w:tabs>
          <w:tab w:val="num" w:pos="720"/>
          <w:tab w:val="num" w:pos="900"/>
        </w:tabs>
        <w:ind w:left="360"/>
        <w:rPr>
          <w:rFonts w:ascii="Arial" w:hAnsi="Arial" w:cs="Arial"/>
        </w:rPr>
      </w:pPr>
      <w:r w:rsidRPr="00627B65">
        <w:rPr>
          <w:rFonts w:ascii="Arial" w:hAnsi="Arial" w:cs="Arial"/>
          <w:position w:val="-10"/>
        </w:rPr>
        <w:object w:dxaOrig="180" w:dyaOrig="340">
          <v:shape id="_x0000_i1036" type="#_x0000_t75" style="width:9pt;height:17.25pt" o:ole="" o:bullet="t">
            <v:imagedata r:id="rId41" o:title=""/>
          </v:shape>
          <o:OLEObject Type="Embed" ProgID="Equation.3" ShapeID="_x0000_i1036" DrawAspect="Content" ObjectID="_1578471764" r:id="rId43"/>
        </w:object>
      </w:r>
      <w:r w:rsidRPr="00627B65">
        <w:rPr>
          <w:rFonts w:ascii="Arial" w:hAnsi="Arial" w:cs="Arial"/>
        </w:rPr>
        <w:tab/>
      </w:r>
      <w:r w:rsidRPr="00627B65">
        <w:rPr>
          <w:rFonts w:ascii="Arial" w:hAnsi="Arial" w:cs="Arial"/>
        </w:rPr>
        <w:tab/>
      </w:r>
      <w:proofErr w:type="spellStart"/>
      <w:proofErr w:type="gramStart"/>
      <w:r w:rsidRPr="00627B65">
        <w:rPr>
          <w:rFonts w:ascii="Arial" w:hAnsi="Arial" w:cs="Arial"/>
          <w:i/>
          <w:iCs/>
        </w:rPr>
        <w:t>h</w:t>
      </w:r>
      <w:r w:rsidRPr="00627B65">
        <w:rPr>
          <w:rFonts w:ascii="Arial" w:hAnsi="Arial" w:cs="Arial"/>
          <w:i/>
          <w:iCs/>
          <w:vertAlign w:val="subscript"/>
        </w:rPr>
        <w:t>L</w:t>
      </w:r>
      <w:proofErr w:type="spellEnd"/>
      <w:r w:rsidRPr="00627B65">
        <w:rPr>
          <w:rFonts w:ascii="Arial" w:hAnsi="Arial" w:cs="Arial"/>
        </w:rPr>
        <w:t xml:space="preserve">  -</w:t>
      </w:r>
      <w:proofErr w:type="gramEnd"/>
      <w:r w:rsidRPr="00627B65">
        <w:rPr>
          <w:rFonts w:ascii="Arial" w:hAnsi="Arial" w:cs="Arial"/>
        </w:rPr>
        <w:t>pérdida de carga secundaria [L]</w:t>
      </w:r>
    </w:p>
    <w:p w:rsidR="001738CF" w:rsidRPr="00627B65" w:rsidRDefault="001738CF" w:rsidP="001738CF">
      <w:pPr>
        <w:pStyle w:val="Encabezado"/>
        <w:tabs>
          <w:tab w:val="num" w:pos="720"/>
          <w:tab w:val="num" w:pos="900"/>
        </w:tabs>
        <w:ind w:left="360"/>
        <w:rPr>
          <w:rFonts w:ascii="Arial" w:hAnsi="Arial" w:cs="Arial"/>
        </w:rPr>
      </w:pPr>
      <w:r w:rsidRPr="00627B65">
        <w:rPr>
          <w:rFonts w:ascii="Arial" w:hAnsi="Arial" w:cs="Arial"/>
          <w:position w:val="-10"/>
        </w:rPr>
        <w:object w:dxaOrig="180" w:dyaOrig="340">
          <v:shape id="_x0000_i1037" type="#_x0000_t75" style="width:9pt;height:17.25pt" o:ole="" o:bullet="t">
            <v:imagedata r:id="rId41" o:title=""/>
          </v:shape>
          <o:OLEObject Type="Embed" ProgID="Equation.3" ShapeID="_x0000_i1037" DrawAspect="Content" ObjectID="_1578471765" r:id="rId44"/>
        </w:object>
      </w:r>
      <w:r w:rsidRPr="00627B65">
        <w:rPr>
          <w:rFonts w:ascii="Arial" w:hAnsi="Arial" w:cs="Arial"/>
        </w:rPr>
        <w:tab/>
      </w:r>
      <w:r w:rsidRPr="00627B65">
        <w:rPr>
          <w:rFonts w:ascii="Arial" w:hAnsi="Arial" w:cs="Arial"/>
        </w:rPr>
        <w:tab/>
      </w:r>
      <w:r w:rsidRPr="00627B65">
        <w:rPr>
          <w:rFonts w:ascii="Arial" w:hAnsi="Arial" w:cs="Arial"/>
          <w:i/>
          <w:iCs/>
        </w:rPr>
        <w:t>k</w:t>
      </w:r>
      <w:r w:rsidRPr="00627B65">
        <w:rPr>
          <w:rFonts w:ascii="Arial" w:hAnsi="Arial" w:cs="Arial"/>
        </w:rPr>
        <w:t xml:space="preserve">    -coeficiente adimensional de pérdida de carga secundaria.</w:t>
      </w:r>
    </w:p>
    <w:p w:rsidR="001738CF" w:rsidRPr="00627B65" w:rsidRDefault="001738CF" w:rsidP="001738CF">
      <w:pPr>
        <w:pStyle w:val="Encabezado"/>
        <w:tabs>
          <w:tab w:val="num" w:pos="720"/>
          <w:tab w:val="num" w:pos="900"/>
        </w:tabs>
        <w:ind w:left="360"/>
        <w:rPr>
          <w:rFonts w:ascii="Arial" w:hAnsi="Arial" w:cs="Arial"/>
        </w:rPr>
      </w:pPr>
      <w:r w:rsidRPr="00627B65">
        <w:rPr>
          <w:rFonts w:ascii="Arial" w:hAnsi="Arial" w:cs="Arial"/>
        </w:rPr>
        <w:tab/>
      </w:r>
      <w:r w:rsidRPr="00627B65">
        <w:rPr>
          <w:rFonts w:ascii="Arial" w:hAnsi="Arial" w:cs="Arial"/>
        </w:rPr>
        <w:tab/>
      </w:r>
      <w:r w:rsidRPr="00627B65">
        <w:rPr>
          <w:rFonts w:ascii="Arial" w:hAnsi="Arial" w:cs="Arial"/>
          <w:i/>
          <w:iCs/>
        </w:rPr>
        <w:t xml:space="preserve">V  </w:t>
      </w:r>
      <w:r w:rsidRPr="00627B65">
        <w:rPr>
          <w:rFonts w:ascii="Arial" w:hAnsi="Arial" w:cs="Arial"/>
        </w:rPr>
        <w:t xml:space="preserve"> -velocidad media en la tubería, si se trata de codos, válvulas, etc.</w:t>
      </w:r>
    </w:p>
    <w:p w:rsidR="001738CF" w:rsidRPr="00627B65" w:rsidRDefault="001738CF" w:rsidP="001738CF">
      <w:pPr>
        <w:pStyle w:val="Encabezado"/>
        <w:tabs>
          <w:tab w:val="num" w:pos="720"/>
          <w:tab w:val="num" w:pos="900"/>
        </w:tabs>
        <w:ind w:left="360"/>
        <w:rPr>
          <w:rFonts w:ascii="Arial" w:hAnsi="Arial" w:cs="Arial"/>
        </w:rPr>
      </w:pPr>
      <w:r w:rsidRPr="00627B65">
        <w:rPr>
          <w:rFonts w:ascii="Arial" w:hAnsi="Arial" w:cs="Arial"/>
          <w:i/>
          <w:iCs/>
        </w:rPr>
        <w:t xml:space="preserve">                </w:t>
      </w:r>
      <w:r w:rsidRPr="00627B65">
        <w:rPr>
          <w:rFonts w:ascii="Arial" w:hAnsi="Arial" w:cs="Arial"/>
        </w:rPr>
        <w:t xml:space="preserve">Si se trata de un cambio de sección como contracción o ensanchamiento, </w:t>
      </w:r>
    </w:p>
    <w:p w:rsidR="001738CF" w:rsidRPr="00627B65" w:rsidRDefault="001738CF" w:rsidP="001738CF">
      <w:pPr>
        <w:pStyle w:val="Encabezado"/>
        <w:tabs>
          <w:tab w:val="num" w:pos="720"/>
          <w:tab w:val="num" w:pos="900"/>
        </w:tabs>
        <w:ind w:left="360"/>
        <w:rPr>
          <w:rFonts w:ascii="Arial" w:hAnsi="Arial" w:cs="Arial"/>
        </w:rPr>
      </w:pPr>
      <w:r w:rsidRPr="00627B65">
        <w:rPr>
          <w:rFonts w:ascii="Arial" w:hAnsi="Arial" w:cs="Arial"/>
        </w:rPr>
        <w:t xml:space="preserve">                suele tomarse la velocidad de la sección menor. Lo correcto en un manual  </w:t>
      </w:r>
    </w:p>
    <w:p w:rsidR="001738CF" w:rsidRPr="00627B65" w:rsidRDefault="001738CF" w:rsidP="001738CF">
      <w:pPr>
        <w:pStyle w:val="Encabezado"/>
        <w:tabs>
          <w:tab w:val="num" w:pos="720"/>
          <w:tab w:val="num" w:pos="900"/>
        </w:tabs>
        <w:ind w:left="360"/>
        <w:rPr>
          <w:rFonts w:ascii="Arial" w:hAnsi="Arial" w:cs="Arial"/>
        </w:rPr>
      </w:pPr>
      <w:r w:rsidRPr="00627B65">
        <w:rPr>
          <w:rFonts w:ascii="Arial" w:hAnsi="Arial" w:cs="Arial"/>
        </w:rPr>
        <w:t xml:space="preserve">                de hidráulica es indicar junto a </w:t>
      </w:r>
      <w:r w:rsidRPr="00627B65">
        <w:rPr>
          <w:rFonts w:ascii="Arial" w:hAnsi="Arial" w:cs="Arial"/>
          <w:i/>
          <w:iCs/>
        </w:rPr>
        <w:t>k</w:t>
      </w:r>
      <w:r w:rsidRPr="00627B65">
        <w:rPr>
          <w:rFonts w:ascii="Arial" w:hAnsi="Arial" w:cs="Arial"/>
        </w:rPr>
        <w:t xml:space="preserve"> la velocidad que hay que tomar en cada </w:t>
      </w:r>
    </w:p>
    <w:p w:rsidR="001738CF" w:rsidRPr="00627B65" w:rsidRDefault="001738CF" w:rsidP="001738CF">
      <w:pPr>
        <w:pStyle w:val="Encabezado"/>
        <w:tabs>
          <w:tab w:val="num" w:pos="720"/>
          <w:tab w:val="num" w:pos="900"/>
        </w:tabs>
        <w:ind w:left="360"/>
        <w:rPr>
          <w:rFonts w:ascii="Arial" w:hAnsi="Arial" w:cs="Arial"/>
        </w:rPr>
      </w:pPr>
      <w:r w:rsidRPr="00627B65">
        <w:rPr>
          <w:rFonts w:ascii="Arial" w:hAnsi="Arial" w:cs="Arial"/>
        </w:rPr>
        <w:t xml:space="preserve">                caso.</w:t>
      </w:r>
    </w:p>
    <w:p w:rsidR="001738CF" w:rsidRPr="00627B65" w:rsidRDefault="001738CF" w:rsidP="001738CF">
      <w:pPr>
        <w:pStyle w:val="Encabezado"/>
        <w:tabs>
          <w:tab w:val="num" w:pos="720"/>
          <w:tab w:val="num" w:pos="900"/>
        </w:tabs>
        <w:ind w:left="360"/>
        <w:rPr>
          <w:rFonts w:ascii="Arial" w:hAnsi="Arial" w:cs="Arial"/>
        </w:rPr>
      </w:pPr>
    </w:p>
    <w:p w:rsidR="001738CF" w:rsidRPr="00627B65" w:rsidRDefault="001738CF" w:rsidP="001738CF">
      <w:pPr>
        <w:pStyle w:val="Encabezado"/>
        <w:tabs>
          <w:tab w:val="num" w:pos="900"/>
        </w:tabs>
        <w:rPr>
          <w:rFonts w:ascii="Arial" w:hAnsi="Arial" w:cs="Arial"/>
        </w:rPr>
      </w:pPr>
      <w:r>
        <w:rPr>
          <w:rFonts w:ascii="Arial" w:hAnsi="Arial" w:cs="Arial"/>
        </w:rPr>
        <w:tab/>
        <w:t>1.3</w:t>
      </w:r>
      <w:r w:rsidRPr="00627B65">
        <w:rPr>
          <w:rFonts w:ascii="Arial" w:hAnsi="Arial" w:cs="Arial"/>
        </w:rPr>
        <w:t xml:space="preserve">.4.1.1.- Ensanchamientos bruscos y suaves </w:t>
      </w:r>
    </w:p>
    <w:p w:rsidR="001738CF" w:rsidRPr="00627B65" w:rsidRDefault="001738CF" w:rsidP="001738CF">
      <w:pPr>
        <w:pStyle w:val="Encabezado"/>
        <w:tabs>
          <w:tab w:val="num" w:pos="900"/>
        </w:tabs>
        <w:rPr>
          <w:rFonts w:ascii="Arial" w:hAnsi="Arial" w:cs="Arial"/>
        </w:rPr>
      </w:pPr>
      <w:r w:rsidRPr="00627B65">
        <w:rPr>
          <w:rFonts w:ascii="Arial" w:hAnsi="Arial" w:cs="Arial"/>
        </w:rPr>
        <w:tab/>
        <w:t xml:space="preserve">La transición en una tubería de un diámetro </w:t>
      </w:r>
      <w:r w:rsidRPr="00627B65">
        <w:rPr>
          <w:rFonts w:ascii="Arial" w:hAnsi="Arial" w:cs="Arial"/>
          <w:i/>
          <w:iCs/>
        </w:rPr>
        <w:t>d</w:t>
      </w:r>
      <w:r w:rsidRPr="00627B65">
        <w:rPr>
          <w:rFonts w:ascii="Arial" w:hAnsi="Arial" w:cs="Arial"/>
        </w:rPr>
        <w:t xml:space="preserve"> a otro mayor </w:t>
      </w:r>
      <w:r w:rsidRPr="00627B65">
        <w:rPr>
          <w:rFonts w:ascii="Arial" w:hAnsi="Arial" w:cs="Arial"/>
          <w:i/>
          <w:iCs/>
        </w:rPr>
        <w:t>D</w:t>
      </w:r>
      <w:r w:rsidRPr="00627B65">
        <w:rPr>
          <w:rFonts w:ascii="Arial" w:hAnsi="Arial" w:cs="Arial"/>
        </w:rPr>
        <w:t xml:space="preserve"> puede hacerse de dos maneras: brusca o mediante un difusor cónico de ángulo </w:t>
      </w:r>
      <w:r w:rsidRPr="00627B65">
        <w:rPr>
          <w:rFonts w:ascii="Arial" w:hAnsi="Arial" w:cs="Arial"/>
          <w:position w:val="-6"/>
        </w:rPr>
        <w:object w:dxaOrig="220" w:dyaOrig="220">
          <v:shape id="_x0000_i1038" type="#_x0000_t75" style="width:11.25pt;height:11.25pt" o:ole="">
            <v:imagedata r:id="rId45" o:title=""/>
          </v:shape>
          <o:OLEObject Type="Embed" ProgID="Equation.3" ShapeID="_x0000_i1038" DrawAspect="Content" ObjectID="_1578471766" r:id="rId46"/>
        </w:object>
      </w:r>
      <w:r w:rsidRPr="00627B65">
        <w:rPr>
          <w:rFonts w:ascii="Arial" w:hAnsi="Arial" w:cs="Arial"/>
        </w:rPr>
        <w:t>.</w:t>
      </w:r>
    </w:p>
    <w:p w:rsidR="001738CF" w:rsidRPr="00627B65" w:rsidRDefault="001738CF" w:rsidP="001738CF">
      <w:pPr>
        <w:pStyle w:val="Encabezado"/>
        <w:tabs>
          <w:tab w:val="num" w:pos="900"/>
        </w:tabs>
        <w:rPr>
          <w:rFonts w:ascii="Arial" w:hAnsi="Arial" w:cs="Arial"/>
        </w:rPr>
      </w:pPr>
    </w:p>
    <w:p w:rsidR="001738CF" w:rsidRPr="004C30EA" w:rsidRDefault="001738CF" w:rsidP="001738CF">
      <w:pPr>
        <w:pStyle w:val="Encabezado"/>
        <w:tabs>
          <w:tab w:val="num" w:pos="900"/>
        </w:tabs>
        <w:rPr>
          <w:rFonts w:ascii="Arial" w:eastAsia="MingLiU-ExtB" w:hAnsi="Arial" w:cs="Arial"/>
        </w:rPr>
      </w:pPr>
      <w:r>
        <w:rPr>
          <w:rFonts w:ascii="Arial" w:hAnsi="Arial" w:cs="Arial"/>
        </w:rPr>
        <w:t>Para cualquiera de las siguientes condiciones se requiere diseñar con valores de “dise</w:t>
      </w:r>
      <w:r>
        <w:rPr>
          <w:rFonts w:ascii="Arial" w:eastAsia="MingLiU-ExtB" w:hAnsi="Arial" w:cs="Arial"/>
        </w:rPr>
        <w:t>ño y posteriormente ajustar los cálculos para las marcas y modelos en particular.</w:t>
      </w:r>
    </w:p>
    <w:p w:rsidR="001738CF" w:rsidRPr="00627B65" w:rsidRDefault="001738CF" w:rsidP="001738CF">
      <w:pPr>
        <w:pStyle w:val="Encabezado"/>
        <w:tabs>
          <w:tab w:val="num" w:pos="900"/>
        </w:tabs>
        <w:rPr>
          <w:rFonts w:ascii="Arial" w:hAnsi="Arial" w:cs="Arial"/>
        </w:rPr>
      </w:pPr>
    </w:p>
    <w:p w:rsidR="001738CF" w:rsidRPr="00F736F2" w:rsidRDefault="001738CF" w:rsidP="001738CF">
      <w:pPr>
        <w:pStyle w:val="Encabezado"/>
        <w:tabs>
          <w:tab w:val="num" w:pos="900"/>
        </w:tabs>
        <w:rPr>
          <w:rFonts w:ascii="Arial" w:hAnsi="Arial" w:cs="Arial"/>
          <w:i/>
        </w:rPr>
      </w:pPr>
      <w:r>
        <w:rPr>
          <w:rFonts w:ascii="Arial" w:hAnsi="Arial" w:cs="Arial"/>
        </w:rPr>
        <w:t xml:space="preserve">Para las siguientes ecuaciones f es el factor de fricción de la tubería </w:t>
      </w:r>
      <w:r>
        <w:rPr>
          <w:rFonts w:ascii="Arial" w:hAnsi="Arial" w:cs="Arial"/>
          <w:i/>
        </w:rPr>
        <w:t>(</w:t>
      </w:r>
      <w:proofErr w:type="spellStart"/>
      <w:r>
        <w:rPr>
          <w:rFonts w:ascii="Arial" w:hAnsi="Arial" w:cs="Arial"/>
          <w:i/>
        </w:rPr>
        <w:t>f</w:t>
      </w:r>
      <w:r>
        <w:rPr>
          <w:rFonts w:ascii="Arial" w:hAnsi="Arial" w:cs="Arial"/>
          <w:i/>
          <w:vertAlign w:val="subscript"/>
        </w:rPr>
        <w:t>T</w:t>
      </w:r>
      <w:proofErr w:type="spellEnd"/>
      <w:r>
        <w:rPr>
          <w:rFonts w:ascii="Arial" w:hAnsi="Arial" w:cs="Arial"/>
          <w:i/>
        </w:rPr>
        <w:t>)</w:t>
      </w:r>
    </w:p>
    <w:p w:rsidR="001738CF" w:rsidRDefault="001738CF" w:rsidP="001738CF">
      <w:pPr>
        <w:pStyle w:val="Encabezado"/>
        <w:tabs>
          <w:tab w:val="num" w:pos="900"/>
        </w:tabs>
      </w:pPr>
    </w:p>
    <w:p w:rsidR="001738CF" w:rsidRDefault="001738CF" w:rsidP="001738CF">
      <w:pPr>
        <w:pStyle w:val="Encabezado"/>
        <w:tabs>
          <w:tab w:val="num" w:pos="900"/>
        </w:tabs>
      </w:pPr>
    </w:p>
    <w:p w:rsidR="001738CF" w:rsidRDefault="001738CF" w:rsidP="001738CF">
      <w:pPr>
        <w:pStyle w:val="Encabezado"/>
        <w:tabs>
          <w:tab w:val="num" w:pos="900"/>
        </w:tabs>
      </w:pPr>
    </w:p>
    <w:p w:rsidR="001738CF" w:rsidRDefault="001738CF" w:rsidP="001738CF">
      <w:pPr>
        <w:pStyle w:val="Encabezado"/>
        <w:tabs>
          <w:tab w:val="num" w:pos="900"/>
        </w:tabs>
      </w:pPr>
      <w:r>
        <w:lastRenderedPageBreak/>
        <w:tab/>
        <w:t>1.3.4.1.2.- Contracciones bruscas y suaves.</w:t>
      </w:r>
    </w:p>
    <w:p w:rsidR="001738CF" w:rsidRDefault="001738CF" w:rsidP="001738CF">
      <w:pPr>
        <w:pStyle w:val="Encabezado"/>
        <w:tabs>
          <w:tab w:val="num" w:pos="900"/>
        </w:tabs>
        <w:jc w:val="center"/>
      </w:pPr>
      <w:r>
        <w:object w:dxaOrig="11519" w:dyaOrig="5279">
          <v:shape id="_x0000_i1039" type="#_x0000_t75" style="width:225pt;height:103.5pt" o:ole="">
            <v:imagedata r:id="rId47" o:title=""/>
          </v:shape>
          <o:OLEObject Type="Embed" ProgID="MSPhotoEd.3" ShapeID="_x0000_i1039" DrawAspect="Content" ObjectID="_1578471767" r:id="rId48"/>
        </w:object>
      </w:r>
    </w:p>
    <w:p w:rsidR="001738CF" w:rsidRDefault="001738CF" w:rsidP="001738CF">
      <w:pPr>
        <w:rPr>
          <w:rFonts w:ascii="Arial" w:hAnsi="Arial" w:cs="Arial"/>
          <w:sz w:val="24"/>
          <w:szCs w:val="24"/>
          <w:lang w:val="es-ES"/>
        </w:rPr>
      </w:pPr>
    </w:p>
    <w:p w:rsidR="001738CF" w:rsidRPr="00627B65" w:rsidRDefault="001738CF" w:rsidP="001738CF">
      <w:pPr>
        <w:pStyle w:val="Encabezado"/>
        <w:tabs>
          <w:tab w:val="num" w:pos="900"/>
        </w:tabs>
        <w:rPr>
          <w:rFonts w:ascii="Arial" w:hAnsi="Arial" w:cs="Arial"/>
        </w:rPr>
      </w:pPr>
      <w:r>
        <w:tab/>
      </w:r>
      <w:r>
        <w:rPr>
          <w:rFonts w:ascii="Arial" w:hAnsi="Arial" w:cs="Arial"/>
        </w:rPr>
        <w:t>1.3</w:t>
      </w:r>
      <w:r w:rsidRPr="00627B65">
        <w:rPr>
          <w:rFonts w:ascii="Arial" w:hAnsi="Arial" w:cs="Arial"/>
        </w:rPr>
        <w:t xml:space="preserve">.4.1.3.- </w:t>
      </w:r>
      <w:proofErr w:type="spellStart"/>
      <w:r w:rsidRPr="00627B65">
        <w:rPr>
          <w:rFonts w:ascii="Arial" w:hAnsi="Arial" w:cs="Arial"/>
        </w:rPr>
        <w:t>Tes</w:t>
      </w:r>
      <w:proofErr w:type="spellEnd"/>
      <w:r w:rsidRPr="00627B65">
        <w:rPr>
          <w:rFonts w:ascii="Arial" w:hAnsi="Arial" w:cs="Arial"/>
        </w:rPr>
        <w:t>.</w:t>
      </w: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r>
        <w:rPr>
          <w:noProof/>
          <w:lang w:eastAsia="es-MX"/>
        </w:rPr>
        <w:drawing>
          <wp:inline distT="0" distB="0" distL="0" distR="0" wp14:anchorId="05C34CBC" wp14:editId="30638058">
            <wp:extent cx="3619500" cy="2657475"/>
            <wp:effectExtent l="0" t="0" r="0" b="952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619500" cy="2657475"/>
                    </a:xfrm>
                    <a:prstGeom prst="rect">
                      <a:avLst/>
                    </a:prstGeom>
                  </pic:spPr>
                </pic:pic>
              </a:graphicData>
            </a:graphic>
          </wp:inline>
        </w:drawing>
      </w: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Pr>
          <w:rFonts w:ascii="Arial" w:hAnsi="Arial" w:cs="Arial"/>
        </w:rPr>
        <w:tab/>
        <w:t xml:space="preserve">   1.3</w:t>
      </w:r>
      <w:r w:rsidRPr="00627B65">
        <w:rPr>
          <w:rFonts w:ascii="Arial" w:hAnsi="Arial" w:cs="Arial"/>
        </w:rPr>
        <w:t xml:space="preserve">.4.1.4.- Codos </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Pr>
          <w:noProof/>
          <w:lang w:eastAsia="es-MX"/>
        </w:rPr>
        <w:lastRenderedPageBreak/>
        <w:drawing>
          <wp:inline distT="0" distB="0" distL="0" distR="0" wp14:anchorId="743F84B6" wp14:editId="43D324AA">
            <wp:extent cx="3686175" cy="2333625"/>
            <wp:effectExtent l="0" t="0" r="9525"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686175" cy="2333625"/>
                    </a:xfrm>
                    <a:prstGeom prst="rect">
                      <a:avLst/>
                    </a:prstGeom>
                  </pic:spPr>
                </pic:pic>
              </a:graphicData>
            </a:graphic>
          </wp:inline>
        </w:drawing>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r>
        <w:rPr>
          <w:rFonts w:ascii="Arial" w:hAnsi="Arial" w:cs="Arial"/>
        </w:rPr>
        <w:tab/>
      </w: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Pr>
          <w:rFonts w:ascii="Arial" w:hAnsi="Arial" w:cs="Arial"/>
        </w:rPr>
        <w:t>1.3</w:t>
      </w:r>
      <w:r w:rsidRPr="00627B65">
        <w:rPr>
          <w:rFonts w:ascii="Arial" w:hAnsi="Arial" w:cs="Arial"/>
        </w:rPr>
        <w:t>.4.1.5.- Válvulas.</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Pr>
          <w:noProof/>
          <w:lang w:eastAsia="es-MX"/>
        </w:rPr>
        <w:lastRenderedPageBreak/>
        <w:drawing>
          <wp:inline distT="0" distB="0" distL="0" distR="0" wp14:anchorId="163272FD" wp14:editId="28721699">
            <wp:extent cx="4314825" cy="3619500"/>
            <wp:effectExtent l="0" t="0" r="952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314825" cy="3619500"/>
                    </a:xfrm>
                    <a:prstGeom prst="rect">
                      <a:avLst/>
                    </a:prstGeom>
                  </pic:spPr>
                </pic:pic>
              </a:graphicData>
            </a:graphic>
          </wp:inline>
        </w:drawing>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Pr>
          <w:noProof/>
          <w:lang w:eastAsia="es-MX"/>
        </w:rPr>
        <w:drawing>
          <wp:inline distT="0" distB="0" distL="0" distR="0" wp14:anchorId="3BD9B862" wp14:editId="2A836869">
            <wp:extent cx="3905250" cy="407670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905250" cy="4076700"/>
                    </a:xfrm>
                    <a:prstGeom prst="rect">
                      <a:avLst/>
                    </a:prstGeom>
                  </pic:spPr>
                </pic:pic>
              </a:graphicData>
            </a:graphic>
          </wp:inline>
        </w:drawing>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Pr>
          <w:noProof/>
          <w:lang w:eastAsia="es-MX"/>
        </w:rPr>
        <w:drawing>
          <wp:inline distT="0" distB="0" distL="0" distR="0" wp14:anchorId="0E4951B3" wp14:editId="2DCFF36E">
            <wp:extent cx="5612130" cy="2082165"/>
            <wp:effectExtent l="0" t="0" r="762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612130" cy="2082165"/>
                    </a:xfrm>
                    <a:prstGeom prst="rect">
                      <a:avLst/>
                    </a:prstGeom>
                  </pic:spPr>
                </pic:pic>
              </a:graphicData>
            </a:graphic>
          </wp:inline>
        </w:drawing>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Pr>
          <w:noProof/>
          <w:lang w:eastAsia="es-MX"/>
        </w:rPr>
        <w:drawing>
          <wp:inline distT="0" distB="0" distL="0" distR="0" wp14:anchorId="1DBA8DAB" wp14:editId="18D99045">
            <wp:extent cx="4124325" cy="3952875"/>
            <wp:effectExtent l="0" t="0" r="9525" b="952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124325" cy="3952875"/>
                    </a:xfrm>
                    <a:prstGeom prst="rect">
                      <a:avLst/>
                    </a:prstGeom>
                  </pic:spPr>
                </pic:pic>
              </a:graphicData>
            </a:graphic>
          </wp:inline>
        </w:drawing>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vertAlign w:val="subscript"/>
        </w:rPr>
      </w:pPr>
      <w:r>
        <w:rPr>
          <w:rFonts w:ascii="Arial" w:hAnsi="Arial" w:cs="Arial"/>
        </w:rPr>
        <w:tab/>
        <w:t>1.3</w:t>
      </w:r>
      <w:r w:rsidRPr="00627B65">
        <w:rPr>
          <w:rFonts w:ascii="Arial" w:hAnsi="Arial" w:cs="Arial"/>
        </w:rPr>
        <w:t xml:space="preserve">.4.1.6.- Coeficiente total de </w:t>
      </w:r>
      <w:proofErr w:type="gramStart"/>
      <w:r w:rsidRPr="00627B65">
        <w:rPr>
          <w:rFonts w:ascii="Arial" w:hAnsi="Arial" w:cs="Arial"/>
        </w:rPr>
        <w:t xml:space="preserve">pérdidas  </w:t>
      </w:r>
      <w:proofErr w:type="spellStart"/>
      <w:r w:rsidRPr="00627B65">
        <w:rPr>
          <w:rFonts w:ascii="Arial" w:hAnsi="Arial" w:cs="Arial"/>
          <w:i/>
          <w:iCs/>
        </w:rPr>
        <w:t>k</w:t>
      </w:r>
      <w:r w:rsidRPr="00627B65">
        <w:rPr>
          <w:rFonts w:ascii="Arial" w:hAnsi="Arial" w:cs="Arial"/>
          <w:i/>
          <w:iCs/>
          <w:vertAlign w:val="subscript"/>
        </w:rPr>
        <w:t>T</w:t>
      </w:r>
      <w:proofErr w:type="spellEnd"/>
      <w:proofErr w:type="gramEnd"/>
    </w:p>
    <w:p w:rsidR="001738CF" w:rsidRPr="00627B65" w:rsidRDefault="001738CF" w:rsidP="001738CF">
      <w:pPr>
        <w:pStyle w:val="Encabezado"/>
        <w:tabs>
          <w:tab w:val="num" w:pos="900"/>
        </w:tabs>
        <w:rPr>
          <w:rFonts w:ascii="Arial" w:hAnsi="Arial" w:cs="Arial"/>
        </w:rPr>
      </w:pPr>
      <w:r w:rsidRPr="00627B65">
        <w:rPr>
          <w:rFonts w:ascii="Arial" w:hAnsi="Arial" w:cs="Arial"/>
        </w:rPr>
        <w:tab/>
        <w:t>La ecuación fundamental de las pérdidas secundarias, tiene la misma forma que la de las pérdidas primarias considerando:</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jc w:val="center"/>
        <w:rPr>
          <w:rFonts w:ascii="Arial" w:hAnsi="Arial" w:cs="Arial"/>
        </w:rPr>
      </w:pPr>
      <w:r w:rsidRPr="00627B65">
        <w:rPr>
          <w:rFonts w:ascii="Arial" w:hAnsi="Arial" w:cs="Arial"/>
          <w:position w:val="-24"/>
        </w:rPr>
        <w:object w:dxaOrig="880" w:dyaOrig="620">
          <v:shape id="_x0000_i1040" type="#_x0000_t75" style="width:44.25pt;height:30.75pt" o:ole="">
            <v:imagedata r:id="rId55" o:title=""/>
          </v:shape>
          <o:OLEObject Type="Embed" ProgID="Equation.3" ShapeID="_x0000_i1040" DrawAspect="Content" ObjectID="_1578471768" r:id="rId56"/>
        </w:object>
      </w:r>
    </w:p>
    <w:p w:rsidR="001738CF" w:rsidRPr="00627B65" w:rsidRDefault="001738CF" w:rsidP="001738CF">
      <w:pPr>
        <w:pStyle w:val="Encabezado"/>
        <w:tabs>
          <w:tab w:val="num" w:pos="900"/>
        </w:tabs>
        <w:rPr>
          <w:rFonts w:ascii="Arial" w:hAnsi="Arial" w:cs="Arial"/>
          <w:i/>
          <w:iCs/>
        </w:rPr>
      </w:pPr>
      <w:r w:rsidRPr="00627B65">
        <w:rPr>
          <w:rFonts w:ascii="Arial" w:hAnsi="Arial" w:cs="Arial"/>
        </w:rPr>
        <w:lastRenderedPageBreak/>
        <w:tab/>
        <w:t xml:space="preserve">En una conducción tenemos una suma de pérdidas primarias y secundarias que se suceden unas a otras. Conviene pues, definir el coeficiente total de perdidas primarias y secundarias </w:t>
      </w:r>
      <w:proofErr w:type="spellStart"/>
      <w:proofErr w:type="gramStart"/>
      <w:r w:rsidRPr="00627B65">
        <w:rPr>
          <w:rFonts w:ascii="Arial" w:hAnsi="Arial" w:cs="Arial"/>
          <w:i/>
          <w:iCs/>
        </w:rPr>
        <w:t>k</w:t>
      </w:r>
      <w:r w:rsidRPr="00627B65">
        <w:rPr>
          <w:rFonts w:ascii="Arial" w:hAnsi="Arial" w:cs="Arial"/>
          <w:i/>
          <w:iCs/>
          <w:vertAlign w:val="subscript"/>
        </w:rPr>
        <w:t>T</w:t>
      </w:r>
      <w:proofErr w:type="spellEnd"/>
      <w:r w:rsidRPr="00627B65">
        <w:rPr>
          <w:rFonts w:ascii="Arial" w:hAnsi="Arial" w:cs="Arial"/>
          <w:i/>
          <w:iCs/>
        </w:rPr>
        <w:t xml:space="preserve"> .</w:t>
      </w:r>
      <w:proofErr w:type="gramEnd"/>
    </w:p>
    <w:p w:rsidR="001738CF" w:rsidRPr="00627B65" w:rsidRDefault="001738CF" w:rsidP="001738CF">
      <w:pPr>
        <w:pStyle w:val="Encabezado"/>
        <w:tabs>
          <w:tab w:val="num" w:pos="900"/>
        </w:tabs>
        <w:rPr>
          <w:rFonts w:ascii="Arial" w:hAnsi="Arial" w:cs="Arial"/>
        </w:rPr>
      </w:pPr>
      <w:r w:rsidRPr="00627B65">
        <w:rPr>
          <w:rFonts w:ascii="Arial" w:hAnsi="Arial" w:cs="Arial"/>
        </w:rPr>
        <w:tab/>
        <w:t xml:space="preserve">Las pérdidas primarias tendrán lugar en los tramos rectos de tubería de diversos diámetros; pero todas se expresan según la ecuación: </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720"/>
          <w:tab w:val="num" w:pos="900"/>
        </w:tabs>
        <w:ind w:left="360"/>
        <w:jc w:val="center"/>
        <w:rPr>
          <w:rFonts w:ascii="Arial" w:hAnsi="Arial" w:cs="Arial"/>
        </w:rPr>
      </w:pPr>
      <w:r w:rsidRPr="00627B65">
        <w:rPr>
          <w:rFonts w:ascii="Arial" w:hAnsi="Arial" w:cs="Arial"/>
          <w:position w:val="-10"/>
        </w:rPr>
        <w:object w:dxaOrig="180" w:dyaOrig="340">
          <v:shape id="_x0000_i1041" type="#_x0000_t75" style="width:9pt;height:17.25pt" o:ole="" o:bullet="t">
            <v:imagedata r:id="rId41" o:title=""/>
          </v:shape>
          <o:OLEObject Type="Embed" ProgID="Equation.3" ShapeID="_x0000_i1041" DrawAspect="Content" ObjectID="_1578471769" r:id="rId57"/>
        </w:object>
      </w:r>
      <w:r w:rsidRPr="00627B65">
        <w:rPr>
          <w:rFonts w:ascii="Arial" w:hAnsi="Arial" w:cs="Arial"/>
        </w:rPr>
        <w:tab/>
      </w:r>
      <w:r w:rsidRPr="00627B65">
        <w:rPr>
          <w:rFonts w:ascii="Arial" w:hAnsi="Arial" w:cs="Arial"/>
          <w:position w:val="-28"/>
        </w:rPr>
        <w:object w:dxaOrig="1219" w:dyaOrig="700">
          <v:shape id="_x0000_i1042" type="#_x0000_t75" style="width:60.75pt;height:35.25pt" o:ole="">
            <v:imagedata r:id="rId58" o:title=""/>
          </v:shape>
          <o:OLEObject Type="Embed" ProgID="Equation.3" ShapeID="_x0000_i1042" DrawAspect="Content" ObjectID="_1578471770" r:id="rId59"/>
        </w:object>
      </w:r>
    </w:p>
    <w:p w:rsidR="001738CF" w:rsidRPr="00627B65" w:rsidRDefault="001738CF" w:rsidP="001738CF">
      <w:pPr>
        <w:pStyle w:val="Encabezado"/>
        <w:tabs>
          <w:tab w:val="num" w:pos="720"/>
          <w:tab w:val="num" w:pos="900"/>
        </w:tabs>
        <w:ind w:left="360"/>
        <w:jc w:val="center"/>
        <w:rPr>
          <w:rFonts w:ascii="Arial" w:hAnsi="Arial" w:cs="Arial"/>
        </w:rPr>
      </w:pPr>
      <w:r w:rsidRPr="00627B65">
        <w:rPr>
          <w:rFonts w:ascii="Arial" w:hAnsi="Arial" w:cs="Arial"/>
          <w:position w:val="-10"/>
        </w:rPr>
        <w:object w:dxaOrig="180" w:dyaOrig="340">
          <v:shape id="_x0000_i1043" type="#_x0000_t75" style="width:9pt;height:17.25pt" o:ole="" o:bullet="t">
            <v:imagedata r:id="rId41" o:title=""/>
          </v:shape>
          <o:OLEObject Type="Embed" ProgID="Equation.3" ShapeID="_x0000_i1043" DrawAspect="Content" ObjectID="_1578471771" r:id="rId60"/>
        </w:object>
      </w:r>
      <w:r w:rsidRPr="00627B65">
        <w:rPr>
          <w:rFonts w:ascii="Arial" w:hAnsi="Arial" w:cs="Arial"/>
        </w:rPr>
        <w:tab/>
      </w:r>
    </w:p>
    <w:p w:rsidR="001738CF" w:rsidRPr="00627B65" w:rsidRDefault="001738CF" w:rsidP="001738CF">
      <w:pPr>
        <w:pStyle w:val="Encabezado"/>
        <w:tabs>
          <w:tab w:val="num" w:pos="900"/>
        </w:tabs>
        <w:rPr>
          <w:rFonts w:ascii="Arial" w:hAnsi="Arial" w:cs="Arial"/>
        </w:rPr>
      </w:pPr>
      <w:r w:rsidRPr="00627B65">
        <w:rPr>
          <w:rFonts w:ascii="Arial" w:hAnsi="Arial" w:cs="Arial"/>
        </w:rPr>
        <w:tab/>
        <w:t xml:space="preserve">Las pérdidas secundarias tendrán lugar en accesorios distintos (codos, válvulas, etc.), cada una en general con una </w:t>
      </w:r>
      <w:r w:rsidRPr="00627B65">
        <w:rPr>
          <w:rFonts w:ascii="Arial" w:hAnsi="Arial" w:cs="Arial"/>
          <w:i/>
          <w:iCs/>
        </w:rPr>
        <w:t xml:space="preserve">k </w:t>
      </w:r>
      <w:r w:rsidRPr="00627B65">
        <w:rPr>
          <w:rFonts w:ascii="Arial" w:hAnsi="Arial" w:cs="Arial"/>
        </w:rPr>
        <w:t>distinta, pero todas se expresan según la ecuación:</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jc w:val="center"/>
        <w:rPr>
          <w:rFonts w:ascii="Arial" w:hAnsi="Arial" w:cs="Arial"/>
        </w:rPr>
      </w:pPr>
      <w:r w:rsidRPr="00627B65">
        <w:rPr>
          <w:rFonts w:ascii="Arial" w:hAnsi="Arial" w:cs="Arial"/>
          <w:position w:val="-28"/>
        </w:rPr>
        <w:object w:dxaOrig="1120" w:dyaOrig="700">
          <v:shape id="_x0000_i1044" type="#_x0000_t75" style="width:56.25pt;height:35.25pt" o:ole="">
            <v:imagedata r:id="rId61" o:title=""/>
          </v:shape>
          <o:OLEObject Type="Embed" ProgID="Equation.3" ShapeID="_x0000_i1044" DrawAspect="Content" ObjectID="_1578471772" r:id="rId62"/>
        </w:object>
      </w:r>
    </w:p>
    <w:p w:rsidR="001738CF" w:rsidRPr="00627B65" w:rsidRDefault="001738CF" w:rsidP="001738CF">
      <w:pPr>
        <w:pStyle w:val="Encabezado"/>
        <w:tabs>
          <w:tab w:val="num" w:pos="900"/>
        </w:tabs>
        <w:jc w:val="center"/>
        <w:rPr>
          <w:rFonts w:ascii="Arial" w:hAnsi="Arial" w:cs="Arial"/>
        </w:rPr>
      </w:pPr>
    </w:p>
    <w:p w:rsidR="001738CF" w:rsidRPr="00627B65" w:rsidRDefault="001738CF" w:rsidP="001738CF">
      <w:pPr>
        <w:pStyle w:val="Encabezado"/>
        <w:tabs>
          <w:tab w:val="num" w:pos="900"/>
        </w:tabs>
        <w:rPr>
          <w:rFonts w:ascii="Arial" w:hAnsi="Arial" w:cs="Arial"/>
        </w:rPr>
      </w:pPr>
      <w:r w:rsidRPr="00627B65">
        <w:rPr>
          <w:rFonts w:ascii="Arial" w:hAnsi="Arial" w:cs="Arial"/>
        </w:rPr>
        <w:tab/>
        <w:t>Si la conducción es de sección constante:</w:t>
      </w:r>
    </w:p>
    <w:p w:rsidR="001738CF" w:rsidRPr="00627B65" w:rsidRDefault="001738CF" w:rsidP="001738CF">
      <w:pPr>
        <w:pStyle w:val="Encabezado"/>
        <w:tabs>
          <w:tab w:val="num" w:pos="900"/>
        </w:tabs>
        <w:jc w:val="center"/>
        <w:rPr>
          <w:rFonts w:ascii="Arial" w:hAnsi="Arial" w:cs="Arial"/>
        </w:rPr>
      </w:pPr>
    </w:p>
    <w:p w:rsidR="001738CF" w:rsidRPr="00627B65" w:rsidRDefault="001738CF" w:rsidP="001738CF">
      <w:pPr>
        <w:pStyle w:val="Encabezado"/>
        <w:tabs>
          <w:tab w:val="num" w:pos="900"/>
        </w:tabs>
        <w:jc w:val="center"/>
        <w:rPr>
          <w:rFonts w:ascii="Arial" w:hAnsi="Arial" w:cs="Arial"/>
        </w:rPr>
      </w:pPr>
      <w:r w:rsidRPr="00627B65">
        <w:rPr>
          <w:rFonts w:ascii="Arial" w:hAnsi="Arial" w:cs="Arial"/>
          <w:position w:val="-28"/>
        </w:rPr>
        <w:object w:dxaOrig="4840" w:dyaOrig="700">
          <v:shape id="_x0000_i1045" type="#_x0000_t75" style="width:242.25pt;height:35.25pt" o:ole="">
            <v:imagedata r:id="rId63" o:title=""/>
          </v:shape>
          <o:OLEObject Type="Embed" ProgID="Equation.3" ShapeID="_x0000_i1045" DrawAspect="Content" ObjectID="_1578471773" r:id="rId64"/>
        </w:object>
      </w:r>
    </w:p>
    <w:p w:rsidR="001738CF" w:rsidRPr="00627B65" w:rsidRDefault="001738CF" w:rsidP="001738CF">
      <w:pPr>
        <w:pStyle w:val="Encabezado"/>
        <w:tabs>
          <w:tab w:val="num" w:pos="900"/>
        </w:tabs>
        <w:jc w:val="center"/>
        <w:rPr>
          <w:rFonts w:ascii="Arial" w:hAnsi="Arial" w:cs="Arial"/>
        </w:rPr>
      </w:pPr>
    </w:p>
    <w:p w:rsidR="001738CF" w:rsidRPr="00627B65" w:rsidRDefault="001738CF" w:rsidP="001738CF">
      <w:pPr>
        <w:pStyle w:val="Encabezado"/>
        <w:tabs>
          <w:tab w:val="num" w:pos="900"/>
        </w:tabs>
        <w:rPr>
          <w:rFonts w:ascii="Arial" w:hAnsi="Arial" w:cs="Arial"/>
        </w:rPr>
      </w:pPr>
      <w:r w:rsidRPr="00627B65">
        <w:rPr>
          <w:rFonts w:ascii="Arial" w:hAnsi="Arial" w:cs="Arial"/>
        </w:rPr>
        <w:tab/>
        <w:t>y finalmente:</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jc w:val="center"/>
        <w:rPr>
          <w:rFonts w:ascii="Arial" w:hAnsi="Arial" w:cs="Arial"/>
        </w:rPr>
      </w:pPr>
      <w:r w:rsidRPr="00627B65">
        <w:rPr>
          <w:rFonts w:ascii="Arial" w:hAnsi="Arial" w:cs="Arial"/>
          <w:position w:val="-28"/>
        </w:rPr>
        <w:object w:dxaOrig="1160" w:dyaOrig="700">
          <v:shape id="_x0000_i1046" type="#_x0000_t75" style="width:57.75pt;height:35.25pt" o:ole="">
            <v:imagedata r:id="rId65" o:title=""/>
          </v:shape>
          <o:OLEObject Type="Embed" ProgID="Equation.3" ShapeID="_x0000_i1046" DrawAspect="Content" ObjectID="_1578471774" r:id="rId66"/>
        </w:object>
      </w:r>
    </w:p>
    <w:p w:rsidR="001738CF" w:rsidRPr="00627B65" w:rsidRDefault="001738CF" w:rsidP="001738CF">
      <w:pPr>
        <w:pStyle w:val="Encabezado"/>
        <w:tabs>
          <w:tab w:val="num" w:pos="900"/>
        </w:tabs>
        <w:jc w:val="center"/>
        <w:rPr>
          <w:rFonts w:ascii="Arial" w:hAnsi="Arial" w:cs="Arial"/>
        </w:rPr>
      </w:pPr>
    </w:p>
    <w:p w:rsidR="001738CF" w:rsidRDefault="001738CF" w:rsidP="001738CF">
      <w:pPr>
        <w:pStyle w:val="Encabezado"/>
        <w:tabs>
          <w:tab w:val="num" w:pos="900"/>
        </w:tabs>
        <w:rPr>
          <w:rFonts w:ascii="Arial" w:hAnsi="Arial" w:cs="Arial"/>
        </w:rPr>
      </w:pPr>
      <w:r w:rsidRPr="00627B65">
        <w:rPr>
          <w:rFonts w:ascii="Arial" w:hAnsi="Arial" w:cs="Arial"/>
        </w:rPr>
        <w:tab/>
        <w:t>Si la conducción no es de sección constante se procede análogamente, pero utilizando además la ecuación de continuidad.</w:t>
      </w:r>
    </w:p>
    <w:p w:rsidR="001738CF"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tab/>
      </w:r>
      <w:r>
        <w:rPr>
          <w:rFonts w:ascii="Arial" w:hAnsi="Arial" w:cs="Arial"/>
        </w:rPr>
        <w:t>1.3</w:t>
      </w:r>
      <w:r w:rsidRPr="00627B65">
        <w:rPr>
          <w:rFonts w:ascii="Arial" w:hAnsi="Arial" w:cs="Arial"/>
        </w:rPr>
        <w:t>.4.2.- Método de longitud equivalente (Le) para pérdidas secundarias.</w:t>
      </w:r>
    </w:p>
    <w:p w:rsidR="001738CF" w:rsidRPr="00627B65" w:rsidRDefault="001738CF" w:rsidP="001738CF">
      <w:pPr>
        <w:pStyle w:val="Encabezado"/>
        <w:tabs>
          <w:tab w:val="num" w:pos="900"/>
        </w:tabs>
        <w:rPr>
          <w:rFonts w:ascii="Arial" w:hAnsi="Arial" w:cs="Arial"/>
        </w:rPr>
      </w:pPr>
      <w:r w:rsidRPr="00627B65">
        <w:rPr>
          <w:rFonts w:ascii="Arial" w:hAnsi="Arial" w:cs="Arial"/>
        </w:rPr>
        <w:tab/>
        <w:t xml:space="preserve">Este método se basa en considerar las perdidas secundarias como longitudes equivalentes, es decir longitudes en metros de un trozo de tubería del mismo diámetro que producirá las mismas perdidas de carga que los accesorios en </w:t>
      </w:r>
      <w:r w:rsidR="00657CB7" w:rsidRPr="00627B65">
        <w:rPr>
          <w:rFonts w:ascii="Arial" w:hAnsi="Arial" w:cs="Arial"/>
        </w:rPr>
        <w:t>cuestión.</w:t>
      </w:r>
      <w:r w:rsidRPr="00627B65">
        <w:rPr>
          <w:rFonts w:ascii="Arial" w:hAnsi="Arial" w:cs="Arial"/>
        </w:rPr>
        <w:t xml:space="preserve"> Así cada codo, válvula, medidor de caudal, etc., se sustituirán por su longitud de tubería equivalente (Le). A </w:t>
      </w:r>
      <w:r w:rsidR="00657CB7" w:rsidRPr="00627B65">
        <w:rPr>
          <w:rFonts w:ascii="Arial" w:hAnsi="Arial" w:cs="Arial"/>
        </w:rPr>
        <w:t>continuación,</w:t>
      </w:r>
      <w:r w:rsidRPr="00627B65">
        <w:rPr>
          <w:rFonts w:ascii="Arial" w:hAnsi="Arial" w:cs="Arial"/>
        </w:rPr>
        <w:t xml:space="preserve"> se explicará la ecuación fundamental de las perdidas primarias en la siguiente forma.</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jc w:val="center"/>
        <w:rPr>
          <w:rFonts w:ascii="Arial" w:hAnsi="Arial" w:cs="Arial"/>
        </w:rPr>
      </w:pPr>
      <w:r w:rsidRPr="00627B65">
        <w:rPr>
          <w:rFonts w:ascii="Arial" w:hAnsi="Arial" w:cs="Arial"/>
          <w:position w:val="-28"/>
        </w:rPr>
        <w:object w:dxaOrig="1780" w:dyaOrig="700">
          <v:shape id="_x0000_i1047" type="#_x0000_t75" style="width:89.25pt;height:35.25pt" o:ole="">
            <v:imagedata r:id="rId67" o:title=""/>
          </v:shape>
          <o:OLEObject Type="Embed" ProgID="Equation.3" ShapeID="_x0000_i1047" DrawAspect="Content" ObjectID="_1578471775" r:id="rId68"/>
        </w:objec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i/>
          <w:iCs/>
        </w:rPr>
      </w:pPr>
      <w:proofErr w:type="spellStart"/>
      <w:r w:rsidRPr="00627B65">
        <w:rPr>
          <w:rFonts w:ascii="Arial" w:hAnsi="Arial" w:cs="Arial"/>
          <w:i/>
          <w:iCs/>
        </w:rPr>
        <w:t>L</w:t>
      </w:r>
      <w:r w:rsidRPr="00627B65">
        <w:rPr>
          <w:rFonts w:ascii="Arial" w:hAnsi="Arial" w:cs="Arial"/>
          <w:i/>
          <w:iCs/>
          <w:vertAlign w:val="subscript"/>
        </w:rPr>
        <w:t>Te</w:t>
      </w:r>
      <w:proofErr w:type="spellEnd"/>
      <w:r w:rsidRPr="00627B65">
        <w:rPr>
          <w:rFonts w:ascii="Arial" w:hAnsi="Arial" w:cs="Arial"/>
          <w:i/>
          <w:iCs/>
        </w:rPr>
        <w:t xml:space="preserve"> = L +</w:t>
      </w:r>
      <w:r w:rsidRPr="00627B65">
        <w:rPr>
          <w:rFonts w:ascii="Arial" w:hAnsi="Arial" w:cs="Arial"/>
          <w:i/>
          <w:iCs/>
          <w:position w:val="-8"/>
        </w:rPr>
        <w:object w:dxaOrig="260" w:dyaOrig="300">
          <v:shape id="_x0000_i1048" type="#_x0000_t75" style="width:12.75pt;height:15pt" o:ole="">
            <v:imagedata r:id="rId69" o:title=""/>
          </v:shape>
          <o:OLEObject Type="Embed" ProgID="Equation.3" ShapeID="_x0000_i1048" DrawAspect="Content" ObjectID="_1578471776" r:id="rId70"/>
        </w:object>
      </w:r>
      <w:r w:rsidRPr="00627B65">
        <w:rPr>
          <w:rFonts w:ascii="Arial" w:hAnsi="Arial" w:cs="Arial"/>
          <w:i/>
          <w:iCs/>
        </w:rPr>
        <w:t>Le</w:t>
      </w:r>
    </w:p>
    <w:p w:rsidR="001738CF" w:rsidRPr="00627B65" w:rsidRDefault="001738CF" w:rsidP="001738CF">
      <w:pPr>
        <w:pStyle w:val="Encabezado"/>
        <w:tabs>
          <w:tab w:val="num" w:pos="900"/>
        </w:tabs>
        <w:rPr>
          <w:rFonts w:ascii="Arial" w:hAnsi="Arial" w:cs="Arial"/>
          <w:i/>
          <w:iCs/>
        </w:rPr>
      </w:pPr>
    </w:p>
    <w:p w:rsidR="001738CF" w:rsidRPr="00627B65" w:rsidRDefault="001738CF" w:rsidP="001738CF">
      <w:pPr>
        <w:pStyle w:val="Encabezado"/>
        <w:tabs>
          <w:tab w:val="num" w:pos="900"/>
        </w:tabs>
        <w:rPr>
          <w:rFonts w:ascii="Arial" w:hAnsi="Arial" w:cs="Arial"/>
          <w:i/>
          <w:iCs/>
        </w:rPr>
      </w:pPr>
      <w:r w:rsidRPr="00627B65">
        <w:rPr>
          <w:rFonts w:ascii="Arial" w:hAnsi="Arial" w:cs="Arial"/>
          <w:i/>
          <w:iCs/>
        </w:rPr>
        <w:tab/>
      </w:r>
    </w:p>
    <w:p w:rsidR="001738CF" w:rsidRPr="00627B65" w:rsidRDefault="001738CF" w:rsidP="001738CF">
      <w:pPr>
        <w:pStyle w:val="Encabezado"/>
        <w:tabs>
          <w:tab w:val="num" w:pos="900"/>
        </w:tabs>
        <w:rPr>
          <w:rFonts w:ascii="Arial" w:hAnsi="Arial" w:cs="Arial"/>
        </w:rPr>
      </w:pPr>
      <w:proofErr w:type="spellStart"/>
      <w:r w:rsidRPr="00627B65">
        <w:rPr>
          <w:rFonts w:ascii="Arial" w:hAnsi="Arial" w:cs="Arial"/>
          <w:i/>
          <w:iCs/>
        </w:rPr>
        <w:t>L</w:t>
      </w:r>
      <w:r w:rsidRPr="00627B65">
        <w:rPr>
          <w:rFonts w:ascii="Arial" w:hAnsi="Arial" w:cs="Arial"/>
          <w:i/>
          <w:iCs/>
          <w:vertAlign w:val="subscript"/>
        </w:rPr>
        <w:t>Te</w:t>
      </w:r>
      <w:proofErr w:type="spellEnd"/>
      <w:r w:rsidRPr="00627B65">
        <w:rPr>
          <w:rFonts w:ascii="Arial" w:hAnsi="Arial" w:cs="Arial"/>
          <w:i/>
          <w:iCs/>
        </w:rPr>
        <w:t xml:space="preserve">= </w:t>
      </w:r>
      <w:r w:rsidRPr="00627B65">
        <w:rPr>
          <w:rFonts w:ascii="Arial" w:hAnsi="Arial" w:cs="Arial"/>
        </w:rPr>
        <w:t xml:space="preserve">longitud total equivalente es la longitud de la tubería </w:t>
      </w:r>
      <w:r w:rsidR="00657CB7" w:rsidRPr="00627B65">
        <w:rPr>
          <w:rFonts w:ascii="Arial" w:hAnsi="Arial" w:cs="Arial"/>
        </w:rPr>
        <w:t>más</w:t>
      </w:r>
      <w:bookmarkStart w:id="0" w:name="_GoBack"/>
      <w:bookmarkEnd w:id="0"/>
      <w:r w:rsidRPr="00627B65">
        <w:rPr>
          <w:rFonts w:ascii="Arial" w:hAnsi="Arial" w:cs="Arial"/>
        </w:rPr>
        <w:t xml:space="preserve"> la suma de las </w:t>
      </w:r>
    </w:p>
    <w:p w:rsidR="001738CF" w:rsidRPr="00627B65" w:rsidRDefault="001738CF" w:rsidP="001738CF">
      <w:pPr>
        <w:pStyle w:val="Encabezado"/>
        <w:tabs>
          <w:tab w:val="num" w:pos="900"/>
        </w:tabs>
        <w:rPr>
          <w:rFonts w:ascii="Arial" w:hAnsi="Arial" w:cs="Arial"/>
        </w:rPr>
      </w:pPr>
      <w:r w:rsidRPr="00627B65">
        <w:rPr>
          <w:rFonts w:ascii="Arial" w:hAnsi="Arial" w:cs="Arial"/>
        </w:rPr>
        <w:tab/>
      </w:r>
      <w:r w:rsidRPr="00627B65">
        <w:rPr>
          <w:rFonts w:ascii="Arial" w:hAnsi="Arial" w:cs="Arial"/>
        </w:rPr>
        <w:tab/>
        <w:t>las longitudes equivalentes de las válvulas y accesorios.</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sidRPr="00627B65">
        <w:rPr>
          <w:rFonts w:ascii="Arial" w:hAnsi="Arial" w:cs="Arial"/>
        </w:rPr>
        <w:tab/>
      </w:r>
      <w:r w:rsidRPr="00627B65">
        <w:rPr>
          <w:rFonts w:ascii="Arial" w:hAnsi="Arial" w:cs="Arial"/>
          <w:i/>
          <w:iCs/>
        </w:rPr>
        <w:t xml:space="preserve">L </w:t>
      </w:r>
      <w:r w:rsidRPr="00627B65">
        <w:rPr>
          <w:rFonts w:ascii="Arial" w:hAnsi="Arial" w:cs="Arial"/>
        </w:rPr>
        <w:t>= longitud total de los tramos rectos de tubería.</w:t>
      </w:r>
    </w:p>
    <w:p w:rsidR="001738CF" w:rsidRPr="00627B65" w:rsidRDefault="001738CF" w:rsidP="001738CF">
      <w:pPr>
        <w:pStyle w:val="Encabezado"/>
        <w:tabs>
          <w:tab w:val="num" w:pos="900"/>
        </w:tabs>
        <w:rPr>
          <w:rFonts w:ascii="Arial" w:hAnsi="Arial" w:cs="Arial"/>
        </w:rPr>
      </w:pPr>
    </w:p>
    <w:p w:rsidR="001738CF" w:rsidRPr="00627B65" w:rsidRDefault="001738CF" w:rsidP="001738CF">
      <w:pPr>
        <w:pStyle w:val="Encabezado"/>
        <w:tabs>
          <w:tab w:val="num" w:pos="900"/>
        </w:tabs>
        <w:rPr>
          <w:rFonts w:ascii="Arial" w:hAnsi="Arial" w:cs="Arial"/>
        </w:rPr>
      </w:pPr>
      <w:r w:rsidRPr="00627B65">
        <w:rPr>
          <w:rFonts w:ascii="Arial" w:hAnsi="Arial" w:cs="Arial"/>
        </w:rPr>
        <w:tab/>
      </w:r>
      <w:r w:rsidRPr="00627B65">
        <w:rPr>
          <w:rFonts w:ascii="Arial" w:hAnsi="Arial" w:cs="Arial"/>
          <w:i/>
          <w:iCs/>
        </w:rPr>
        <w:t xml:space="preserve">Le </w:t>
      </w:r>
      <w:r w:rsidRPr="00627B65">
        <w:rPr>
          <w:rFonts w:ascii="Arial" w:hAnsi="Arial" w:cs="Arial"/>
        </w:rPr>
        <w:t xml:space="preserve">= suma de todas las longitudes equivalentes a los accesorios diversos. </w:t>
      </w:r>
    </w:p>
    <w:p w:rsidR="001738CF" w:rsidRPr="00627B65" w:rsidRDefault="001738CF" w:rsidP="001738CF">
      <w:pPr>
        <w:pStyle w:val="Encabezado"/>
        <w:tabs>
          <w:tab w:val="num" w:pos="900"/>
        </w:tabs>
        <w:rPr>
          <w:rFonts w:ascii="Arial" w:hAnsi="Arial" w:cs="Arial"/>
        </w:rPr>
      </w:pPr>
      <w:r w:rsidRPr="00627B65">
        <w:rPr>
          <w:rFonts w:ascii="Arial" w:hAnsi="Arial" w:cs="Arial"/>
        </w:rPr>
        <w:t xml:space="preserve"> </w:t>
      </w:r>
    </w:p>
    <w:p w:rsidR="001738CF" w:rsidRDefault="001738CF" w:rsidP="001738CF">
      <w:pPr>
        <w:pStyle w:val="Encabezado"/>
        <w:tabs>
          <w:tab w:val="num" w:pos="900"/>
        </w:tabs>
      </w:pPr>
      <w:r>
        <w:tab/>
        <w:t xml:space="preserve">  </w:t>
      </w:r>
    </w:p>
    <w:p w:rsidR="001738CF" w:rsidRDefault="001738CF" w:rsidP="001738CF">
      <w:pPr>
        <w:pStyle w:val="Encabezado"/>
        <w:tabs>
          <w:tab w:val="num" w:pos="1080"/>
        </w:tabs>
      </w:pPr>
    </w:p>
    <w:p w:rsidR="001738CF" w:rsidRPr="00627B65" w:rsidRDefault="001738CF" w:rsidP="001738CF">
      <w:pPr>
        <w:rPr>
          <w:rFonts w:ascii="Arial" w:hAnsi="Arial" w:cs="Arial"/>
          <w:sz w:val="24"/>
          <w:szCs w:val="24"/>
          <w:lang w:val="es-ES"/>
        </w:rPr>
      </w:pPr>
    </w:p>
    <w:p w:rsidR="00736CD4" w:rsidRPr="001738CF" w:rsidRDefault="00736CD4" w:rsidP="00736CD4">
      <w:pPr>
        <w:spacing w:line="360" w:lineRule="auto"/>
        <w:rPr>
          <w:rFonts w:ascii="Arial" w:hAnsi="Arial" w:cs="Arial"/>
          <w:sz w:val="24"/>
          <w:szCs w:val="24"/>
          <w:lang w:val="es-ES"/>
        </w:rPr>
      </w:pPr>
    </w:p>
    <w:sectPr w:rsidR="00736CD4" w:rsidRPr="001738CF">
      <w:headerReference w:type="default" r:id="rId71"/>
      <w:footerReference w:type="default" r:id="rId7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EF0" w:rsidRDefault="00456EF0" w:rsidP="00630717">
      <w:pPr>
        <w:spacing w:after="0" w:line="240" w:lineRule="auto"/>
      </w:pPr>
      <w:r>
        <w:separator/>
      </w:r>
    </w:p>
  </w:endnote>
  <w:endnote w:type="continuationSeparator" w:id="0">
    <w:p w:rsidR="00456EF0" w:rsidRDefault="00456EF0" w:rsidP="00630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Verdana">
    <w:charset w:val="00"/>
    <w:family w:val="swiss"/>
    <w:pitch w:val="variable"/>
    <w:sig w:usb0="A10006FF" w:usb1="4000205B" w:usb2="00000010" w:usb3="00000000" w:csb0="0000019F" w:csb1="00000000"/>
  </w:font>
  <w:font w:name="MingLiU-ExtB">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991583"/>
      <w:docPartObj>
        <w:docPartGallery w:val="Page Numbers (Bottom of Page)"/>
        <w:docPartUnique/>
      </w:docPartObj>
    </w:sdtPr>
    <w:sdtEndPr/>
    <w:sdtContent>
      <w:p w:rsidR="00630717" w:rsidRDefault="00630717" w:rsidP="00630717">
        <w:pPr>
          <w:pStyle w:val="Piedepgina"/>
          <w:jc w:val="center"/>
        </w:pPr>
        <w:r>
          <w:fldChar w:fldCharType="begin"/>
        </w:r>
        <w:r>
          <w:instrText>PAGE   \* MERGEFORMAT</w:instrText>
        </w:r>
        <w:r>
          <w:fldChar w:fldCharType="separate"/>
        </w:r>
        <w:r w:rsidR="00657CB7" w:rsidRPr="00657CB7">
          <w:rPr>
            <w:noProof/>
            <w:lang w:val="es-ES"/>
          </w:rPr>
          <w:t>22</w:t>
        </w:r>
        <w:r>
          <w:fldChar w:fldCharType="end"/>
        </w:r>
      </w:p>
    </w:sdtContent>
  </w:sdt>
  <w:p w:rsidR="00630717" w:rsidRDefault="00630717" w:rsidP="00630717">
    <w:pPr>
      <w:pStyle w:val="Encabezado"/>
      <w:jc w:val="center"/>
    </w:pPr>
    <w:r>
      <w:t>Prof. Ing. Raymundo Antonio Aguas Gómez-I. Tecnológico de Tijuana</w:t>
    </w:r>
  </w:p>
  <w:p w:rsidR="00630717" w:rsidRDefault="00630717" w:rsidP="00630717">
    <w:pPr>
      <w:pStyle w:val="Encabezado"/>
    </w:pPr>
  </w:p>
  <w:p w:rsidR="00630717" w:rsidRDefault="0063071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EF0" w:rsidRDefault="00456EF0" w:rsidP="00630717">
      <w:pPr>
        <w:spacing w:after="0" w:line="240" w:lineRule="auto"/>
      </w:pPr>
      <w:r>
        <w:separator/>
      </w:r>
    </w:p>
  </w:footnote>
  <w:footnote w:type="continuationSeparator" w:id="0">
    <w:p w:rsidR="00456EF0" w:rsidRDefault="00456EF0" w:rsidP="00630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717" w:rsidRDefault="00630717" w:rsidP="00630717">
    <w:pPr>
      <w:pStyle w:val="Encabezado"/>
    </w:pPr>
    <w:r>
      <w:t>SISTEMAS Y MAQUINAS DE FLUI</w:t>
    </w:r>
    <w:r w:rsidR="008E5CD1">
      <w:t>DOS-REDES DE TUBERIAS-CAPITULO I</w:t>
    </w:r>
  </w:p>
  <w:p w:rsidR="00630717" w:rsidRDefault="00630717" w:rsidP="00630717">
    <w:pPr>
      <w:pStyle w:val="Encabezado"/>
    </w:pPr>
  </w:p>
  <w:p w:rsidR="00630717" w:rsidRDefault="0063071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1F625C"/>
    <w:multiLevelType w:val="multilevel"/>
    <w:tmpl w:val="83888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51F"/>
    <w:rsid w:val="00026CA5"/>
    <w:rsid w:val="00040177"/>
    <w:rsid w:val="000506DC"/>
    <w:rsid w:val="00085C78"/>
    <w:rsid w:val="000B34E4"/>
    <w:rsid w:val="000E7DF2"/>
    <w:rsid w:val="000F52DD"/>
    <w:rsid w:val="0010098A"/>
    <w:rsid w:val="00165902"/>
    <w:rsid w:val="001738CF"/>
    <w:rsid w:val="00180521"/>
    <w:rsid w:val="0022235E"/>
    <w:rsid w:val="002356A5"/>
    <w:rsid w:val="00240BA7"/>
    <w:rsid w:val="0024445D"/>
    <w:rsid w:val="00262B4F"/>
    <w:rsid w:val="00270982"/>
    <w:rsid w:val="00272B7E"/>
    <w:rsid w:val="00291AF5"/>
    <w:rsid w:val="002D748A"/>
    <w:rsid w:val="00360AFB"/>
    <w:rsid w:val="0037580C"/>
    <w:rsid w:val="00385E6A"/>
    <w:rsid w:val="003C12DB"/>
    <w:rsid w:val="003C17CC"/>
    <w:rsid w:val="003C3822"/>
    <w:rsid w:val="00442ADB"/>
    <w:rsid w:val="00456EF0"/>
    <w:rsid w:val="00461C4E"/>
    <w:rsid w:val="00493F85"/>
    <w:rsid w:val="004C2E2A"/>
    <w:rsid w:val="00516CB9"/>
    <w:rsid w:val="00532FE9"/>
    <w:rsid w:val="005872B6"/>
    <w:rsid w:val="005E281A"/>
    <w:rsid w:val="00630717"/>
    <w:rsid w:val="00657CB7"/>
    <w:rsid w:val="006B2E9D"/>
    <w:rsid w:val="006C3063"/>
    <w:rsid w:val="007130B0"/>
    <w:rsid w:val="00736CD4"/>
    <w:rsid w:val="00797834"/>
    <w:rsid w:val="00807D8E"/>
    <w:rsid w:val="00823875"/>
    <w:rsid w:val="00857797"/>
    <w:rsid w:val="008E5CD1"/>
    <w:rsid w:val="00914C2F"/>
    <w:rsid w:val="00957EC9"/>
    <w:rsid w:val="009823AB"/>
    <w:rsid w:val="009E478E"/>
    <w:rsid w:val="009F1246"/>
    <w:rsid w:val="00A8043E"/>
    <w:rsid w:val="00A8573B"/>
    <w:rsid w:val="00AA29C1"/>
    <w:rsid w:val="00AB0561"/>
    <w:rsid w:val="00AF125F"/>
    <w:rsid w:val="00AF6473"/>
    <w:rsid w:val="00AF7CFF"/>
    <w:rsid w:val="00B24739"/>
    <w:rsid w:val="00B3200E"/>
    <w:rsid w:val="00B4669D"/>
    <w:rsid w:val="00B76F3C"/>
    <w:rsid w:val="00C72201"/>
    <w:rsid w:val="00CD1D20"/>
    <w:rsid w:val="00D33F23"/>
    <w:rsid w:val="00D8351F"/>
    <w:rsid w:val="00EC0229"/>
    <w:rsid w:val="00EF2102"/>
    <w:rsid w:val="00F32813"/>
    <w:rsid w:val="00F47005"/>
    <w:rsid w:val="00F561D4"/>
    <w:rsid w:val="00FB7780"/>
    <w:rsid w:val="00FE2038"/>
    <w:rsid w:val="00FE6A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DDC01"/>
  <w15:chartTrackingRefBased/>
  <w15:docId w15:val="{80C5001B-FD2D-4284-9661-A356B0A9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B76F3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0098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532FE9"/>
    <w:rPr>
      <w:color w:val="0563C1" w:themeColor="hyperlink"/>
      <w:u w:val="single"/>
    </w:rPr>
  </w:style>
  <w:style w:type="character" w:customStyle="1" w:styleId="UnresolvedMention">
    <w:name w:val="Unresolved Mention"/>
    <w:basedOn w:val="Fuentedeprrafopredeter"/>
    <w:uiPriority w:val="99"/>
    <w:semiHidden/>
    <w:unhideWhenUsed/>
    <w:rsid w:val="00532FE9"/>
    <w:rPr>
      <w:color w:val="808080"/>
      <w:shd w:val="clear" w:color="auto" w:fill="E6E6E6"/>
    </w:rPr>
  </w:style>
  <w:style w:type="character" w:customStyle="1" w:styleId="Ttulo1Car">
    <w:name w:val="Título 1 Car"/>
    <w:basedOn w:val="Fuentedeprrafopredeter"/>
    <w:link w:val="Ttulo1"/>
    <w:uiPriority w:val="9"/>
    <w:rsid w:val="00B76F3C"/>
    <w:rPr>
      <w:rFonts w:asciiTheme="majorHAnsi" w:eastAsiaTheme="majorEastAsia" w:hAnsiTheme="majorHAnsi" w:cstheme="majorBidi"/>
      <w:color w:val="2F5496" w:themeColor="accent1" w:themeShade="BF"/>
      <w:sz w:val="32"/>
      <w:szCs w:val="32"/>
    </w:rPr>
  </w:style>
  <w:style w:type="paragraph" w:styleId="Encabezado">
    <w:name w:val="header"/>
    <w:basedOn w:val="Normal"/>
    <w:link w:val="EncabezadoCar"/>
    <w:unhideWhenUsed/>
    <w:rsid w:val="00630717"/>
    <w:pPr>
      <w:tabs>
        <w:tab w:val="center" w:pos="4419"/>
        <w:tab w:val="right" w:pos="8838"/>
      </w:tabs>
      <w:spacing w:after="0" w:line="240" w:lineRule="auto"/>
    </w:pPr>
  </w:style>
  <w:style w:type="character" w:customStyle="1" w:styleId="EncabezadoCar">
    <w:name w:val="Encabezado Car"/>
    <w:basedOn w:val="Fuentedeprrafopredeter"/>
    <w:link w:val="Encabezado"/>
    <w:rsid w:val="00630717"/>
  </w:style>
  <w:style w:type="paragraph" w:styleId="Piedepgina">
    <w:name w:val="footer"/>
    <w:basedOn w:val="Normal"/>
    <w:link w:val="PiedepginaCar"/>
    <w:uiPriority w:val="99"/>
    <w:unhideWhenUsed/>
    <w:rsid w:val="006307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0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658353">
      <w:bodyDiv w:val="1"/>
      <w:marLeft w:val="0"/>
      <w:marRight w:val="0"/>
      <w:marTop w:val="0"/>
      <w:marBottom w:val="0"/>
      <w:divBdr>
        <w:top w:val="none" w:sz="0" w:space="0" w:color="auto"/>
        <w:left w:val="none" w:sz="0" w:space="0" w:color="auto"/>
        <w:bottom w:val="none" w:sz="0" w:space="0" w:color="auto"/>
        <w:right w:val="none" w:sz="0" w:space="0" w:color="auto"/>
      </w:divBdr>
    </w:div>
    <w:div w:id="614022470">
      <w:bodyDiv w:val="1"/>
      <w:marLeft w:val="0"/>
      <w:marRight w:val="0"/>
      <w:marTop w:val="0"/>
      <w:marBottom w:val="0"/>
      <w:divBdr>
        <w:top w:val="none" w:sz="0" w:space="0" w:color="auto"/>
        <w:left w:val="none" w:sz="0" w:space="0" w:color="auto"/>
        <w:bottom w:val="none" w:sz="0" w:space="0" w:color="auto"/>
        <w:right w:val="none" w:sz="0" w:space="0" w:color="auto"/>
      </w:divBdr>
    </w:div>
    <w:div w:id="1649477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oleObject" Target="embeddings/oleObject3.bin"/><Relationship Id="rId39" Type="http://schemas.openxmlformats.org/officeDocument/2006/relationships/image" Target="media/image23.wmf"/><Relationship Id="rId21" Type="http://schemas.openxmlformats.org/officeDocument/2006/relationships/image" Target="media/image14.wmf"/><Relationship Id="rId34" Type="http://schemas.openxmlformats.org/officeDocument/2006/relationships/image" Target="media/image20.wmf"/><Relationship Id="rId42" Type="http://schemas.openxmlformats.org/officeDocument/2006/relationships/oleObject" Target="embeddings/oleObject11.bin"/><Relationship Id="rId47" Type="http://schemas.openxmlformats.org/officeDocument/2006/relationships/image" Target="media/image26.png"/><Relationship Id="rId50" Type="http://schemas.openxmlformats.org/officeDocument/2006/relationships/image" Target="media/image28.png"/><Relationship Id="rId55" Type="http://schemas.openxmlformats.org/officeDocument/2006/relationships/image" Target="media/image33.wmf"/><Relationship Id="rId63" Type="http://schemas.openxmlformats.org/officeDocument/2006/relationships/image" Target="media/image36.wmf"/><Relationship Id="rId68" Type="http://schemas.openxmlformats.org/officeDocument/2006/relationships/oleObject" Target="embeddings/oleObject23.bin"/><Relationship Id="rId7" Type="http://schemas.openxmlformats.org/officeDocument/2006/relationships/hyperlink" Target="http://www.ansi.org" TargetMode="External"/><Relationship Id="rId71"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18.wmf"/><Relationship Id="rId11" Type="http://schemas.openxmlformats.org/officeDocument/2006/relationships/image" Target="media/image4.png"/><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22.wmf"/><Relationship Id="rId40" Type="http://schemas.openxmlformats.org/officeDocument/2006/relationships/oleObject" Target="embeddings/oleObject10.bin"/><Relationship Id="rId45" Type="http://schemas.openxmlformats.org/officeDocument/2006/relationships/image" Target="media/image25.wmf"/><Relationship Id="rId53" Type="http://schemas.openxmlformats.org/officeDocument/2006/relationships/image" Target="media/image31.png"/><Relationship Id="rId58" Type="http://schemas.openxmlformats.org/officeDocument/2006/relationships/image" Target="media/image34.wmf"/><Relationship Id="rId66" Type="http://schemas.openxmlformats.org/officeDocument/2006/relationships/oleObject" Target="embeddings/oleObject22.bin"/><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wmf"/><Relationship Id="rId28" Type="http://schemas.openxmlformats.org/officeDocument/2006/relationships/oleObject" Target="embeddings/oleObject4.bin"/><Relationship Id="rId36" Type="http://schemas.openxmlformats.org/officeDocument/2006/relationships/image" Target="media/image21.jpeg"/><Relationship Id="rId49" Type="http://schemas.openxmlformats.org/officeDocument/2006/relationships/image" Target="media/image27.png"/><Relationship Id="rId57" Type="http://schemas.openxmlformats.org/officeDocument/2006/relationships/oleObject" Target="embeddings/oleObject17.bin"/><Relationship Id="rId61" Type="http://schemas.openxmlformats.org/officeDocument/2006/relationships/image" Target="media/image35.w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19.wmf"/><Relationship Id="rId44" Type="http://schemas.openxmlformats.org/officeDocument/2006/relationships/oleObject" Target="embeddings/oleObject13.bin"/><Relationship Id="rId52" Type="http://schemas.openxmlformats.org/officeDocument/2006/relationships/image" Target="media/image30.png"/><Relationship Id="rId60" Type="http://schemas.openxmlformats.org/officeDocument/2006/relationships/oleObject" Target="embeddings/oleObject19.bin"/><Relationship Id="rId65" Type="http://schemas.openxmlformats.org/officeDocument/2006/relationships/image" Target="media/image37.wmf"/><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oleObject" Target="embeddings/oleObject1.bin"/><Relationship Id="rId27" Type="http://schemas.openxmlformats.org/officeDocument/2006/relationships/image" Target="media/image17.wmf"/><Relationship Id="rId30" Type="http://schemas.openxmlformats.org/officeDocument/2006/relationships/oleObject" Target="embeddings/oleObject5.bin"/><Relationship Id="rId35" Type="http://schemas.openxmlformats.org/officeDocument/2006/relationships/oleObject" Target="embeddings/oleObject8.bin"/><Relationship Id="rId43" Type="http://schemas.openxmlformats.org/officeDocument/2006/relationships/oleObject" Target="embeddings/oleObject12.bin"/><Relationship Id="rId48" Type="http://schemas.openxmlformats.org/officeDocument/2006/relationships/oleObject" Target="embeddings/oleObject15.bin"/><Relationship Id="rId56" Type="http://schemas.openxmlformats.org/officeDocument/2006/relationships/oleObject" Target="embeddings/oleObject16.bin"/><Relationship Id="rId64" Type="http://schemas.openxmlformats.org/officeDocument/2006/relationships/oleObject" Target="embeddings/oleObject21.bin"/><Relationship Id="rId69" Type="http://schemas.openxmlformats.org/officeDocument/2006/relationships/image" Target="media/image39.wmf"/><Relationship Id="rId8" Type="http://schemas.openxmlformats.org/officeDocument/2006/relationships/image" Target="media/image1.png"/><Relationship Id="rId51" Type="http://schemas.openxmlformats.org/officeDocument/2006/relationships/image" Target="media/image29.png"/><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wmf"/><Relationship Id="rId33" Type="http://schemas.openxmlformats.org/officeDocument/2006/relationships/oleObject" Target="embeddings/oleObject7.bin"/><Relationship Id="rId38" Type="http://schemas.openxmlformats.org/officeDocument/2006/relationships/oleObject" Target="embeddings/oleObject9.bin"/><Relationship Id="rId46" Type="http://schemas.openxmlformats.org/officeDocument/2006/relationships/oleObject" Target="embeddings/oleObject14.bin"/><Relationship Id="rId59" Type="http://schemas.openxmlformats.org/officeDocument/2006/relationships/oleObject" Target="embeddings/oleObject18.bin"/><Relationship Id="rId67" Type="http://schemas.openxmlformats.org/officeDocument/2006/relationships/image" Target="media/image38.wmf"/><Relationship Id="rId20" Type="http://schemas.openxmlformats.org/officeDocument/2006/relationships/image" Target="media/image13.png"/><Relationship Id="rId41" Type="http://schemas.openxmlformats.org/officeDocument/2006/relationships/image" Target="media/image24.wmf"/><Relationship Id="rId54" Type="http://schemas.openxmlformats.org/officeDocument/2006/relationships/image" Target="media/image32.png"/><Relationship Id="rId62" Type="http://schemas.openxmlformats.org/officeDocument/2006/relationships/oleObject" Target="embeddings/oleObject20.bin"/><Relationship Id="rId70" Type="http://schemas.openxmlformats.org/officeDocument/2006/relationships/oleObject" Target="embeddings/oleObject24.bin"/><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23</Pages>
  <Words>2616</Words>
  <Characters>14392</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RAG</dc:creator>
  <cp:keywords/>
  <dc:description/>
  <cp:lastModifiedBy>Metal Mecanica</cp:lastModifiedBy>
  <cp:revision>7</cp:revision>
  <dcterms:created xsi:type="dcterms:W3CDTF">2017-06-23T15:44:00Z</dcterms:created>
  <dcterms:modified xsi:type="dcterms:W3CDTF">2018-01-26T19:35:00Z</dcterms:modified>
</cp:coreProperties>
</file>