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229" w:rsidRDefault="00580229" w:rsidP="00580229">
      <w:pPr>
        <w:tabs>
          <w:tab w:val="right" w:pos="9213"/>
        </w:tabs>
        <w:jc w:val="center"/>
        <w:rPr>
          <w:rFonts w:ascii="Arial" w:hAnsi="Arial" w:cs="Arial"/>
          <w:b/>
          <w:sz w:val="36"/>
          <w:szCs w:val="36"/>
        </w:rPr>
      </w:pPr>
      <w:r>
        <w:rPr>
          <w:rFonts w:ascii="Arial" w:hAnsi="Arial" w:cs="Arial"/>
          <w:b/>
          <w:sz w:val="36"/>
          <w:szCs w:val="36"/>
        </w:rPr>
        <w:t>TECNOLÓGICO NACIONAL DE MÉXICO</w:t>
      </w:r>
    </w:p>
    <w:p w:rsidR="00580229" w:rsidRDefault="00580229" w:rsidP="00580229">
      <w:pPr>
        <w:tabs>
          <w:tab w:val="right" w:pos="9213"/>
        </w:tabs>
        <w:rPr>
          <w:rFonts w:ascii="Arial" w:hAnsi="Arial" w:cs="Arial"/>
          <w:sz w:val="28"/>
          <w:szCs w:val="28"/>
        </w:rPr>
      </w:pPr>
      <w:r>
        <w:rPr>
          <w:sz w:val="28"/>
          <w:szCs w:val="28"/>
        </w:rPr>
        <w:t xml:space="preserve">                               </w:t>
      </w:r>
      <w:r>
        <w:rPr>
          <w:rFonts w:ascii="Arial" w:hAnsi="Arial" w:cs="Arial"/>
          <w:sz w:val="28"/>
          <w:szCs w:val="28"/>
        </w:rPr>
        <w:t>Secretaría Académica, de Investigación e innovación</w:t>
      </w:r>
    </w:p>
    <w:p w:rsidR="00580229" w:rsidRDefault="00580229" w:rsidP="00580229">
      <w:pPr>
        <w:tabs>
          <w:tab w:val="right" w:pos="9213"/>
        </w:tabs>
        <w:rPr>
          <w:rFonts w:ascii="Arial" w:hAnsi="Arial" w:cs="Arial"/>
          <w:sz w:val="28"/>
          <w:szCs w:val="28"/>
        </w:rPr>
      </w:pPr>
      <w:r>
        <w:rPr>
          <w:rFonts w:ascii="Arial" w:hAnsi="Arial" w:cs="Arial"/>
          <w:sz w:val="28"/>
          <w:szCs w:val="28"/>
        </w:rPr>
        <w:t xml:space="preserve">                                                    Dirección de Docencia e innovación</w:t>
      </w:r>
    </w:p>
    <w:p w:rsidR="00580229" w:rsidRDefault="00580229" w:rsidP="00580229">
      <w:pPr>
        <w:tabs>
          <w:tab w:val="right" w:pos="9213"/>
        </w:tabs>
        <w:rPr>
          <w:rFonts w:ascii="Arial" w:hAnsi="Arial" w:cs="Arial"/>
          <w:sz w:val="28"/>
          <w:szCs w:val="28"/>
        </w:rPr>
      </w:pPr>
    </w:p>
    <w:p w:rsidR="00580229" w:rsidRDefault="00580229" w:rsidP="00580229">
      <w:pPr>
        <w:tabs>
          <w:tab w:val="right" w:pos="9213"/>
        </w:tabs>
        <w:rPr>
          <w:rFonts w:ascii="Arial" w:hAnsi="Arial" w:cs="Arial"/>
          <w:sz w:val="28"/>
          <w:szCs w:val="28"/>
        </w:rPr>
      </w:pPr>
    </w:p>
    <w:p w:rsidR="00580229" w:rsidRDefault="00580229" w:rsidP="00580229">
      <w:pPr>
        <w:tabs>
          <w:tab w:val="right" w:pos="9213"/>
        </w:tabs>
        <w:jc w:val="center"/>
        <w:rPr>
          <w:rFonts w:ascii="Arial" w:hAnsi="Arial" w:cs="Arial"/>
          <w:b/>
          <w:sz w:val="24"/>
          <w:szCs w:val="24"/>
        </w:rPr>
      </w:pPr>
      <w:r>
        <w:rPr>
          <w:rFonts w:ascii="Arial" w:hAnsi="Arial" w:cs="Arial"/>
          <w:b/>
          <w:sz w:val="24"/>
          <w:szCs w:val="24"/>
        </w:rPr>
        <w:t>INSTITUTO TECNOLÓGICO DE TUXTLA GUTIÉRREZ</w:t>
      </w:r>
    </w:p>
    <w:p w:rsidR="00580229" w:rsidRDefault="00580229" w:rsidP="00580229">
      <w:pPr>
        <w:tabs>
          <w:tab w:val="right" w:pos="9213"/>
        </w:tabs>
        <w:jc w:val="center"/>
        <w:rPr>
          <w:rFonts w:ascii="Arial" w:hAnsi="Arial" w:cs="Arial"/>
          <w:b/>
          <w:sz w:val="24"/>
          <w:szCs w:val="24"/>
        </w:rPr>
      </w:pPr>
    </w:p>
    <w:p w:rsidR="00580229" w:rsidRDefault="00580229" w:rsidP="00580229">
      <w:pPr>
        <w:tabs>
          <w:tab w:val="right" w:pos="9072"/>
        </w:tabs>
        <w:jc w:val="center"/>
        <w:rPr>
          <w:rFonts w:ascii="Arial" w:hAnsi="Arial" w:cs="Arial"/>
          <w:b/>
          <w:sz w:val="24"/>
          <w:szCs w:val="24"/>
        </w:rPr>
      </w:pPr>
    </w:p>
    <w:p w:rsidR="00580229" w:rsidRDefault="00580229" w:rsidP="00580229">
      <w:pPr>
        <w:tabs>
          <w:tab w:val="right" w:pos="9213"/>
        </w:tabs>
        <w:jc w:val="center"/>
        <w:rPr>
          <w:rFonts w:ascii="Arial" w:hAnsi="Arial" w:cs="Arial"/>
          <w:b/>
        </w:rPr>
      </w:pPr>
      <w:r>
        <w:rPr>
          <w:rFonts w:ascii="Arial" w:hAnsi="Arial" w:cs="Arial"/>
          <w:b/>
        </w:rPr>
        <w:t>DEPARTAMENTO DE INGENIERÍA QUÍMICA Y BIOQUÍMICA</w:t>
      </w:r>
    </w:p>
    <w:p w:rsidR="00580229" w:rsidRDefault="00580229" w:rsidP="00580229">
      <w:pPr>
        <w:tabs>
          <w:tab w:val="right" w:pos="9213"/>
        </w:tabs>
        <w:jc w:val="center"/>
        <w:rPr>
          <w:b/>
          <w:sz w:val="24"/>
          <w:szCs w:val="24"/>
        </w:rPr>
      </w:pPr>
    </w:p>
    <w:p w:rsidR="00580229" w:rsidRDefault="00580229" w:rsidP="00580229">
      <w:pPr>
        <w:tabs>
          <w:tab w:val="right" w:pos="9213"/>
        </w:tabs>
        <w:rPr>
          <w:sz w:val="28"/>
          <w:szCs w:val="28"/>
        </w:rPr>
      </w:pPr>
    </w:p>
    <w:p w:rsidR="00580229" w:rsidRDefault="00580229" w:rsidP="00580229">
      <w:pPr>
        <w:tabs>
          <w:tab w:val="right" w:pos="9213"/>
        </w:tabs>
        <w:rPr>
          <w:sz w:val="28"/>
          <w:szCs w:val="28"/>
        </w:rPr>
      </w:pPr>
    </w:p>
    <w:p w:rsidR="00580229" w:rsidRDefault="00580229" w:rsidP="00580229">
      <w:pPr>
        <w:tabs>
          <w:tab w:val="right" w:pos="9213"/>
        </w:tabs>
        <w:rPr>
          <w:sz w:val="28"/>
          <w:szCs w:val="28"/>
        </w:rPr>
      </w:pPr>
    </w:p>
    <w:p w:rsidR="00580229" w:rsidRDefault="00580229" w:rsidP="00580229">
      <w:pPr>
        <w:tabs>
          <w:tab w:val="right" w:pos="9213"/>
        </w:tabs>
        <w:rPr>
          <w:rFonts w:ascii="Arial" w:hAnsi="Arial" w:cs="Arial"/>
          <w:sz w:val="28"/>
          <w:szCs w:val="28"/>
        </w:rPr>
      </w:pPr>
      <w:r>
        <w:rPr>
          <w:rFonts w:ascii="Arial" w:hAnsi="Arial" w:cs="Arial"/>
          <w:b/>
          <w:sz w:val="28"/>
          <w:szCs w:val="28"/>
        </w:rPr>
        <w:t xml:space="preserve">NOMBRE DE LA ASIGNATURA:   </w:t>
      </w:r>
      <w:r>
        <w:rPr>
          <w:rFonts w:ascii="Arial" w:hAnsi="Arial" w:cs="Arial"/>
          <w:sz w:val="28"/>
          <w:szCs w:val="28"/>
        </w:rPr>
        <w:t>Ingeniería y Gestión Ambiental</w:t>
      </w:r>
    </w:p>
    <w:p w:rsidR="00580229" w:rsidRDefault="00580229" w:rsidP="00580229">
      <w:pPr>
        <w:tabs>
          <w:tab w:val="right" w:pos="9213"/>
        </w:tabs>
        <w:rPr>
          <w:rFonts w:ascii="Arial" w:hAnsi="Arial" w:cs="Arial"/>
          <w:b/>
          <w:sz w:val="28"/>
          <w:szCs w:val="28"/>
        </w:rPr>
      </w:pPr>
      <w:r>
        <w:rPr>
          <w:rFonts w:ascii="Arial" w:hAnsi="Arial" w:cs="Arial"/>
          <w:b/>
          <w:sz w:val="28"/>
          <w:szCs w:val="28"/>
        </w:rPr>
        <w:t xml:space="preserve">    CLAVE DE LA ASIGNATURA:   </w:t>
      </w:r>
      <w:r>
        <w:rPr>
          <w:rFonts w:ascii="Arial" w:hAnsi="Arial" w:cs="Arial"/>
          <w:sz w:val="28"/>
          <w:szCs w:val="28"/>
        </w:rPr>
        <w:t>BQF - 1016</w:t>
      </w:r>
      <w:r>
        <w:rPr>
          <w:rFonts w:ascii="Arial" w:hAnsi="Arial" w:cs="Arial"/>
          <w:b/>
          <w:sz w:val="28"/>
          <w:szCs w:val="28"/>
        </w:rPr>
        <w:t xml:space="preserve"> </w:t>
      </w:r>
    </w:p>
    <w:p w:rsidR="00580229" w:rsidRDefault="00580229" w:rsidP="00580229">
      <w:pPr>
        <w:tabs>
          <w:tab w:val="right" w:pos="9213"/>
        </w:tabs>
        <w:rPr>
          <w:rFonts w:ascii="Arial" w:hAnsi="Arial" w:cs="Arial"/>
          <w:b/>
          <w:sz w:val="28"/>
          <w:szCs w:val="28"/>
        </w:rPr>
      </w:pPr>
      <w:r>
        <w:rPr>
          <w:rFonts w:ascii="Arial" w:hAnsi="Arial" w:cs="Arial"/>
          <w:b/>
          <w:sz w:val="28"/>
          <w:szCs w:val="28"/>
        </w:rPr>
        <w:t xml:space="preserve">                                         SATCA:   3 – 2 – 5</w:t>
      </w:r>
    </w:p>
    <w:p w:rsidR="00580229" w:rsidRDefault="00580229" w:rsidP="00580229">
      <w:pPr>
        <w:tabs>
          <w:tab w:val="right" w:pos="9213"/>
        </w:tabs>
        <w:rPr>
          <w:rFonts w:ascii="Arial" w:hAnsi="Arial" w:cs="Arial"/>
          <w:sz w:val="28"/>
          <w:szCs w:val="28"/>
        </w:rPr>
      </w:pPr>
      <w:r>
        <w:rPr>
          <w:rFonts w:ascii="Arial" w:hAnsi="Arial" w:cs="Arial"/>
          <w:b/>
          <w:sz w:val="28"/>
          <w:szCs w:val="28"/>
        </w:rPr>
        <w:t xml:space="preserve">                                    CARRERA:   </w:t>
      </w:r>
      <w:r>
        <w:rPr>
          <w:rFonts w:ascii="Arial" w:hAnsi="Arial" w:cs="Arial"/>
          <w:sz w:val="28"/>
          <w:szCs w:val="28"/>
        </w:rPr>
        <w:t>Ingeniería Bioquímica</w:t>
      </w:r>
    </w:p>
    <w:p w:rsidR="00580229" w:rsidRDefault="00580229" w:rsidP="00580229">
      <w:pPr>
        <w:tabs>
          <w:tab w:val="right" w:pos="9213"/>
        </w:tabs>
        <w:rPr>
          <w:rFonts w:ascii="Arial" w:hAnsi="Arial" w:cs="Arial"/>
          <w:sz w:val="28"/>
          <w:szCs w:val="28"/>
        </w:rPr>
      </w:pPr>
    </w:p>
    <w:p w:rsidR="00580229" w:rsidRDefault="00580229" w:rsidP="00580229">
      <w:pPr>
        <w:tabs>
          <w:tab w:val="right" w:pos="9213"/>
        </w:tabs>
        <w:rPr>
          <w:rFonts w:ascii="Arial" w:hAnsi="Arial" w:cs="Arial"/>
          <w:sz w:val="28"/>
          <w:szCs w:val="28"/>
        </w:rPr>
      </w:pPr>
    </w:p>
    <w:p w:rsidR="00580229" w:rsidRDefault="00580229" w:rsidP="00580229">
      <w:pPr>
        <w:tabs>
          <w:tab w:val="right" w:pos="9213"/>
        </w:tabs>
        <w:jc w:val="center"/>
        <w:rPr>
          <w:rFonts w:ascii="Arial" w:hAnsi="Arial" w:cs="Arial"/>
          <w:b/>
          <w:sz w:val="24"/>
          <w:szCs w:val="24"/>
        </w:rPr>
      </w:pPr>
      <w:r>
        <w:rPr>
          <w:rFonts w:ascii="Arial" w:hAnsi="Arial" w:cs="Arial"/>
          <w:b/>
          <w:sz w:val="24"/>
          <w:szCs w:val="24"/>
        </w:rPr>
        <w:t>LIBRO DE LA ASIGNATURA INGENIERÍA Y GESTIÓN AMBIENTAL</w:t>
      </w:r>
    </w:p>
    <w:p w:rsidR="00580229" w:rsidRDefault="00580229" w:rsidP="00580229">
      <w:pPr>
        <w:tabs>
          <w:tab w:val="right" w:pos="9213"/>
        </w:tabs>
        <w:jc w:val="center"/>
        <w:rPr>
          <w:rFonts w:ascii="Arial" w:hAnsi="Arial" w:cs="Arial"/>
          <w:b/>
          <w:sz w:val="24"/>
          <w:szCs w:val="24"/>
        </w:rPr>
      </w:pPr>
    </w:p>
    <w:p w:rsidR="00580229" w:rsidRDefault="00580229" w:rsidP="00580229">
      <w:pPr>
        <w:tabs>
          <w:tab w:val="right" w:pos="9213"/>
        </w:tabs>
        <w:jc w:val="center"/>
        <w:rPr>
          <w:rFonts w:ascii="Arial" w:hAnsi="Arial" w:cs="Arial"/>
          <w:b/>
          <w:sz w:val="24"/>
          <w:szCs w:val="24"/>
        </w:rPr>
      </w:pPr>
    </w:p>
    <w:p w:rsidR="00580229" w:rsidRDefault="00580229" w:rsidP="00580229">
      <w:pPr>
        <w:tabs>
          <w:tab w:val="right" w:pos="9213"/>
        </w:tabs>
        <w:jc w:val="center"/>
        <w:rPr>
          <w:rFonts w:ascii="Arial" w:hAnsi="Arial" w:cs="Arial"/>
          <w:b/>
          <w:sz w:val="24"/>
          <w:szCs w:val="24"/>
        </w:rPr>
      </w:pPr>
    </w:p>
    <w:p w:rsidR="00580229" w:rsidRDefault="00580229" w:rsidP="00580229">
      <w:pPr>
        <w:tabs>
          <w:tab w:val="right" w:pos="9213"/>
        </w:tabs>
        <w:rPr>
          <w:rFonts w:ascii="Arial" w:hAnsi="Arial" w:cs="Arial"/>
          <w:b/>
          <w:sz w:val="28"/>
          <w:szCs w:val="28"/>
        </w:rPr>
      </w:pPr>
    </w:p>
    <w:p w:rsidR="00580229" w:rsidRDefault="00580229" w:rsidP="00580229">
      <w:pPr>
        <w:tabs>
          <w:tab w:val="right" w:pos="9213"/>
        </w:tabs>
        <w:jc w:val="center"/>
        <w:rPr>
          <w:b/>
          <w:sz w:val="36"/>
          <w:szCs w:val="36"/>
        </w:rPr>
      </w:pPr>
    </w:p>
    <w:p w:rsidR="00580229" w:rsidRDefault="00580229" w:rsidP="00580229">
      <w:pPr>
        <w:jc w:val="center"/>
        <w:rPr>
          <w:b/>
          <w:sz w:val="28"/>
          <w:szCs w:val="28"/>
        </w:rPr>
      </w:pPr>
      <w:r>
        <w:rPr>
          <w:b/>
          <w:sz w:val="28"/>
          <w:szCs w:val="28"/>
        </w:rPr>
        <w:t>JAVIER RAMÍREZ DÍAZ</w:t>
      </w:r>
    </w:p>
    <w:p w:rsidR="00580229" w:rsidRDefault="00580229" w:rsidP="00580229">
      <w:pPr>
        <w:rPr>
          <w:sz w:val="24"/>
          <w:szCs w:val="24"/>
        </w:rPr>
      </w:pPr>
    </w:p>
    <w:p w:rsidR="00580229" w:rsidRDefault="00580229" w:rsidP="00580229">
      <w:pPr>
        <w:jc w:val="center"/>
        <w:rPr>
          <w:b/>
          <w:sz w:val="24"/>
          <w:szCs w:val="24"/>
        </w:rPr>
      </w:pPr>
      <w:r>
        <w:rPr>
          <w:sz w:val="24"/>
          <w:szCs w:val="24"/>
        </w:rPr>
        <w:t xml:space="preserve">JUSTIFICACIÓN ACADÉMICA DE LA MATERIA: </w:t>
      </w:r>
      <w:r>
        <w:rPr>
          <w:b/>
          <w:sz w:val="24"/>
          <w:szCs w:val="24"/>
        </w:rPr>
        <w:t>INGENERÍA Y GESTIÓN AMBIENTAL</w:t>
      </w:r>
    </w:p>
    <w:p w:rsidR="00580229" w:rsidRDefault="00580229" w:rsidP="00580229">
      <w:pPr>
        <w:rPr>
          <w:b/>
          <w:sz w:val="24"/>
          <w:szCs w:val="24"/>
        </w:rPr>
      </w:pPr>
    </w:p>
    <w:p w:rsidR="00580229" w:rsidRDefault="00580229" w:rsidP="00580229">
      <w:pPr>
        <w:ind w:right="-234"/>
        <w:jc w:val="both"/>
      </w:pPr>
      <w:r>
        <w:t>Con la problemática ambiental que estamos viviendo esta asignatura le aporta al perfil del Ingeniero Bioquímico las bases para seleccionar, adaptar y optimizar tecnologías encaminadas a la prevención y control de problemas ambientales que involucren contaminación del agua, aire y residuos sólidos. Así como la capacidad para participar en el establecimiento de Sistemas de Gestión Ambiental que apoyen a la protección ambiental y la prevención de la contaminación en equilibrio con las necesidades socioeconómicas.</w:t>
      </w:r>
    </w:p>
    <w:p w:rsidR="00580229" w:rsidRDefault="00580229" w:rsidP="00580229">
      <w:pPr>
        <w:ind w:right="-234"/>
      </w:pPr>
    </w:p>
    <w:p w:rsidR="00580229" w:rsidRDefault="00580229" w:rsidP="00580229">
      <w:pPr>
        <w:ind w:right="-234"/>
        <w:jc w:val="both"/>
      </w:pPr>
      <w:r>
        <w:t>También se analiza la Legislación ambiental aplica para el control de la contaminación en dichos rubros, Sistemas de Tratamiento de Aguas Residuales, Control de la Contaminación del aire, Gestión de Residuos Sólidos no-peligrosos, Gestión de materiales y Residuos Peligrosos (RP)  y Sistemas de Gestión.</w:t>
      </w:r>
    </w:p>
    <w:p w:rsidR="00580229" w:rsidRDefault="00580229" w:rsidP="00580229">
      <w:pPr>
        <w:ind w:right="-234"/>
      </w:pPr>
    </w:p>
    <w:p w:rsidR="00580229" w:rsidRDefault="00580229" w:rsidP="00580229">
      <w:pPr>
        <w:ind w:right="-234"/>
        <w:jc w:val="both"/>
      </w:pPr>
      <w:r>
        <w:t>Considero que dicho proyecto permitirá contar con un material didáctico acorde vigente con el programa que se imparte en los tecnológicos del país, cada tópico es un tema de una materia en ambiental y que es necesario que los alumnos conozcan la problemática y sus posibles soluciones, los diferente tópicos están muy atomizados por lo que considero que al hacer este libro van a estar concentrados en lugar para el mejor desarrollo de los alumnos.</w:t>
      </w:r>
    </w:p>
    <w:p w:rsidR="00580229" w:rsidRDefault="00580229" w:rsidP="00580229">
      <w:pPr>
        <w:ind w:right="-234"/>
      </w:pPr>
    </w:p>
    <w:p w:rsidR="00580229" w:rsidRDefault="00580229" w:rsidP="00580229">
      <w:pPr>
        <w:ind w:right="-234"/>
        <w:rPr>
          <w:b/>
        </w:rPr>
      </w:pPr>
      <w:r>
        <w:t xml:space="preserve">También considero que la materia está muy ligada con la materia de </w:t>
      </w:r>
      <w:r>
        <w:rPr>
          <w:b/>
        </w:rPr>
        <w:t>Desarrollo Sustentable y las materias del área de Ingeniería aplicada.</w:t>
      </w:r>
    </w:p>
    <w:p w:rsidR="00580229" w:rsidRDefault="00580229" w:rsidP="00580229">
      <w:pPr>
        <w:ind w:right="-234"/>
        <w:rPr>
          <w:b/>
        </w:rPr>
      </w:pPr>
    </w:p>
    <w:p w:rsidR="00580229" w:rsidRDefault="00580229" w:rsidP="00580229">
      <w:pPr>
        <w:ind w:right="-234"/>
        <w:rPr>
          <w:b/>
        </w:rPr>
      </w:pPr>
    </w:p>
    <w:p w:rsidR="00580229" w:rsidRDefault="00580229" w:rsidP="00580229">
      <w:pPr>
        <w:ind w:right="-234"/>
        <w:jc w:val="center"/>
        <w:rPr>
          <w:b/>
        </w:rPr>
      </w:pPr>
    </w:p>
    <w:p w:rsidR="00580229" w:rsidRDefault="00580229" w:rsidP="00580229">
      <w:pPr>
        <w:ind w:right="-234"/>
        <w:jc w:val="center"/>
        <w:rPr>
          <w:b/>
        </w:rPr>
      </w:pPr>
    </w:p>
    <w:p w:rsidR="00580229" w:rsidRDefault="00580229" w:rsidP="00580229">
      <w:pPr>
        <w:ind w:right="-234"/>
        <w:jc w:val="center"/>
        <w:rPr>
          <w:b/>
        </w:rPr>
      </w:pPr>
    </w:p>
    <w:p w:rsidR="00580229" w:rsidRDefault="00580229" w:rsidP="00580229">
      <w:pPr>
        <w:ind w:right="-234"/>
        <w:jc w:val="center"/>
        <w:rPr>
          <w:b/>
        </w:rPr>
      </w:pPr>
      <w:r>
        <w:rPr>
          <w:b/>
        </w:rPr>
        <w:t>ING. JAVIER RAMIREZ DIAZ</w:t>
      </w:r>
    </w:p>
    <w:p w:rsidR="00580229" w:rsidRDefault="00580229" w:rsidP="00580229">
      <w:pPr>
        <w:ind w:right="-234"/>
        <w:jc w:val="center"/>
        <w:rPr>
          <w:b/>
        </w:rPr>
      </w:pPr>
    </w:p>
    <w:p w:rsidR="00580229" w:rsidRDefault="00580229" w:rsidP="00580229">
      <w:pPr>
        <w:ind w:right="-234"/>
        <w:jc w:val="center"/>
        <w:rPr>
          <w:b/>
        </w:rPr>
      </w:pPr>
    </w:p>
    <w:p w:rsidR="00580229" w:rsidRDefault="00580229" w:rsidP="00580229">
      <w:pPr>
        <w:ind w:right="-234"/>
        <w:jc w:val="center"/>
        <w:rPr>
          <w:b/>
        </w:rPr>
      </w:pPr>
    </w:p>
    <w:p w:rsidR="00580229" w:rsidRDefault="00580229" w:rsidP="00580229">
      <w:pPr>
        <w:ind w:right="-234"/>
        <w:jc w:val="center"/>
        <w:rPr>
          <w:b/>
        </w:rPr>
      </w:pPr>
    </w:p>
    <w:p w:rsidR="00125A55" w:rsidRDefault="00125A55" w:rsidP="00580229">
      <w:pPr>
        <w:ind w:right="-234"/>
        <w:jc w:val="center"/>
        <w:rPr>
          <w:b/>
        </w:rPr>
      </w:pPr>
    </w:p>
    <w:p w:rsidR="00125A55" w:rsidRDefault="00125A55" w:rsidP="00580229">
      <w:pPr>
        <w:ind w:right="-234"/>
        <w:jc w:val="center"/>
        <w:rPr>
          <w:b/>
        </w:rPr>
      </w:pPr>
    </w:p>
    <w:p w:rsidR="00580229" w:rsidRDefault="00580229" w:rsidP="00580229">
      <w:pPr>
        <w:ind w:right="-234"/>
        <w:rPr>
          <w:b/>
        </w:rPr>
      </w:pPr>
      <w:r>
        <w:rPr>
          <w:b/>
        </w:rPr>
        <w:lastRenderedPageBreak/>
        <w:t xml:space="preserve">   </w:t>
      </w:r>
    </w:p>
    <w:p w:rsidR="00580229" w:rsidRDefault="00580229" w:rsidP="00580229">
      <w:pPr>
        <w:ind w:right="-234"/>
        <w:jc w:val="center"/>
        <w:rPr>
          <w:rFonts w:ascii="Arial" w:hAnsi="Arial" w:cs="Arial"/>
          <w:b/>
          <w:sz w:val="32"/>
          <w:szCs w:val="32"/>
        </w:rPr>
      </w:pPr>
      <w:r>
        <w:rPr>
          <w:rFonts w:ascii="Arial" w:hAnsi="Arial" w:cs="Arial"/>
          <w:b/>
          <w:sz w:val="32"/>
          <w:szCs w:val="32"/>
        </w:rPr>
        <w:t>T   E   M   A   R   I   O</w:t>
      </w:r>
    </w:p>
    <w:tbl>
      <w:tblPr>
        <w:tblStyle w:val="Tablaconcuadrcula"/>
        <w:tblW w:w="0" w:type="auto"/>
        <w:tblLook w:val="04A0" w:firstRow="1" w:lastRow="0" w:firstColumn="1" w:lastColumn="0" w:noHBand="0" w:noVBand="1"/>
      </w:tblPr>
      <w:tblGrid>
        <w:gridCol w:w="7654"/>
        <w:gridCol w:w="1385"/>
      </w:tblGrid>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Pr="00951477" w:rsidRDefault="00580229" w:rsidP="00951477">
            <w:pPr>
              <w:pStyle w:val="Prrafodelista"/>
              <w:numPr>
                <w:ilvl w:val="0"/>
                <w:numId w:val="29"/>
              </w:numPr>
              <w:ind w:right="-234"/>
              <w:rPr>
                <w:rFonts w:ascii="Arial" w:hAnsi="Arial" w:cs="Arial"/>
                <w:sz w:val="24"/>
                <w:szCs w:val="24"/>
              </w:rPr>
            </w:pPr>
            <w:r>
              <w:rPr>
                <w:rFonts w:ascii="Arial" w:hAnsi="Arial" w:cs="Arial"/>
                <w:b/>
                <w:sz w:val="24"/>
                <w:szCs w:val="24"/>
              </w:rPr>
              <w:t>INTRODUCCION A LA INGENIERÍA Y GESTIÓN AMBIENTAL</w:t>
            </w:r>
            <w:r>
              <w:rPr>
                <w:rFonts w:ascii="Arial" w:hAnsi="Arial" w:cs="Arial"/>
                <w:sz w:val="24"/>
                <w:szCs w:val="24"/>
              </w:rPr>
              <w:t>.</w:t>
            </w:r>
          </w:p>
        </w:tc>
        <w:tc>
          <w:tcPr>
            <w:tcW w:w="1385" w:type="dxa"/>
            <w:tcBorders>
              <w:top w:val="single" w:sz="4" w:space="0" w:color="auto"/>
              <w:left w:val="single" w:sz="4" w:space="0" w:color="auto"/>
              <w:bottom w:val="single" w:sz="4" w:space="0" w:color="auto"/>
              <w:right w:val="single" w:sz="4" w:space="0" w:color="auto"/>
            </w:tcBorders>
          </w:tcPr>
          <w:p w:rsidR="00580229" w:rsidRDefault="00951477" w:rsidP="00951477">
            <w:pPr>
              <w:pStyle w:val="Prrafodelista"/>
              <w:autoSpaceDE w:val="0"/>
              <w:autoSpaceDN w:val="0"/>
              <w:adjustRightInd w:val="0"/>
              <w:ind w:left="0"/>
              <w:jc w:val="center"/>
              <w:rPr>
                <w:rFonts w:ascii="Arial" w:hAnsi="Arial" w:cs="Arial"/>
              </w:rPr>
            </w:pPr>
            <w:r>
              <w:rPr>
                <w:rFonts w:ascii="Arial" w:hAnsi="Arial" w:cs="Arial"/>
              </w:rPr>
              <w:t>6</w:t>
            </w: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Default="00580229" w:rsidP="00580229">
            <w:pPr>
              <w:autoSpaceDE w:val="0"/>
              <w:autoSpaceDN w:val="0"/>
              <w:adjustRightInd w:val="0"/>
              <w:ind w:firstLine="708"/>
              <w:rPr>
                <w:rFonts w:ascii="Arial" w:hAnsi="Arial" w:cs="Arial"/>
              </w:rPr>
            </w:pPr>
            <w:r>
              <w:rPr>
                <w:rFonts w:ascii="Arial" w:hAnsi="Arial" w:cs="Arial"/>
              </w:rPr>
              <w:t>1.1 Importancia.</w:t>
            </w:r>
          </w:p>
          <w:p w:rsidR="00580229" w:rsidRDefault="00580229" w:rsidP="00580229">
            <w:pPr>
              <w:autoSpaceDE w:val="0"/>
              <w:autoSpaceDN w:val="0"/>
              <w:adjustRightInd w:val="0"/>
              <w:ind w:firstLine="708"/>
              <w:rPr>
                <w:rFonts w:ascii="Arial" w:hAnsi="Arial" w:cs="Arial"/>
              </w:rPr>
            </w:pPr>
            <w:r>
              <w:rPr>
                <w:rFonts w:ascii="Arial" w:hAnsi="Arial" w:cs="Arial"/>
              </w:rPr>
              <w:t xml:space="preserve">1.2 Conceptos básicos:                                                                                              </w:t>
            </w:r>
          </w:p>
          <w:p w:rsidR="00580229" w:rsidRDefault="00580229" w:rsidP="00580229">
            <w:pPr>
              <w:autoSpaceDE w:val="0"/>
              <w:autoSpaceDN w:val="0"/>
              <w:adjustRightInd w:val="0"/>
              <w:ind w:left="708" w:firstLine="708"/>
              <w:rPr>
                <w:rFonts w:ascii="Arial" w:hAnsi="Arial" w:cs="Arial"/>
              </w:rPr>
            </w:pPr>
            <w:r>
              <w:rPr>
                <w:rFonts w:ascii="Arial" w:hAnsi="Arial" w:cs="Arial"/>
              </w:rPr>
              <w:t>1.2.1. Aspectos ecológicos</w:t>
            </w:r>
          </w:p>
          <w:p w:rsidR="00580229" w:rsidRDefault="00580229" w:rsidP="00580229">
            <w:pPr>
              <w:autoSpaceDE w:val="0"/>
              <w:autoSpaceDN w:val="0"/>
              <w:adjustRightInd w:val="0"/>
              <w:ind w:left="708" w:firstLine="708"/>
              <w:rPr>
                <w:rFonts w:ascii="Arial" w:hAnsi="Arial" w:cs="Arial"/>
              </w:rPr>
            </w:pPr>
            <w:r>
              <w:rPr>
                <w:rFonts w:ascii="Arial" w:hAnsi="Arial" w:cs="Arial"/>
              </w:rPr>
              <w:t>1.2.2. Contaminación</w:t>
            </w:r>
          </w:p>
          <w:p w:rsidR="00580229" w:rsidRDefault="00580229" w:rsidP="00580229">
            <w:pPr>
              <w:autoSpaceDE w:val="0"/>
              <w:autoSpaceDN w:val="0"/>
              <w:adjustRightInd w:val="0"/>
              <w:ind w:left="708" w:firstLine="708"/>
              <w:rPr>
                <w:rFonts w:ascii="Arial" w:hAnsi="Arial" w:cs="Arial"/>
              </w:rPr>
            </w:pPr>
            <w:r>
              <w:rPr>
                <w:rFonts w:ascii="Arial" w:hAnsi="Arial" w:cs="Arial"/>
              </w:rPr>
              <w:t>1.2.3. Gestión Ambiental</w:t>
            </w:r>
          </w:p>
          <w:p w:rsidR="00580229" w:rsidRDefault="00580229" w:rsidP="00580229">
            <w:pPr>
              <w:ind w:left="708" w:right="-234" w:firstLine="708"/>
              <w:rPr>
                <w:rFonts w:ascii="Arial" w:hAnsi="Arial" w:cs="Arial"/>
              </w:rPr>
            </w:pPr>
            <w:r>
              <w:rPr>
                <w:rFonts w:ascii="Arial" w:hAnsi="Arial" w:cs="Arial"/>
              </w:rPr>
              <w:t>1.2.4. Ingeniería Ambiental</w:t>
            </w:r>
          </w:p>
          <w:p w:rsidR="00580229" w:rsidRDefault="00580229" w:rsidP="00580229">
            <w:pPr>
              <w:pStyle w:val="Prrafodelista"/>
              <w:autoSpaceDE w:val="0"/>
              <w:autoSpaceDN w:val="0"/>
              <w:adjustRightInd w:val="0"/>
              <w:ind w:left="0"/>
              <w:rPr>
                <w:rFonts w:ascii="Arial" w:hAnsi="Arial" w:cs="Arial"/>
              </w:rPr>
            </w:pPr>
          </w:p>
        </w:tc>
        <w:tc>
          <w:tcPr>
            <w:tcW w:w="1385" w:type="dxa"/>
            <w:tcBorders>
              <w:top w:val="single" w:sz="4" w:space="0" w:color="auto"/>
              <w:left w:val="single" w:sz="4" w:space="0" w:color="auto"/>
              <w:bottom w:val="single" w:sz="4" w:space="0" w:color="auto"/>
              <w:right w:val="single" w:sz="4" w:space="0" w:color="auto"/>
            </w:tcBorders>
          </w:tcPr>
          <w:p w:rsidR="00580229" w:rsidRDefault="00951477" w:rsidP="00951477">
            <w:pPr>
              <w:pStyle w:val="Prrafodelista"/>
              <w:autoSpaceDE w:val="0"/>
              <w:autoSpaceDN w:val="0"/>
              <w:adjustRightInd w:val="0"/>
              <w:ind w:left="0"/>
              <w:jc w:val="center"/>
              <w:rPr>
                <w:rFonts w:ascii="Arial" w:hAnsi="Arial" w:cs="Arial"/>
              </w:rPr>
            </w:pPr>
            <w:r>
              <w:rPr>
                <w:rFonts w:ascii="Arial" w:hAnsi="Arial" w:cs="Arial"/>
              </w:rPr>
              <w:t>6</w:t>
            </w:r>
          </w:p>
          <w:p w:rsidR="00580229" w:rsidRDefault="00951477" w:rsidP="00951477">
            <w:pPr>
              <w:pStyle w:val="Prrafodelista"/>
              <w:autoSpaceDE w:val="0"/>
              <w:autoSpaceDN w:val="0"/>
              <w:adjustRightInd w:val="0"/>
              <w:ind w:left="0"/>
              <w:jc w:val="center"/>
              <w:rPr>
                <w:rFonts w:ascii="Arial" w:hAnsi="Arial" w:cs="Arial"/>
              </w:rPr>
            </w:pPr>
            <w:r>
              <w:rPr>
                <w:rFonts w:ascii="Arial" w:hAnsi="Arial" w:cs="Arial"/>
              </w:rPr>
              <w:t>6</w:t>
            </w:r>
          </w:p>
          <w:p w:rsidR="00580229" w:rsidRDefault="00951477" w:rsidP="00951477">
            <w:pPr>
              <w:pStyle w:val="Prrafodelista"/>
              <w:autoSpaceDE w:val="0"/>
              <w:autoSpaceDN w:val="0"/>
              <w:adjustRightInd w:val="0"/>
              <w:ind w:left="0"/>
              <w:jc w:val="center"/>
              <w:rPr>
                <w:rFonts w:ascii="Arial" w:hAnsi="Arial" w:cs="Arial"/>
              </w:rPr>
            </w:pPr>
            <w:r>
              <w:rPr>
                <w:rFonts w:ascii="Arial" w:hAnsi="Arial" w:cs="Arial"/>
              </w:rPr>
              <w:t>6</w:t>
            </w:r>
          </w:p>
          <w:p w:rsidR="00580229" w:rsidRDefault="00951477" w:rsidP="00951477">
            <w:pPr>
              <w:pStyle w:val="Prrafodelista"/>
              <w:autoSpaceDE w:val="0"/>
              <w:autoSpaceDN w:val="0"/>
              <w:adjustRightInd w:val="0"/>
              <w:ind w:left="0"/>
              <w:jc w:val="center"/>
              <w:rPr>
                <w:rFonts w:ascii="Arial" w:hAnsi="Arial" w:cs="Arial"/>
              </w:rPr>
            </w:pPr>
            <w:r>
              <w:rPr>
                <w:rFonts w:ascii="Arial" w:hAnsi="Arial" w:cs="Arial"/>
              </w:rPr>
              <w:t>6</w:t>
            </w:r>
          </w:p>
          <w:p w:rsidR="00580229" w:rsidRDefault="00951477" w:rsidP="00951477">
            <w:pPr>
              <w:pStyle w:val="Prrafodelista"/>
              <w:autoSpaceDE w:val="0"/>
              <w:autoSpaceDN w:val="0"/>
              <w:adjustRightInd w:val="0"/>
              <w:ind w:left="0"/>
              <w:jc w:val="center"/>
              <w:rPr>
                <w:rFonts w:ascii="Arial" w:hAnsi="Arial" w:cs="Arial"/>
              </w:rPr>
            </w:pPr>
            <w:r>
              <w:rPr>
                <w:rFonts w:ascii="Arial" w:hAnsi="Arial" w:cs="Arial"/>
              </w:rPr>
              <w:t>9</w:t>
            </w:r>
          </w:p>
          <w:p w:rsidR="00580229" w:rsidRDefault="00951477" w:rsidP="00951477">
            <w:pPr>
              <w:pStyle w:val="Prrafodelista"/>
              <w:autoSpaceDE w:val="0"/>
              <w:autoSpaceDN w:val="0"/>
              <w:adjustRightInd w:val="0"/>
              <w:ind w:left="0"/>
              <w:jc w:val="center"/>
              <w:rPr>
                <w:rFonts w:ascii="Arial" w:hAnsi="Arial" w:cs="Arial"/>
              </w:rPr>
            </w:pPr>
            <w:r>
              <w:rPr>
                <w:rFonts w:ascii="Arial" w:hAnsi="Arial" w:cs="Arial"/>
              </w:rPr>
              <w:t>10</w:t>
            </w:r>
          </w:p>
          <w:p w:rsidR="00580229" w:rsidRDefault="00580229" w:rsidP="00951477">
            <w:pPr>
              <w:pStyle w:val="Prrafodelista"/>
              <w:autoSpaceDE w:val="0"/>
              <w:autoSpaceDN w:val="0"/>
              <w:adjustRightInd w:val="0"/>
              <w:ind w:left="0"/>
              <w:jc w:val="center"/>
              <w:rPr>
                <w:rFonts w:ascii="Arial" w:hAnsi="Arial" w:cs="Arial"/>
              </w:rPr>
            </w:pP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Pr="00951477" w:rsidRDefault="00580229" w:rsidP="00951477">
            <w:pPr>
              <w:pStyle w:val="Prrafodelista"/>
              <w:numPr>
                <w:ilvl w:val="0"/>
                <w:numId w:val="29"/>
              </w:numPr>
              <w:tabs>
                <w:tab w:val="left" w:pos="284"/>
                <w:tab w:val="left" w:pos="426"/>
              </w:tabs>
              <w:autoSpaceDE w:val="0"/>
              <w:autoSpaceDN w:val="0"/>
              <w:adjustRightInd w:val="0"/>
              <w:rPr>
                <w:rFonts w:ascii="Arial" w:hAnsi="Arial" w:cs="Arial"/>
                <w:b/>
                <w:sz w:val="24"/>
                <w:szCs w:val="24"/>
              </w:rPr>
            </w:pPr>
            <w:r>
              <w:rPr>
                <w:rFonts w:ascii="Arial" w:hAnsi="Arial" w:cs="Arial"/>
                <w:b/>
                <w:sz w:val="24"/>
                <w:szCs w:val="24"/>
              </w:rPr>
              <w:t>SISTEMAS DE TRATAMIENTO DE AGUAS RESIDUALES</w:t>
            </w:r>
          </w:p>
        </w:tc>
        <w:tc>
          <w:tcPr>
            <w:tcW w:w="1385" w:type="dxa"/>
            <w:tcBorders>
              <w:top w:val="single" w:sz="4" w:space="0" w:color="auto"/>
              <w:left w:val="single" w:sz="4" w:space="0" w:color="auto"/>
              <w:bottom w:val="single" w:sz="4" w:space="0" w:color="auto"/>
              <w:right w:val="single" w:sz="4" w:space="0" w:color="auto"/>
            </w:tcBorders>
          </w:tcPr>
          <w:p w:rsidR="00580229" w:rsidRDefault="00951477" w:rsidP="00951477">
            <w:pPr>
              <w:pStyle w:val="Prrafodelista"/>
              <w:autoSpaceDE w:val="0"/>
              <w:autoSpaceDN w:val="0"/>
              <w:adjustRightInd w:val="0"/>
              <w:ind w:left="0"/>
              <w:jc w:val="center"/>
              <w:rPr>
                <w:rFonts w:ascii="Arial" w:hAnsi="Arial" w:cs="Arial"/>
              </w:rPr>
            </w:pPr>
            <w:r>
              <w:rPr>
                <w:rFonts w:ascii="Arial" w:hAnsi="Arial" w:cs="Arial"/>
              </w:rPr>
              <w:t>11</w:t>
            </w: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Default="00580229" w:rsidP="00580229">
            <w:pPr>
              <w:autoSpaceDE w:val="0"/>
              <w:autoSpaceDN w:val="0"/>
              <w:adjustRightInd w:val="0"/>
              <w:ind w:firstLine="708"/>
              <w:rPr>
                <w:rFonts w:ascii="Arial" w:hAnsi="Arial" w:cs="Arial"/>
              </w:rPr>
            </w:pPr>
            <w:r>
              <w:rPr>
                <w:rFonts w:ascii="Arial" w:hAnsi="Arial" w:cs="Arial"/>
              </w:rPr>
              <w:t>2.1. Caracterización de aguas residuales.</w:t>
            </w:r>
          </w:p>
          <w:p w:rsidR="00580229" w:rsidRDefault="00580229" w:rsidP="00580229">
            <w:pPr>
              <w:autoSpaceDE w:val="0"/>
              <w:autoSpaceDN w:val="0"/>
              <w:adjustRightInd w:val="0"/>
              <w:ind w:left="708" w:firstLine="708"/>
              <w:rPr>
                <w:rFonts w:ascii="Arial" w:hAnsi="Arial" w:cs="Arial"/>
              </w:rPr>
            </w:pPr>
            <w:r>
              <w:rPr>
                <w:rFonts w:ascii="Arial" w:hAnsi="Arial" w:cs="Arial"/>
              </w:rPr>
              <w:t>2.1.1. Características físicas</w:t>
            </w:r>
          </w:p>
          <w:p w:rsidR="00580229" w:rsidRDefault="00580229" w:rsidP="00580229">
            <w:pPr>
              <w:autoSpaceDE w:val="0"/>
              <w:autoSpaceDN w:val="0"/>
              <w:adjustRightInd w:val="0"/>
              <w:ind w:left="708" w:firstLine="708"/>
              <w:rPr>
                <w:rFonts w:ascii="Arial" w:hAnsi="Arial" w:cs="Arial"/>
              </w:rPr>
            </w:pPr>
            <w:r>
              <w:rPr>
                <w:rFonts w:ascii="Arial" w:hAnsi="Arial" w:cs="Arial"/>
              </w:rPr>
              <w:t>2.1.2. Características químicas</w:t>
            </w:r>
          </w:p>
          <w:p w:rsidR="00580229" w:rsidRDefault="00580229" w:rsidP="00580229">
            <w:pPr>
              <w:autoSpaceDE w:val="0"/>
              <w:autoSpaceDN w:val="0"/>
              <w:adjustRightInd w:val="0"/>
              <w:ind w:left="708" w:firstLine="708"/>
              <w:rPr>
                <w:rFonts w:ascii="Arial" w:hAnsi="Arial" w:cs="Arial"/>
              </w:rPr>
            </w:pPr>
            <w:r>
              <w:rPr>
                <w:rFonts w:ascii="Arial" w:hAnsi="Arial" w:cs="Arial"/>
              </w:rPr>
              <w:t>2.1.3. Características Biológicas.</w:t>
            </w:r>
          </w:p>
          <w:p w:rsidR="00580229" w:rsidRDefault="00580229" w:rsidP="00580229">
            <w:pPr>
              <w:autoSpaceDE w:val="0"/>
              <w:autoSpaceDN w:val="0"/>
              <w:adjustRightInd w:val="0"/>
              <w:ind w:firstLine="708"/>
              <w:rPr>
                <w:rFonts w:ascii="Arial" w:hAnsi="Arial" w:cs="Arial"/>
              </w:rPr>
            </w:pPr>
            <w:r>
              <w:rPr>
                <w:rFonts w:ascii="Arial" w:hAnsi="Arial" w:cs="Arial"/>
              </w:rPr>
              <w:t>2.2 Tipos de Sistemas de tratamiento de Aguas Residuales.</w:t>
            </w:r>
          </w:p>
          <w:p w:rsidR="00580229" w:rsidRDefault="00580229" w:rsidP="00580229">
            <w:pPr>
              <w:autoSpaceDE w:val="0"/>
              <w:autoSpaceDN w:val="0"/>
              <w:adjustRightInd w:val="0"/>
              <w:ind w:left="708" w:firstLine="708"/>
              <w:rPr>
                <w:rFonts w:ascii="Arial" w:hAnsi="Arial" w:cs="Arial"/>
              </w:rPr>
            </w:pPr>
            <w:r>
              <w:rPr>
                <w:rFonts w:ascii="Arial" w:hAnsi="Arial" w:cs="Arial"/>
              </w:rPr>
              <w:t>2.2.1. Tratamiento preliminar</w:t>
            </w:r>
          </w:p>
          <w:p w:rsidR="00580229" w:rsidRDefault="00580229" w:rsidP="00580229">
            <w:pPr>
              <w:autoSpaceDE w:val="0"/>
              <w:autoSpaceDN w:val="0"/>
              <w:adjustRightInd w:val="0"/>
              <w:ind w:left="708" w:firstLine="708"/>
              <w:rPr>
                <w:rFonts w:ascii="Arial" w:hAnsi="Arial" w:cs="Arial"/>
              </w:rPr>
            </w:pPr>
            <w:r>
              <w:rPr>
                <w:rFonts w:ascii="Arial" w:hAnsi="Arial" w:cs="Arial"/>
              </w:rPr>
              <w:t>2.2.2. Tratamiento Primario</w:t>
            </w:r>
          </w:p>
          <w:p w:rsidR="00580229" w:rsidRDefault="00580229" w:rsidP="00580229">
            <w:pPr>
              <w:autoSpaceDE w:val="0"/>
              <w:autoSpaceDN w:val="0"/>
              <w:adjustRightInd w:val="0"/>
              <w:ind w:left="708" w:firstLine="708"/>
              <w:rPr>
                <w:rFonts w:ascii="Arial" w:hAnsi="Arial" w:cs="Arial"/>
              </w:rPr>
            </w:pPr>
            <w:r>
              <w:rPr>
                <w:rFonts w:ascii="Arial" w:hAnsi="Arial" w:cs="Arial"/>
              </w:rPr>
              <w:t>2.2.3. Tratamiento secundario</w:t>
            </w:r>
          </w:p>
          <w:p w:rsidR="00580229" w:rsidRDefault="00580229" w:rsidP="00580229">
            <w:pPr>
              <w:autoSpaceDE w:val="0"/>
              <w:autoSpaceDN w:val="0"/>
              <w:adjustRightInd w:val="0"/>
              <w:ind w:left="708" w:firstLine="708"/>
              <w:rPr>
                <w:rFonts w:ascii="Arial" w:hAnsi="Arial" w:cs="Arial"/>
              </w:rPr>
            </w:pPr>
            <w:r>
              <w:rPr>
                <w:rFonts w:ascii="Arial" w:hAnsi="Arial" w:cs="Arial"/>
              </w:rPr>
              <w:t>2.2.4. Tratamiento Terciario</w:t>
            </w:r>
          </w:p>
          <w:p w:rsidR="00580229" w:rsidRDefault="00580229" w:rsidP="00580229">
            <w:pPr>
              <w:autoSpaceDE w:val="0"/>
              <w:autoSpaceDN w:val="0"/>
              <w:adjustRightInd w:val="0"/>
              <w:ind w:left="708" w:firstLine="708"/>
              <w:rPr>
                <w:rFonts w:ascii="Arial" w:hAnsi="Arial" w:cs="Arial"/>
              </w:rPr>
            </w:pPr>
            <w:r>
              <w:rPr>
                <w:rFonts w:ascii="Arial" w:hAnsi="Arial" w:cs="Arial"/>
              </w:rPr>
              <w:t>2.2.5. Tratamiento con Sistemas Vegetales</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2.2.6 Criterios de selección de sistemas de tratamiento de </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aguas   residuales</w:t>
            </w:r>
          </w:p>
          <w:p w:rsidR="00580229" w:rsidRDefault="00580229" w:rsidP="00580229">
            <w:pPr>
              <w:autoSpaceDE w:val="0"/>
              <w:autoSpaceDN w:val="0"/>
              <w:adjustRightInd w:val="0"/>
              <w:ind w:firstLine="708"/>
              <w:rPr>
                <w:rFonts w:ascii="Arial" w:hAnsi="Arial" w:cs="Arial"/>
              </w:rPr>
            </w:pPr>
            <w:r>
              <w:rPr>
                <w:rFonts w:ascii="Arial" w:hAnsi="Arial" w:cs="Arial"/>
              </w:rPr>
              <w:t xml:space="preserve">2.3. Alternativas actuales para la minimización del uso de agua y </w:t>
            </w:r>
          </w:p>
          <w:p w:rsidR="00580229" w:rsidRDefault="00580229" w:rsidP="00580229">
            <w:pPr>
              <w:autoSpaceDE w:val="0"/>
              <w:autoSpaceDN w:val="0"/>
              <w:adjustRightInd w:val="0"/>
              <w:ind w:firstLine="708"/>
              <w:rPr>
                <w:rFonts w:ascii="Arial" w:hAnsi="Arial" w:cs="Arial"/>
              </w:rPr>
            </w:pPr>
            <w:r>
              <w:rPr>
                <w:rFonts w:ascii="Arial" w:hAnsi="Arial" w:cs="Arial"/>
              </w:rPr>
              <w:t xml:space="preserve">        generaciones de aguas residuales.</w:t>
            </w:r>
          </w:p>
          <w:p w:rsidR="00580229" w:rsidRDefault="00580229" w:rsidP="00580229">
            <w:pPr>
              <w:autoSpaceDE w:val="0"/>
              <w:autoSpaceDN w:val="0"/>
              <w:adjustRightInd w:val="0"/>
              <w:ind w:firstLine="708"/>
              <w:rPr>
                <w:rFonts w:ascii="Arial" w:hAnsi="Arial" w:cs="Arial"/>
              </w:rPr>
            </w:pPr>
          </w:p>
        </w:tc>
        <w:tc>
          <w:tcPr>
            <w:tcW w:w="1385" w:type="dxa"/>
            <w:tcBorders>
              <w:top w:val="single" w:sz="4" w:space="0" w:color="auto"/>
              <w:left w:val="single" w:sz="4" w:space="0" w:color="auto"/>
              <w:bottom w:val="single" w:sz="4" w:space="0" w:color="auto"/>
              <w:right w:val="single" w:sz="4" w:space="0" w:color="auto"/>
            </w:tcBorders>
          </w:tcPr>
          <w:p w:rsidR="00580229" w:rsidRDefault="00951477" w:rsidP="00951477">
            <w:pPr>
              <w:pStyle w:val="Prrafodelista"/>
              <w:autoSpaceDE w:val="0"/>
              <w:autoSpaceDN w:val="0"/>
              <w:adjustRightInd w:val="0"/>
              <w:ind w:left="0"/>
              <w:jc w:val="center"/>
              <w:rPr>
                <w:rFonts w:ascii="Arial" w:hAnsi="Arial" w:cs="Arial"/>
              </w:rPr>
            </w:pPr>
            <w:r>
              <w:rPr>
                <w:rFonts w:ascii="Arial" w:hAnsi="Arial" w:cs="Arial"/>
              </w:rPr>
              <w:t>11</w:t>
            </w:r>
          </w:p>
          <w:p w:rsidR="00951477" w:rsidRDefault="00951477" w:rsidP="00951477">
            <w:pPr>
              <w:pStyle w:val="Prrafodelista"/>
              <w:autoSpaceDE w:val="0"/>
              <w:autoSpaceDN w:val="0"/>
              <w:adjustRightInd w:val="0"/>
              <w:ind w:left="0"/>
              <w:jc w:val="center"/>
              <w:rPr>
                <w:rFonts w:ascii="Arial" w:hAnsi="Arial" w:cs="Arial"/>
              </w:rPr>
            </w:pPr>
            <w:r>
              <w:rPr>
                <w:rFonts w:ascii="Arial" w:hAnsi="Arial" w:cs="Arial"/>
              </w:rPr>
              <w:t>11</w:t>
            </w:r>
          </w:p>
          <w:p w:rsidR="00951477" w:rsidRDefault="00951477" w:rsidP="00951477">
            <w:pPr>
              <w:pStyle w:val="Prrafodelista"/>
              <w:autoSpaceDE w:val="0"/>
              <w:autoSpaceDN w:val="0"/>
              <w:adjustRightInd w:val="0"/>
              <w:ind w:left="0"/>
              <w:jc w:val="center"/>
              <w:rPr>
                <w:rFonts w:ascii="Arial" w:hAnsi="Arial" w:cs="Arial"/>
              </w:rPr>
            </w:pPr>
            <w:r>
              <w:rPr>
                <w:rFonts w:ascii="Arial" w:hAnsi="Arial" w:cs="Arial"/>
              </w:rPr>
              <w:t>11</w:t>
            </w:r>
          </w:p>
          <w:p w:rsidR="00951477" w:rsidRDefault="00951477" w:rsidP="00951477">
            <w:pPr>
              <w:pStyle w:val="Prrafodelista"/>
              <w:autoSpaceDE w:val="0"/>
              <w:autoSpaceDN w:val="0"/>
              <w:adjustRightInd w:val="0"/>
              <w:ind w:left="0"/>
              <w:jc w:val="center"/>
              <w:rPr>
                <w:rFonts w:ascii="Arial" w:hAnsi="Arial" w:cs="Arial"/>
              </w:rPr>
            </w:pPr>
            <w:r>
              <w:rPr>
                <w:rFonts w:ascii="Arial" w:hAnsi="Arial" w:cs="Arial"/>
              </w:rPr>
              <w:t>11</w:t>
            </w:r>
          </w:p>
          <w:p w:rsidR="00951477" w:rsidRDefault="00951477" w:rsidP="00951477">
            <w:pPr>
              <w:pStyle w:val="Prrafodelista"/>
              <w:autoSpaceDE w:val="0"/>
              <w:autoSpaceDN w:val="0"/>
              <w:adjustRightInd w:val="0"/>
              <w:ind w:left="0"/>
              <w:jc w:val="center"/>
              <w:rPr>
                <w:rFonts w:ascii="Arial" w:hAnsi="Arial" w:cs="Arial"/>
              </w:rPr>
            </w:pPr>
            <w:r>
              <w:rPr>
                <w:rFonts w:ascii="Arial" w:hAnsi="Arial" w:cs="Arial"/>
              </w:rPr>
              <w:t>12</w:t>
            </w:r>
          </w:p>
          <w:p w:rsidR="00951477" w:rsidRDefault="00951477" w:rsidP="00951477">
            <w:pPr>
              <w:pStyle w:val="Prrafodelista"/>
              <w:autoSpaceDE w:val="0"/>
              <w:autoSpaceDN w:val="0"/>
              <w:adjustRightInd w:val="0"/>
              <w:ind w:left="0"/>
              <w:jc w:val="center"/>
              <w:rPr>
                <w:rFonts w:ascii="Arial" w:hAnsi="Arial" w:cs="Arial"/>
              </w:rPr>
            </w:pPr>
            <w:r>
              <w:rPr>
                <w:rFonts w:ascii="Arial" w:hAnsi="Arial" w:cs="Arial"/>
              </w:rPr>
              <w:t>12</w:t>
            </w:r>
          </w:p>
          <w:p w:rsidR="00951477" w:rsidRDefault="00951477" w:rsidP="00951477">
            <w:pPr>
              <w:pStyle w:val="Prrafodelista"/>
              <w:autoSpaceDE w:val="0"/>
              <w:autoSpaceDN w:val="0"/>
              <w:adjustRightInd w:val="0"/>
              <w:ind w:left="0"/>
              <w:jc w:val="center"/>
              <w:rPr>
                <w:rFonts w:ascii="Arial" w:hAnsi="Arial" w:cs="Arial"/>
              </w:rPr>
            </w:pPr>
            <w:r>
              <w:rPr>
                <w:rFonts w:ascii="Arial" w:hAnsi="Arial" w:cs="Arial"/>
              </w:rPr>
              <w:t>12</w:t>
            </w:r>
          </w:p>
          <w:p w:rsidR="00951477" w:rsidRDefault="00951477" w:rsidP="00951477">
            <w:pPr>
              <w:pStyle w:val="Prrafodelista"/>
              <w:autoSpaceDE w:val="0"/>
              <w:autoSpaceDN w:val="0"/>
              <w:adjustRightInd w:val="0"/>
              <w:ind w:left="0"/>
              <w:jc w:val="center"/>
              <w:rPr>
                <w:rFonts w:ascii="Arial" w:hAnsi="Arial" w:cs="Arial"/>
              </w:rPr>
            </w:pPr>
            <w:r>
              <w:rPr>
                <w:rFonts w:ascii="Arial" w:hAnsi="Arial" w:cs="Arial"/>
              </w:rPr>
              <w:t>13</w:t>
            </w:r>
          </w:p>
          <w:p w:rsidR="00951477" w:rsidRDefault="00951477" w:rsidP="00951477">
            <w:pPr>
              <w:pStyle w:val="Prrafodelista"/>
              <w:autoSpaceDE w:val="0"/>
              <w:autoSpaceDN w:val="0"/>
              <w:adjustRightInd w:val="0"/>
              <w:ind w:left="0"/>
              <w:jc w:val="center"/>
              <w:rPr>
                <w:rFonts w:ascii="Arial" w:hAnsi="Arial" w:cs="Arial"/>
              </w:rPr>
            </w:pPr>
            <w:r>
              <w:rPr>
                <w:rFonts w:ascii="Arial" w:hAnsi="Arial" w:cs="Arial"/>
              </w:rPr>
              <w:t>15</w:t>
            </w:r>
          </w:p>
          <w:p w:rsidR="00951477" w:rsidRDefault="00951477" w:rsidP="00951477">
            <w:pPr>
              <w:pStyle w:val="Prrafodelista"/>
              <w:autoSpaceDE w:val="0"/>
              <w:autoSpaceDN w:val="0"/>
              <w:adjustRightInd w:val="0"/>
              <w:ind w:left="0"/>
              <w:jc w:val="center"/>
              <w:rPr>
                <w:rFonts w:ascii="Arial" w:hAnsi="Arial" w:cs="Arial"/>
              </w:rPr>
            </w:pPr>
            <w:r>
              <w:rPr>
                <w:rFonts w:ascii="Arial" w:hAnsi="Arial" w:cs="Arial"/>
              </w:rPr>
              <w:t>16</w:t>
            </w:r>
          </w:p>
          <w:p w:rsidR="00951477" w:rsidRDefault="00D433F0" w:rsidP="00951477">
            <w:pPr>
              <w:pStyle w:val="Prrafodelista"/>
              <w:autoSpaceDE w:val="0"/>
              <w:autoSpaceDN w:val="0"/>
              <w:adjustRightInd w:val="0"/>
              <w:ind w:left="0"/>
              <w:jc w:val="center"/>
              <w:rPr>
                <w:rFonts w:ascii="Arial" w:hAnsi="Arial" w:cs="Arial"/>
              </w:rPr>
            </w:pPr>
            <w:r>
              <w:rPr>
                <w:rFonts w:ascii="Arial" w:hAnsi="Arial" w:cs="Arial"/>
              </w:rPr>
              <w:t>16</w:t>
            </w:r>
          </w:p>
          <w:p w:rsidR="00D433F0" w:rsidRDefault="00D433F0" w:rsidP="00951477">
            <w:pPr>
              <w:pStyle w:val="Prrafodelista"/>
              <w:autoSpaceDE w:val="0"/>
              <w:autoSpaceDN w:val="0"/>
              <w:adjustRightInd w:val="0"/>
              <w:ind w:left="0"/>
              <w:jc w:val="center"/>
              <w:rPr>
                <w:rFonts w:ascii="Arial" w:hAnsi="Arial" w:cs="Arial"/>
              </w:rPr>
            </w:pPr>
          </w:p>
          <w:p w:rsidR="00D433F0" w:rsidRDefault="00D433F0" w:rsidP="00951477">
            <w:pPr>
              <w:pStyle w:val="Prrafodelista"/>
              <w:autoSpaceDE w:val="0"/>
              <w:autoSpaceDN w:val="0"/>
              <w:adjustRightInd w:val="0"/>
              <w:ind w:left="0"/>
              <w:jc w:val="center"/>
              <w:rPr>
                <w:rFonts w:ascii="Arial" w:hAnsi="Arial" w:cs="Arial"/>
              </w:rPr>
            </w:pPr>
            <w:r>
              <w:rPr>
                <w:rFonts w:ascii="Arial" w:hAnsi="Arial" w:cs="Arial"/>
              </w:rPr>
              <w:t>16</w:t>
            </w: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Default="00580229" w:rsidP="00125A55">
            <w:pPr>
              <w:autoSpaceDE w:val="0"/>
              <w:autoSpaceDN w:val="0"/>
              <w:adjustRightInd w:val="0"/>
              <w:ind w:left="360"/>
              <w:rPr>
                <w:rFonts w:ascii="Arial" w:hAnsi="Arial" w:cs="Arial"/>
                <w:b/>
                <w:sz w:val="24"/>
                <w:szCs w:val="24"/>
              </w:rPr>
            </w:pPr>
            <w:r>
              <w:rPr>
                <w:rFonts w:ascii="Arial" w:hAnsi="Arial" w:cs="Arial"/>
                <w:sz w:val="24"/>
                <w:szCs w:val="24"/>
              </w:rPr>
              <w:t xml:space="preserve">3  </w:t>
            </w:r>
            <w:r>
              <w:rPr>
                <w:rFonts w:ascii="Arial" w:hAnsi="Arial" w:cs="Arial"/>
                <w:b/>
                <w:sz w:val="24"/>
                <w:szCs w:val="24"/>
              </w:rPr>
              <w:t xml:space="preserve">CONTROL DE LA </w:t>
            </w:r>
            <w:r w:rsidR="00125A55">
              <w:rPr>
                <w:rFonts w:ascii="Arial" w:hAnsi="Arial" w:cs="Arial"/>
                <w:b/>
                <w:sz w:val="24"/>
                <w:szCs w:val="24"/>
              </w:rPr>
              <w:t>CONTAMINACIÓN DEL AIRE.</w:t>
            </w:r>
          </w:p>
        </w:tc>
        <w:tc>
          <w:tcPr>
            <w:tcW w:w="1385" w:type="dxa"/>
            <w:tcBorders>
              <w:top w:val="single" w:sz="4" w:space="0" w:color="auto"/>
              <w:left w:val="single" w:sz="4" w:space="0" w:color="auto"/>
              <w:bottom w:val="single" w:sz="4" w:space="0" w:color="auto"/>
              <w:right w:val="single" w:sz="4" w:space="0" w:color="auto"/>
            </w:tcBorders>
          </w:tcPr>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18</w:t>
            </w:r>
          </w:p>
        </w:tc>
      </w:tr>
      <w:tr w:rsidR="00580229" w:rsidTr="00D433F0">
        <w:trPr>
          <w:trHeight w:val="5436"/>
        </w:trPr>
        <w:tc>
          <w:tcPr>
            <w:tcW w:w="7654" w:type="dxa"/>
            <w:tcBorders>
              <w:top w:val="single" w:sz="4" w:space="0" w:color="auto"/>
              <w:left w:val="single" w:sz="4" w:space="0" w:color="auto"/>
              <w:bottom w:val="single" w:sz="4" w:space="0" w:color="auto"/>
              <w:right w:val="single" w:sz="4" w:space="0" w:color="auto"/>
            </w:tcBorders>
          </w:tcPr>
          <w:p w:rsidR="00580229" w:rsidRDefault="00580229" w:rsidP="00580229">
            <w:pPr>
              <w:pStyle w:val="Prrafodelista"/>
              <w:autoSpaceDE w:val="0"/>
              <w:autoSpaceDN w:val="0"/>
              <w:adjustRightInd w:val="0"/>
              <w:rPr>
                <w:rFonts w:ascii="Arial" w:hAnsi="Arial" w:cs="Arial"/>
              </w:rPr>
            </w:pPr>
            <w:r>
              <w:rPr>
                <w:rFonts w:ascii="Arial" w:hAnsi="Arial" w:cs="Arial"/>
              </w:rPr>
              <w:t>3.1 Química del aire.</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3.1.1. Composición química del aire</w:t>
            </w:r>
          </w:p>
          <w:p w:rsidR="00580229" w:rsidRDefault="00580229" w:rsidP="00580229">
            <w:pPr>
              <w:pStyle w:val="Prrafodelista"/>
              <w:autoSpaceDE w:val="0"/>
              <w:autoSpaceDN w:val="0"/>
              <w:adjustRightInd w:val="0"/>
              <w:ind w:left="1416"/>
              <w:rPr>
                <w:rFonts w:ascii="Arial" w:hAnsi="Arial" w:cs="Arial"/>
                <w:vertAlign w:val="subscript"/>
              </w:rPr>
            </w:pPr>
            <w:r>
              <w:rPr>
                <w:rFonts w:ascii="Arial" w:hAnsi="Arial" w:cs="Arial"/>
              </w:rPr>
              <w:t>3.1.2. Contaminantes atmosféricos más representativos: CO</w:t>
            </w:r>
            <w:r>
              <w:rPr>
                <w:rFonts w:ascii="Arial" w:hAnsi="Arial" w:cs="Arial"/>
                <w:vertAlign w:val="subscript"/>
              </w:rPr>
              <w:t>2</w:t>
            </w:r>
          </w:p>
          <w:p w:rsidR="00580229" w:rsidRDefault="00580229" w:rsidP="00580229">
            <w:pPr>
              <w:pStyle w:val="Prrafodelista"/>
              <w:autoSpaceDE w:val="0"/>
              <w:autoSpaceDN w:val="0"/>
              <w:adjustRightInd w:val="0"/>
              <w:ind w:left="1416" w:right="-75"/>
              <w:rPr>
                <w:rFonts w:ascii="Arial" w:hAnsi="Arial" w:cs="Arial"/>
              </w:rPr>
            </w:pPr>
            <w:r>
              <w:rPr>
                <w:rFonts w:ascii="Arial" w:hAnsi="Arial" w:cs="Arial"/>
                <w:vertAlign w:val="subscript"/>
              </w:rPr>
              <w:t xml:space="preserve">               </w:t>
            </w:r>
            <w:r>
              <w:rPr>
                <w:rFonts w:ascii="Arial" w:hAnsi="Arial" w:cs="Arial"/>
              </w:rPr>
              <w:t xml:space="preserve"> y CO, partículas sólidas y líquidas, ozono, compuestos:</w:t>
            </w:r>
          </w:p>
          <w:p w:rsidR="00580229" w:rsidRDefault="00580229" w:rsidP="00580229">
            <w:pPr>
              <w:pStyle w:val="Prrafodelista"/>
              <w:autoSpaceDE w:val="0"/>
              <w:autoSpaceDN w:val="0"/>
              <w:adjustRightInd w:val="0"/>
              <w:ind w:left="1416" w:right="-75"/>
              <w:rPr>
                <w:rFonts w:ascii="Arial" w:hAnsi="Arial" w:cs="Arial"/>
              </w:rPr>
            </w:pPr>
            <w:r>
              <w:rPr>
                <w:rFonts w:ascii="Arial" w:hAnsi="Arial" w:cs="Arial"/>
              </w:rPr>
              <w:t xml:space="preserve">          </w:t>
            </w:r>
            <w:proofErr w:type="gramStart"/>
            <w:r>
              <w:rPr>
                <w:rFonts w:ascii="Arial" w:hAnsi="Arial" w:cs="Arial"/>
              </w:rPr>
              <w:t>azufrados</w:t>
            </w:r>
            <w:proofErr w:type="gramEnd"/>
            <w:r>
              <w:rPr>
                <w:rFonts w:ascii="Arial" w:hAnsi="Arial" w:cs="Arial"/>
              </w:rPr>
              <w:t>, carbonados y nitrogenados.</w:t>
            </w:r>
          </w:p>
          <w:p w:rsidR="00580229" w:rsidRDefault="00580229" w:rsidP="00580229">
            <w:pPr>
              <w:pStyle w:val="Prrafodelista"/>
              <w:autoSpaceDE w:val="0"/>
              <w:autoSpaceDN w:val="0"/>
              <w:adjustRightInd w:val="0"/>
              <w:rPr>
                <w:rFonts w:ascii="Arial" w:hAnsi="Arial" w:cs="Arial"/>
              </w:rPr>
            </w:pPr>
            <w:r>
              <w:rPr>
                <w:rFonts w:ascii="Arial" w:hAnsi="Arial" w:cs="Arial"/>
              </w:rPr>
              <w:t>3.2. Efectos en los seres vivos.</w:t>
            </w:r>
          </w:p>
          <w:p w:rsidR="00580229" w:rsidRDefault="00580229" w:rsidP="00580229">
            <w:pPr>
              <w:autoSpaceDE w:val="0"/>
              <w:autoSpaceDN w:val="0"/>
              <w:adjustRightInd w:val="0"/>
              <w:rPr>
                <w:rFonts w:ascii="Arial" w:hAnsi="Arial" w:cs="Arial"/>
              </w:rPr>
            </w:pPr>
            <w:r>
              <w:rPr>
                <w:rFonts w:ascii="Arial" w:hAnsi="Arial" w:cs="Arial"/>
              </w:rPr>
              <w:t xml:space="preserve">           </w:t>
            </w:r>
            <w:r>
              <w:rPr>
                <w:rFonts w:ascii="Arial" w:hAnsi="Arial" w:cs="Arial"/>
              </w:rPr>
              <w:tab/>
            </w:r>
            <w:r>
              <w:rPr>
                <w:rFonts w:ascii="Arial" w:hAnsi="Arial" w:cs="Arial"/>
              </w:rPr>
              <w:tab/>
              <w:t xml:space="preserve">3.2.1. Efectos tóxicos de los contaminantes primarios sobre </w:t>
            </w:r>
          </w:p>
          <w:p w:rsidR="00580229" w:rsidRDefault="00580229" w:rsidP="00580229">
            <w:pPr>
              <w:autoSpaceDE w:val="0"/>
              <w:autoSpaceDN w:val="0"/>
              <w:adjustRightInd w:val="0"/>
              <w:rPr>
                <w:rFonts w:ascii="Arial" w:hAnsi="Arial" w:cs="Arial"/>
              </w:rPr>
            </w:pPr>
            <w:r>
              <w:rPr>
                <w:rFonts w:ascii="Arial" w:hAnsi="Arial" w:cs="Arial"/>
              </w:rPr>
              <w:t xml:space="preserve">                                 </w:t>
            </w:r>
            <w:proofErr w:type="gramStart"/>
            <w:r>
              <w:rPr>
                <w:rFonts w:ascii="Arial" w:hAnsi="Arial" w:cs="Arial"/>
              </w:rPr>
              <w:t>los</w:t>
            </w:r>
            <w:proofErr w:type="gramEnd"/>
            <w:r>
              <w:rPr>
                <w:rFonts w:ascii="Arial" w:hAnsi="Arial" w:cs="Arial"/>
              </w:rPr>
              <w:t xml:space="preserve"> seres vivos.</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3.2.2 Efectos tóxicos de los contaminantes secundarios </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sobre los seres vivos</w:t>
            </w:r>
          </w:p>
          <w:p w:rsidR="00580229" w:rsidRDefault="00580229" w:rsidP="00580229">
            <w:pPr>
              <w:pStyle w:val="Prrafodelista"/>
              <w:autoSpaceDE w:val="0"/>
              <w:autoSpaceDN w:val="0"/>
              <w:adjustRightInd w:val="0"/>
              <w:rPr>
                <w:rFonts w:ascii="Arial" w:hAnsi="Arial" w:cs="Arial"/>
              </w:rPr>
            </w:pPr>
            <w:r>
              <w:rPr>
                <w:rFonts w:ascii="Arial" w:hAnsi="Arial" w:cs="Arial"/>
              </w:rPr>
              <w:t>3.3 Índices e Indicadores de la calidad del aire.</w:t>
            </w:r>
          </w:p>
          <w:p w:rsidR="00580229" w:rsidRDefault="00580229" w:rsidP="00580229">
            <w:pPr>
              <w:pStyle w:val="Prrafodelista"/>
              <w:autoSpaceDE w:val="0"/>
              <w:autoSpaceDN w:val="0"/>
              <w:adjustRightInd w:val="0"/>
              <w:rPr>
                <w:rFonts w:ascii="Arial" w:hAnsi="Arial" w:cs="Arial"/>
              </w:rPr>
            </w:pPr>
            <w:r>
              <w:rPr>
                <w:rFonts w:ascii="Arial" w:hAnsi="Arial" w:cs="Arial"/>
              </w:rPr>
              <w:t>3.4. Efectos globales en el planeta</w:t>
            </w:r>
          </w:p>
          <w:p w:rsidR="00580229" w:rsidRDefault="00580229" w:rsidP="00580229">
            <w:pPr>
              <w:pStyle w:val="Prrafodelista"/>
              <w:autoSpaceDE w:val="0"/>
              <w:autoSpaceDN w:val="0"/>
              <w:adjustRightInd w:val="0"/>
              <w:rPr>
                <w:rFonts w:ascii="Arial" w:hAnsi="Arial" w:cs="Arial"/>
              </w:rPr>
            </w:pPr>
            <w:r>
              <w:rPr>
                <w:rFonts w:ascii="Arial" w:hAnsi="Arial" w:cs="Arial"/>
              </w:rPr>
              <w:t>3.5 Dispositivos de control de la Contaminación del aire</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3.5.1. Dispositivos de control</w:t>
            </w:r>
          </w:p>
          <w:p w:rsidR="00580229" w:rsidRDefault="00580229" w:rsidP="00580229">
            <w:pPr>
              <w:autoSpaceDE w:val="0"/>
              <w:autoSpaceDN w:val="0"/>
              <w:adjustRightInd w:val="0"/>
              <w:ind w:left="708" w:firstLine="708"/>
              <w:rPr>
                <w:rFonts w:ascii="Arial" w:hAnsi="Arial" w:cs="Arial"/>
              </w:rPr>
            </w:pPr>
            <w:r>
              <w:rPr>
                <w:rFonts w:ascii="Arial" w:hAnsi="Arial" w:cs="Arial"/>
              </w:rPr>
              <w:t>3.5.2. Colectores</w:t>
            </w:r>
          </w:p>
          <w:p w:rsidR="00580229" w:rsidRDefault="00580229" w:rsidP="00580229">
            <w:pPr>
              <w:autoSpaceDE w:val="0"/>
              <w:autoSpaceDN w:val="0"/>
              <w:adjustRightInd w:val="0"/>
              <w:ind w:left="708" w:firstLine="708"/>
              <w:rPr>
                <w:rFonts w:ascii="Arial" w:hAnsi="Arial" w:cs="Arial"/>
              </w:rPr>
            </w:pPr>
            <w:r>
              <w:rPr>
                <w:rFonts w:ascii="Arial" w:hAnsi="Arial" w:cs="Arial"/>
              </w:rPr>
              <w:t>3.5.3. Filtros</w:t>
            </w:r>
          </w:p>
          <w:p w:rsidR="00580229" w:rsidRDefault="00580229" w:rsidP="00580229">
            <w:pPr>
              <w:autoSpaceDE w:val="0"/>
              <w:autoSpaceDN w:val="0"/>
              <w:adjustRightInd w:val="0"/>
              <w:ind w:left="708" w:firstLine="708"/>
              <w:rPr>
                <w:rFonts w:ascii="Arial" w:hAnsi="Arial" w:cs="Arial"/>
              </w:rPr>
            </w:pPr>
            <w:r>
              <w:rPr>
                <w:rFonts w:ascii="Arial" w:hAnsi="Arial" w:cs="Arial"/>
              </w:rPr>
              <w:t>3.5.4. Precipitación electrostática</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3.5.5 Criterios para la selección de los dispositivos de control </w:t>
            </w:r>
          </w:p>
          <w:p w:rsidR="00580229" w:rsidRDefault="00580229" w:rsidP="00580229">
            <w:pPr>
              <w:tabs>
                <w:tab w:val="left" w:pos="2010"/>
              </w:tabs>
              <w:autoSpaceDE w:val="0"/>
              <w:autoSpaceDN w:val="0"/>
              <w:adjustRightInd w:val="0"/>
              <w:ind w:left="708" w:firstLine="708"/>
              <w:rPr>
                <w:rFonts w:ascii="Arial" w:hAnsi="Arial" w:cs="Arial"/>
              </w:rPr>
            </w:pPr>
            <w:r>
              <w:rPr>
                <w:rFonts w:ascii="Arial" w:hAnsi="Arial" w:cs="Arial"/>
              </w:rPr>
              <w:t xml:space="preserve">          de la contaminación</w:t>
            </w:r>
          </w:p>
          <w:p w:rsidR="00580229" w:rsidRDefault="00580229" w:rsidP="00580229">
            <w:pPr>
              <w:pStyle w:val="Prrafodelista"/>
              <w:autoSpaceDE w:val="0"/>
              <w:autoSpaceDN w:val="0"/>
              <w:adjustRightInd w:val="0"/>
              <w:ind w:left="709"/>
              <w:rPr>
                <w:rFonts w:ascii="Arial" w:hAnsi="Arial" w:cs="Arial"/>
              </w:rPr>
            </w:pPr>
            <w:r>
              <w:rPr>
                <w:rFonts w:ascii="Arial" w:hAnsi="Arial" w:cs="Arial"/>
              </w:rPr>
              <w:t xml:space="preserve">3,6 Alternativas para la minimización de la generación de los </w:t>
            </w:r>
          </w:p>
          <w:p w:rsidR="00D433F0" w:rsidRDefault="00D433F0" w:rsidP="00D433F0">
            <w:pPr>
              <w:autoSpaceDE w:val="0"/>
              <w:autoSpaceDN w:val="0"/>
              <w:adjustRightInd w:val="0"/>
              <w:rPr>
                <w:rFonts w:ascii="Arial" w:hAnsi="Arial" w:cs="Arial"/>
              </w:rPr>
            </w:pPr>
            <w:r>
              <w:rPr>
                <w:rFonts w:ascii="Arial" w:hAnsi="Arial" w:cs="Arial"/>
              </w:rPr>
              <w:t xml:space="preserve">            </w:t>
            </w:r>
            <w:r w:rsidR="00580229" w:rsidRPr="00D433F0">
              <w:rPr>
                <w:rFonts w:ascii="Arial" w:hAnsi="Arial" w:cs="Arial"/>
              </w:rPr>
              <w:t xml:space="preserve">      </w:t>
            </w:r>
            <w:r w:rsidRPr="00D433F0">
              <w:rPr>
                <w:rFonts w:ascii="Arial" w:hAnsi="Arial" w:cs="Arial"/>
              </w:rPr>
              <w:t>contaminantes del Aire</w:t>
            </w:r>
          </w:p>
          <w:p w:rsidR="00D433F0" w:rsidRPr="00D433F0" w:rsidRDefault="00D433F0" w:rsidP="00D433F0">
            <w:pPr>
              <w:autoSpaceDE w:val="0"/>
              <w:autoSpaceDN w:val="0"/>
              <w:adjustRightInd w:val="0"/>
              <w:rPr>
                <w:rFonts w:ascii="Arial" w:hAnsi="Arial" w:cs="Arial"/>
              </w:rPr>
            </w:pPr>
          </w:p>
        </w:tc>
        <w:tc>
          <w:tcPr>
            <w:tcW w:w="1385" w:type="dxa"/>
            <w:tcBorders>
              <w:top w:val="single" w:sz="4" w:space="0" w:color="auto"/>
              <w:left w:val="single" w:sz="4" w:space="0" w:color="auto"/>
              <w:bottom w:val="single" w:sz="4" w:space="0" w:color="auto"/>
              <w:right w:val="single" w:sz="4" w:space="0" w:color="auto"/>
            </w:tcBorders>
          </w:tcPr>
          <w:p w:rsidR="00580229" w:rsidRDefault="00D433F0" w:rsidP="00951477">
            <w:pPr>
              <w:pStyle w:val="Prrafodelista"/>
              <w:autoSpaceDE w:val="0"/>
              <w:autoSpaceDN w:val="0"/>
              <w:adjustRightInd w:val="0"/>
              <w:ind w:left="0"/>
              <w:jc w:val="center"/>
              <w:rPr>
                <w:rFonts w:ascii="Arial" w:hAnsi="Arial" w:cs="Arial"/>
              </w:rPr>
            </w:pPr>
            <w:r>
              <w:rPr>
                <w:rFonts w:ascii="Arial" w:hAnsi="Arial" w:cs="Arial"/>
              </w:rPr>
              <w:t>18</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18</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18</w:t>
            </w:r>
          </w:p>
          <w:p w:rsidR="00D433F0" w:rsidRDefault="00D433F0" w:rsidP="00D433F0">
            <w:pPr>
              <w:pStyle w:val="Prrafodelista"/>
              <w:autoSpaceDE w:val="0"/>
              <w:autoSpaceDN w:val="0"/>
              <w:adjustRightInd w:val="0"/>
              <w:ind w:left="0"/>
              <w:jc w:val="center"/>
              <w:rPr>
                <w:rFonts w:ascii="Arial" w:hAnsi="Arial" w:cs="Arial"/>
              </w:rPr>
            </w:pPr>
          </w:p>
          <w:p w:rsidR="00D433F0" w:rsidRDefault="00D433F0" w:rsidP="00D433F0">
            <w:pPr>
              <w:pStyle w:val="Prrafodelista"/>
              <w:autoSpaceDE w:val="0"/>
              <w:autoSpaceDN w:val="0"/>
              <w:adjustRightInd w:val="0"/>
              <w:ind w:left="0"/>
              <w:jc w:val="center"/>
              <w:rPr>
                <w:rFonts w:ascii="Arial" w:hAnsi="Arial" w:cs="Arial"/>
              </w:rPr>
            </w:pP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18</w:t>
            </w:r>
          </w:p>
          <w:p w:rsidR="00D433F0" w:rsidRDefault="00D433F0" w:rsidP="00D433F0">
            <w:pPr>
              <w:pStyle w:val="Prrafodelista"/>
              <w:autoSpaceDE w:val="0"/>
              <w:autoSpaceDN w:val="0"/>
              <w:adjustRightInd w:val="0"/>
              <w:ind w:left="0"/>
              <w:jc w:val="center"/>
              <w:rPr>
                <w:rFonts w:ascii="Arial" w:hAnsi="Arial" w:cs="Arial"/>
              </w:rPr>
            </w:pPr>
          </w:p>
          <w:p w:rsidR="00D433F0" w:rsidRDefault="00D433F0" w:rsidP="00D433F0">
            <w:pPr>
              <w:pStyle w:val="Prrafodelista"/>
              <w:autoSpaceDE w:val="0"/>
              <w:autoSpaceDN w:val="0"/>
              <w:adjustRightInd w:val="0"/>
              <w:ind w:left="0"/>
              <w:jc w:val="center"/>
              <w:rPr>
                <w:rFonts w:ascii="Arial" w:hAnsi="Arial" w:cs="Arial"/>
              </w:rPr>
            </w:pPr>
          </w:p>
          <w:p w:rsidR="00D433F0" w:rsidRDefault="00D433F0" w:rsidP="00D433F0">
            <w:pPr>
              <w:pStyle w:val="Prrafodelista"/>
              <w:autoSpaceDE w:val="0"/>
              <w:autoSpaceDN w:val="0"/>
              <w:adjustRightInd w:val="0"/>
              <w:ind w:left="0"/>
              <w:jc w:val="center"/>
              <w:rPr>
                <w:rFonts w:ascii="Arial" w:hAnsi="Arial" w:cs="Arial"/>
              </w:rPr>
            </w:pPr>
          </w:p>
          <w:p w:rsidR="00D433F0" w:rsidRDefault="00D433F0" w:rsidP="00D433F0">
            <w:pPr>
              <w:pStyle w:val="Prrafodelista"/>
              <w:autoSpaceDE w:val="0"/>
              <w:autoSpaceDN w:val="0"/>
              <w:adjustRightInd w:val="0"/>
              <w:ind w:left="0"/>
              <w:jc w:val="center"/>
              <w:rPr>
                <w:rFonts w:ascii="Arial" w:hAnsi="Arial" w:cs="Arial"/>
              </w:rPr>
            </w:pP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18</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20</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21</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21</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21</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21</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22</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22</w:t>
            </w:r>
          </w:p>
          <w:p w:rsidR="00D433F0" w:rsidRDefault="00D433F0" w:rsidP="00D433F0">
            <w:pPr>
              <w:pStyle w:val="Prrafodelista"/>
              <w:autoSpaceDE w:val="0"/>
              <w:autoSpaceDN w:val="0"/>
              <w:adjustRightInd w:val="0"/>
              <w:ind w:left="0"/>
              <w:jc w:val="center"/>
              <w:rPr>
                <w:rFonts w:ascii="Arial" w:hAnsi="Arial" w:cs="Arial"/>
              </w:rPr>
            </w:pP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22</w:t>
            </w:r>
          </w:p>
          <w:p w:rsidR="00D433F0" w:rsidRDefault="00D433F0" w:rsidP="00D433F0">
            <w:pPr>
              <w:pStyle w:val="Prrafodelista"/>
              <w:autoSpaceDE w:val="0"/>
              <w:autoSpaceDN w:val="0"/>
              <w:adjustRightInd w:val="0"/>
              <w:ind w:left="0"/>
              <w:rPr>
                <w:rFonts w:ascii="Arial" w:hAnsi="Arial" w:cs="Arial"/>
              </w:rPr>
            </w:pP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Pr="00125A55" w:rsidRDefault="00580229" w:rsidP="00125A55">
            <w:pPr>
              <w:pStyle w:val="Prrafodelista"/>
              <w:numPr>
                <w:ilvl w:val="0"/>
                <w:numId w:val="30"/>
              </w:numPr>
              <w:autoSpaceDE w:val="0"/>
              <w:autoSpaceDN w:val="0"/>
              <w:adjustRightInd w:val="0"/>
              <w:rPr>
                <w:rFonts w:ascii="Arial" w:hAnsi="Arial" w:cs="Arial"/>
                <w:b/>
                <w:sz w:val="24"/>
                <w:szCs w:val="24"/>
              </w:rPr>
            </w:pPr>
            <w:r>
              <w:rPr>
                <w:rFonts w:ascii="Arial" w:hAnsi="Arial" w:cs="Arial"/>
                <w:b/>
                <w:sz w:val="24"/>
                <w:szCs w:val="24"/>
              </w:rPr>
              <w:lastRenderedPageBreak/>
              <w:t>GESTIÓN DE RESIDUOS SÓLIDOS NO-PELIGROSOS.</w:t>
            </w:r>
          </w:p>
        </w:tc>
        <w:tc>
          <w:tcPr>
            <w:tcW w:w="1385" w:type="dxa"/>
            <w:tcBorders>
              <w:top w:val="single" w:sz="4" w:space="0" w:color="auto"/>
              <w:left w:val="single" w:sz="4" w:space="0" w:color="auto"/>
              <w:bottom w:val="single" w:sz="4" w:space="0" w:color="auto"/>
              <w:right w:val="single" w:sz="4" w:space="0" w:color="auto"/>
            </w:tcBorders>
          </w:tcPr>
          <w:p w:rsidR="00580229" w:rsidRDefault="00D433F0" w:rsidP="00D433F0">
            <w:pPr>
              <w:pStyle w:val="Prrafodelista"/>
              <w:autoSpaceDE w:val="0"/>
              <w:autoSpaceDN w:val="0"/>
              <w:adjustRightInd w:val="0"/>
              <w:ind w:left="0"/>
              <w:jc w:val="center"/>
              <w:rPr>
                <w:rFonts w:ascii="Arial" w:hAnsi="Arial" w:cs="Arial"/>
              </w:rPr>
            </w:pPr>
            <w:r>
              <w:rPr>
                <w:rFonts w:ascii="Arial" w:hAnsi="Arial" w:cs="Arial"/>
              </w:rPr>
              <w:t>23</w:t>
            </w: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Default="00580229" w:rsidP="00580229">
            <w:pPr>
              <w:pStyle w:val="Prrafodelista"/>
              <w:autoSpaceDE w:val="0"/>
              <w:autoSpaceDN w:val="0"/>
              <w:adjustRightInd w:val="0"/>
              <w:rPr>
                <w:rFonts w:ascii="Arial" w:hAnsi="Arial" w:cs="Arial"/>
              </w:rPr>
            </w:pPr>
            <w:r>
              <w:rPr>
                <w:rFonts w:ascii="Arial" w:hAnsi="Arial" w:cs="Arial"/>
              </w:rPr>
              <w:t>4.1 Principales contaminantes del suelo.</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4.1.1. Contaminantes químicos</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4.1.2. Residuos sólidos</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4.1.3. Residuos especiales</w:t>
            </w:r>
          </w:p>
          <w:p w:rsidR="00580229" w:rsidRDefault="00580229" w:rsidP="00580229">
            <w:pPr>
              <w:pStyle w:val="Prrafodelista"/>
              <w:autoSpaceDE w:val="0"/>
              <w:autoSpaceDN w:val="0"/>
              <w:adjustRightInd w:val="0"/>
              <w:rPr>
                <w:rFonts w:ascii="Arial" w:hAnsi="Arial" w:cs="Arial"/>
              </w:rPr>
            </w:pPr>
            <w:r>
              <w:rPr>
                <w:rFonts w:ascii="Arial" w:hAnsi="Arial" w:cs="Arial"/>
              </w:rPr>
              <w:t>4.2. Efecto biológico de la contaminación del suelo.</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4.2.1. Métodos de Cuantificación de los contaminantes</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4.2.2. Efecto sobre la producción primaria</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4.2.3. Efecto sobre la producción industrial</w:t>
            </w:r>
          </w:p>
          <w:p w:rsidR="00580229" w:rsidRDefault="00580229" w:rsidP="00580229">
            <w:pPr>
              <w:pStyle w:val="Prrafodelista"/>
              <w:autoSpaceDE w:val="0"/>
              <w:autoSpaceDN w:val="0"/>
              <w:adjustRightInd w:val="0"/>
              <w:rPr>
                <w:rFonts w:ascii="Arial" w:hAnsi="Arial" w:cs="Arial"/>
              </w:rPr>
            </w:pPr>
            <w:r>
              <w:rPr>
                <w:rFonts w:ascii="Arial" w:hAnsi="Arial" w:cs="Arial"/>
              </w:rPr>
              <w:t>4.3. Caracterización de los residuos sólidos</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4.3.1. Clasificación de los Residuos Sólidos</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4.3.2. Reúso y Reciclaje</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4.3.3. Residuos orgánicos e inorgánicos</w:t>
            </w:r>
          </w:p>
          <w:p w:rsidR="00580229" w:rsidRDefault="00580229" w:rsidP="00580229">
            <w:pPr>
              <w:pStyle w:val="Prrafodelista"/>
              <w:autoSpaceDE w:val="0"/>
              <w:autoSpaceDN w:val="0"/>
              <w:adjustRightInd w:val="0"/>
              <w:rPr>
                <w:rFonts w:ascii="Arial" w:hAnsi="Arial" w:cs="Arial"/>
              </w:rPr>
            </w:pPr>
            <w:r>
              <w:rPr>
                <w:rFonts w:ascii="Arial" w:hAnsi="Arial" w:cs="Arial"/>
              </w:rPr>
              <w:t>4.4. Control y disposición de los Residuos Sólidos</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4.4.1. Reciclaje</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4.4.2. Rellenos Sanitarios</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4.4.3. Incineración</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4.4.4. Tratamiento Biológico.</w:t>
            </w:r>
          </w:p>
          <w:p w:rsidR="00580229" w:rsidRDefault="00580229" w:rsidP="00580229">
            <w:pPr>
              <w:pStyle w:val="Prrafodelista"/>
              <w:autoSpaceDE w:val="0"/>
              <w:autoSpaceDN w:val="0"/>
              <w:adjustRightInd w:val="0"/>
              <w:ind w:firstLine="696"/>
              <w:rPr>
                <w:rFonts w:ascii="Arial" w:hAnsi="Arial" w:cs="Arial"/>
              </w:rPr>
            </w:pPr>
            <w:r>
              <w:rPr>
                <w:rFonts w:ascii="Arial" w:hAnsi="Arial" w:cs="Arial"/>
              </w:rPr>
              <w:t>4.4.5. Tratamiento Físico, Químico de los Residuos Sólidos.</w:t>
            </w:r>
          </w:p>
          <w:p w:rsidR="00580229" w:rsidRDefault="00580229" w:rsidP="00580229">
            <w:pPr>
              <w:pStyle w:val="Prrafodelista"/>
              <w:autoSpaceDE w:val="0"/>
              <w:autoSpaceDN w:val="0"/>
              <w:adjustRightInd w:val="0"/>
              <w:ind w:left="0"/>
              <w:rPr>
                <w:rFonts w:ascii="Arial" w:hAnsi="Arial" w:cs="Arial"/>
              </w:rPr>
            </w:pPr>
          </w:p>
        </w:tc>
        <w:tc>
          <w:tcPr>
            <w:tcW w:w="1385" w:type="dxa"/>
            <w:tcBorders>
              <w:top w:val="single" w:sz="4" w:space="0" w:color="auto"/>
              <w:left w:val="single" w:sz="4" w:space="0" w:color="auto"/>
              <w:bottom w:val="single" w:sz="4" w:space="0" w:color="auto"/>
              <w:right w:val="single" w:sz="4" w:space="0" w:color="auto"/>
            </w:tcBorders>
          </w:tcPr>
          <w:p w:rsidR="00580229" w:rsidRDefault="00D433F0" w:rsidP="00D433F0">
            <w:pPr>
              <w:pStyle w:val="Prrafodelista"/>
              <w:autoSpaceDE w:val="0"/>
              <w:autoSpaceDN w:val="0"/>
              <w:adjustRightInd w:val="0"/>
              <w:ind w:left="0"/>
              <w:jc w:val="center"/>
              <w:rPr>
                <w:rFonts w:ascii="Arial" w:hAnsi="Arial" w:cs="Arial"/>
              </w:rPr>
            </w:pPr>
            <w:r>
              <w:rPr>
                <w:rFonts w:ascii="Arial" w:hAnsi="Arial" w:cs="Arial"/>
              </w:rPr>
              <w:t>23</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23</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24</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24</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25</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25</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26</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27</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27</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27</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28</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29</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29</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29</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30</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31</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33</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33</w:t>
            </w:r>
          </w:p>
          <w:p w:rsidR="00D433F0" w:rsidRDefault="00D433F0" w:rsidP="00D433F0">
            <w:pPr>
              <w:pStyle w:val="Prrafodelista"/>
              <w:autoSpaceDE w:val="0"/>
              <w:autoSpaceDN w:val="0"/>
              <w:adjustRightInd w:val="0"/>
              <w:ind w:left="0"/>
              <w:jc w:val="center"/>
              <w:rPr>
                <w:rFonts w:ascii="Arial" w:hAnsi="Arial" w:cs="Arial"/>
              </w:rPr>
            </w:pP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Pr="00125A55" w:rsidRDefault="00580229" w:rsidP="00125A55">
            <w:pPr>
              <w:pStyle w:val="Prrafodelista"/>
              <w:numPr>
                <w:ilvl w:val="0"/>
                <w:numId w:val="30"/>
              </w:numPr>
              <w:autoSpaceDE w:val="0"/>
              <w:autoSpaceDN w:val="0"/>
              <w:adjustRightInd w:val="0"/>
              <w:rPr>
                <w:rFonts w:ascii="Arial" w:hAnsi="Arial" w:cs="Arial"/>
                <w:b/>
                <w:sz w:val="24"/>
                <w:szCs w:val="24"/>
              </w:rPr>
            </w:pPr>
            <w:r>
              <w:rPr>
                <w:rFonts w:ascii="Arial" w:hAnsi="Arial" w:cs="Arial"/>
                <w:b/>
                <w:sz w:val="24"/>
                <w:szCs w:val="24"/>
              </w:rPr>
              <w:t>GESTIÓN DE MATERIALES Y RESIDUOS PELIGROSOS (RP).</w:t>
            </w:r>
          </w:p>
        </w:tc>
        <w:tc>
          <w:tcPr>
            <w:tcW w:w="1385" w:type="dxa"/>
            <w:tcBorders>
              <w:top w:val="single" w:sz="4" w:space="0" w:color="auto"/>
              <w:left w:val="single" w:sz="4" w:space="0" w:color="auto"/>
              <w:bottom w:val="single" w:sz="4" w:space="0" w:color="auto"/>
              <w:right w:val="single" w:sz="4" w:space="0" w:color="auto"/>
            </w:tcBorders>
          </w:tcPr>
          <w:p w:rsidR="00580229" w:rsidRDefault="00D433F0" w:rsidP="00D433F0">
            <w:pPr>
              <w:pStyle w:val="Prrafodelista"/>
              <w:autoSpaceDE w:val="0"/>
              <w:autoSpaceDN w:val="0"/>
              <w:adjustRightInd w:val="0"/>
              <w:ind w:left="0"/>
              <w:jc w:val="center"/>
              <w:rPr>
                <w:rFonts w:ascii="Arial" w:hAnsi="Arial" w:cs="Arial"/>
              </w:rPr>
            </w:pPr>
            <w:r>
              <w:rPr>
                <w:rFonts w:ascii="Arial" w:hAnsi="Arial" w:cs="Arial"/>
              </w:rPr>
              <w:t>35</w:t>
            </w: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Default="00580229" w:rsidP="00580229">
            <w:pPr>
              <w:autoSpaceDE w:val="0"/>
              <w:autoSpaceDN w:val="0"/>
              <w:adjustRightInd w:val="0"/>
              <w:ind w:firstLine="708"/>
              <w:rPr>
                <w:rFonts w:ascii="Arial" w:hAnsi="Arial" w:cs="Arial"/>
              </w:rPr>
            </w:pPr>
            <w:r>
              <w:rPr>
                <w:rFonts w:ascii="Arial" w:hAnsi="Arial" w:cs="Arial"/>
              </w:rPr>
              <w:t>5.1. Definiciones.</w:t>
            </w:r>
          </w:p>
          <w:p w:rsidR="00580229" w:rsidRDefault="00580229" w:rsidP="00580229">
            <w:pPr>
              <w:autoSpaceDE w:val="0"/>
              <w:autoSpaceDN w:val="0"/>
              <w:adjustRightInd w:val="0"/>
              <w:ind w:firstLine="708"/>
              <w:rPr>
                <w:rFonts w:ascii="Arial" w:hAnsi="Arial" w:cs="Arial"/>
              </w:rPr>
            </w:pPr>
            <w:r>
              <w:rPr>
                <w:rFonts w:ascii="Arial" w:hAnsi="Arial" w:cs="Arial"/>
              </w:rPr>
              <w:t>5.2. Métodos de clasificación y denominación</w:t>
            </w:r>
          </w:p>
          <w:p w:rsidR="00580229" w:rsidRDefault="00580229" w:rsidP="00580229">
            <w:pPr>
              <w:autoSpaceDE w:val="0"/>
              <w:autoSpaceDN w:val="0"/>
              <w:adjustRightInd w:val="0"/>
              <w:ind w:left="708" w:firstLine="708"/>
              <w:rPr>
                <w:rFonts w:ascii="Arial" w:hAnsi="Arial" w:cs="Arial"/>
              </w:rPr>
            </w:pPr>
            <w:r>
              <w:rPr>
                <w:rFonts w:ascii="Arial" w:hAnsi="Arial" w:cs="Arial"/>
              </w:rPr>
              <w:t>5.2.1. Denominación del código CRETIB (corrosivo, reactivo,</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explosivo, tóxico ambiental, inflamable y biológico-</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infeccioso)</w:t>
            </w:r>
          </w:p>
          <w:p w:rsidR="00580229" w:rsidRDefault="00580229" w:rsidP="00580229">
            <w:pPr>
              <w:autoSpaceDE w:val="0"/>
              <w:autoSpaceDN w:val="0"/>
              <w:adjustRightInd w:val="0"/>
              <w:ind w:left="708" w:firstLine="708"/>
              <w:rPr>
                <w:rFonts w:ascii="Arial" w:hAnsi="Arial" w:cs="Arial"/>
              </w:rPr>
            </w:pPr>
            <w:r>
              <w:rPr>
                <w:rFonts w:ascii="Arial" w:hAnsi="Arial" w:cs="Arial"/>
              </w:rPr>
              <w:t>5.2.2. Definiciones de cada característica del código CRETIB</w:t>
            </w:r>
          </w:p>
          <w:p w:rsidR="00580229" w:rsidRDefault="00580229" w:rsidP="00580229">
            <w:pPr>
              <w:autoSpaceDE w:val="0"/>
              <w:autoSpaceDN w:val="0"/>
              <w:adjustRightInd w:val="0"/>
              <w:ind w:left="708" w:firstLine="708"/>
              <w:rPr>
                <w:rFonts w:ascii="Arial" w:hAnsi="Arial" w:cs="Arial"/>
              </w:rPr>
            </w:pPr>
            <w:r>
              <w:rPr>
                <w:rFonts w:ascii="Arial" w:hAnsi="Arial" w:cs="Arial"/>
              </w:rPr>
              <w:t>5.2.3. Actividades riesgosas, Cantidad de reporte</w:t>
            </w:r>
          </w:p>
          <w:p w:rsidR="00580229" w:rsidRDefault="00580229" w:rsidP="00580229">
            <w:pPr>
              <w:autoSpaceDE w:val="0"/>
              <w:autoSpaceDN w:val="0"/>
              <w:adjustRightInd w:val="0"/>
              <w:ind w:firstLine="708"/>
              <w:rPr>
                <w:rFonts w:ascii="Arial" w:hAnsi="Arial" w:cs="Arial"/>
              </w:rPr>
            </w:pPr>
            <w:r>
              <w:rPr>
                <w:rFonts w:ascii="Arial" w:hAnsi="Arial" w:cs="Arial"/>
              </w:rPr>
              <w:t>5.3. Métodos de disposición y/o Tratamiento</w:t>
            </w:r>
          </w:p>
          <w:p w:rsidR="00580229" w:rsidRDefault="00580229" w:rsidP="00580229">
            <w:pPr>
              <w:autoSpaceDE w:val="0"/>
              <w:autoSpaceDN w:val="0"/>
              <w:adjustRightInd w:val="0"/>
              <w:ind w:left="708" w:firstLine="708"/>
              <w:rPr>
                <w:rFonts w:ascii="Arial" w:hAnsi="Arial" w:cs="Arial"/>
              </w:rPr>
            </w:pPr>
            <w:r>
              <w:rPr>
                <w:rFonts w:ascii="Arial" w:hAnsi="Arial" w:cs="Arial"/>
              </w:rPr>
              <w:t>5.3.1. Confinamientos controlados</w:t>
            </w:r>
          </w:p>
          <w:p w:rsidR="00580229" w:rsidRDefault="00580229" w:rsidP="00580229">
            <w:pPr>
              <w:autoSpaceDE w:val="0"/>
              <w:autoSpaceDN w:val="0"/>
              <w:adjustRightInd w:val="0"/>
              <w:ind w:left="708" w:firstLine="708"/>
              <w:rPr>
                <w:rFonts w:ascii="Arial" w:hAnsi="Arial" w:cs="Arial"/>
              </w:rPr>
            </w:pPr>
            <w:r>
              <w:rPr>
                <w:rFonts w:ascii="Arial" w:hAnsi="Arial" w:cs="Arial"/>
              </w:rPr>
              <w:t>5.3.2. Incineración</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5.3.3. </w:t>
            </w:r>
            <w:proofErr w:type="spellStart"/>
            <w:r>
              <w:rPr>
                <w:rFonts w:ascii="Arial" w:hAnsi="Arial" w:cs="Arial"/>
              </w:rPr>
              <w:t>Biorremediación</w:t>
            </w:r>
            <w:proofErr w:type="spellEnd"/>
          </w:p>
          <w:p w:rsidR="00580229" w:rsidRDefault="00580229" w:rsidP="00580229">
            <w:pPr>
              <w:autoSpaceDE w:val="0"/>
              <w:autoSpaceDN w:val="0"/>
              <w:adjustRightInd w:val="0"/>
              <w:ind w:firstLine="708"/>
              <w:rPr>
                <w:rFonts w:ascii="Arial" w:hAnsi="Arial" w:cs="Arial"/>
              </w:rPr>
            </w:pPr>
            <w:r>
              <w:rPr>
                <w:rFonts w:ascii="Arial" w:hAnsi="Arial" w:cs="Arial"/>
              </w:rPr>
              <w:t>5.4. Respuestas iniciales en caso de Emergencias por derrames de</w:t>
            </w:r>
          </w:p>
          <w:p w:rsidR="00580229" w:rsidRDefault="00580229" w:rsidP="00580229">
            <w:pPr>
              <w:autoSpaceDE w:val="0"/>
              <w:autoSpaceDN w:val="0"/>
              <w:adjustRightInd w:val="0"/>
              <w:ind w:firstLine="708"/>
              <w:rPr>
                <w:rFonts w:ascii="Arial" w:hAnsi="Arial" w:cs="Arial"/>
              </w:rPr>
            </w:pPr>
            <w:r>
              <w:rPr>
                <w:rFonts w:ascii="Arial" w:hAnsi="Arial" w:cs="Arial"/>
              </w:rPr>
              <w:t xml:space="preserve">       Materiales y Residuos Peligrosos.</w:t>
            </w:r>
          </w:p>
          <w:p w:rsidR="00580229" w:rsidRDefault="00580229" w:rsidP="00580229">
            <w:pPr>
              <w:autoSpaceDE w:val="0"/>
              <w:autoSpaceDN w:val="0"/>
              <w:adjustRightInd w:val="0"/>
              <w:ind w:left="708" w:firstLine="708"/>
              <w:rPr>
                <w:rFonts w:ascii="Arial" w:hAnsi="Arial" w:cs="Arial"/>
              </w:rPr>
            </w:pPr>
            <w:r>
              <w:rPr>
                <w:rFonts w:ascii="Arial" w:hAnsi="Arial" w:cs="Arial"/>
              </w:rPr>
              <w:t>5.4.1. Guía de respuesta ante emergencias CANUTEC.</w:t>
            </w:r>
          </w:p>
          <w:p w:rsidR="00580229" w:rsidRDefault="00580229" w:rsidP="00580229">
            <w:pPr>
              <w:autoSpaceDE w:val="0"/>
              <w:autoSpaceDN w:val="0"/>
              <w:adjustRightInd w:val="0"/>
              <w:ind w:left="708" w:firstLine="708"/>
              <w:rPr>
                <w:rFonts w:ascii="Arial" w:hAnsi="Arial" w:cs="Arial"/>
              </w:rPr>
            </w:pPr>
            <w:r>
              <w:rPr>
                <w:rFonts w:ascii="Arial" w:hAnsi="Arial" w:cs="Arial"/>
              </w:rPr>
              <w:t>5.4.2. Carteles de identificación</w:t>
            </w:r>
          </w:p>
          <w:p w:rsidR="00580229" w:rsidRDefault="00580229" w:rsidP="00580229">
            <w:pPr>
              <w:autoSpaceDE w:val="0"/>
              <w:autoSpaceDN w:val="0"/>
              <w:adjustRightInd w:val="0"/>
              <w:ind w:left="708" w:firstLine="708"/>
              <w:rPr>
                <w:rFonts w:ascii="Arial" w:hAnsi="Arial" w:cs="Arial"/>
              </w:rPr>
            </w:pPr>
            <w:r>
              <w:rPr>
                <w:rFonts w:ascii="Arial" w:hAnsi="Arial" w:cs="Arial"/>
              </w:rPr>
              <w:t>5.4.3. Números de identificación</w:t>
            </w:r>
          </w:p>
          <w:p w:rsidR="00580229" w:rsidRDefault="00580229" w:rsidP="00580229">
            <w:pPr>
              <w:autoSpaceDE w:val="0"/>
              <w:autoSpaceDN w:val="0"/>
              <w:adjustRightInd w:val="0"/>
              <w:ind w:left="708" w:firstLine="708"/>
              <w:rPr>
                <w:rFonts w:ascii="Arial" w:hAnsi="Arial" w:cs="Arial"/>
              </w:rPr>
            </w:pPr>
            <w:r>
              <w:rPr>
                <w:rFonts w:ascii="Arial" w:hAnsi="Arial" w:cs="Arial"/>
              </w:rPr>
              <w:t>5.4.4. Guías de respuesta en caso de emergencias.</w:t>
            </w:r>
          </w:p>
          <w:p w:rsidR="00580229" w:rsidRDefault="00580229" w:rsidP="00580229">
            <w:pPr>
              <w:autoSpaceDE w:val="0"/>
              <w:autoSpaceDN w:val="0"/>
              <w:adjustRightInd w:val="0"/>
              <w:ind w:firstLine="708"/>
              <w:rPr>
                <w:rFonts w:ascii="Arial" w:hAnsi="Arial" w:cs="Arial"/>
              </w:rPr>
            </w:pPr>
            <w:r>
              <w:rPr>
                <w:rFonts w:ascii="Arial" w:hAnsi="Arial" w:cs="Arial"/>
              </w:rPr>
              <w:t>5.5. Planes de Manejo para Materiales y Residuos Peligrosos</w:t>
            </w:r>
          </w:p>
          <w:p w:rsidR="00580229" w:rsidRDefault="00580229" w:rsidP="00580229">
            <w:pPr>
              <w:pStyle w:val="Prrafodelista"/>
              <w:autoSpaceDE w:val="0"/>
              <w:autoSpaceDN w:val="0"/>
              <w:adjustRightInd w:val="0"/>
              <w:ind w:left="0"/>
              <w:rPr>
                <w:rFonts w:ascii="Arial" w:hAnsi="Arial" w:cs="Arial"/>
              </w:rPr>
            </w:pPr>
          </w:p>
        </w:tc>
        <w:tc>
          <w:tcPr>
            <w:tcW w:w="1385" w:type="dxa"/>
            <w:tcBorders>
              <w:top w:val="single" w:sz="4" w:space="0" w:color="auto"/>
              <w:left w:val="single" w:sz="4" w:space="0" w:color="auto"/>
              <w:bottom w:val="single" w:sz="4" w:space="0" w:color="auto"/>
              <w:right w:val="single" w:sz="4" w:space="0" w:color="auto"/>
            </w:tcBorders>
          </w:tcPr>
          <w:p w:rsidR="00580229" w:rsidRDefault="00D433F0" w:rsidP="00D433F0">
            <w:pPr>
              <w:pStyle w:val="Prrafodelista"/>
              <w:autoSpaceDE w:val="0"/>
              <w:autoSpaceDN w:val="0"/>
              <w:adjustRightInd w:val="0"/>
              <w:ind w:left="0"/>
              <w:jc w:val="center"/>
              <w:rPr>
                <w:rFonts w:ascii="Arial" w:hAnsi="Arial" w:cs="Arial"/>
              </w:rPr>
            </w:pPr>
            <w:r>
              <w:rPr>
                <w:rFonts w:ascii="Arial" w:hAnsi="Arial" w:cs="Arial"/>
              </w:rPr>
              <w:t>35</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35</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36</w:t>
            </w:r>
          </w:p>
          <w:p w:rsidR="00D433F0" w:rsidRDefault="00D433F0" w:rsidP="00D433F0">
            <w:pPr>
              <w:pStyle w:val="Prrafodelista"/>
              <w:autoSpaceDE w:val="0"/>
              <w:autoSpaceDN w:val="0"/>
              <w:adjustRightInd w:val="0"/>
              <w:ind w:left="0"/>
              <w:jc w:val="center"/>
              <w:rPr>
                <w:rFonts w:ascii="Arial" w:hAnsi="Arial" w:cs="Arial"/>
              </w:rPr>
            </w:pPr>
          </w:p>
          <w:p w:rsidR="00D433F0" w:rsidRDefault="00D433F0" w:rsidP="00D433F0">
            <w:pPr>
              <w:pStyle w:val="Prrafodelista"/>
              <w:autoSpaceDE w:val="0"/>
              <w:autoSpaceDN w:val="0"/>
              <w:adjustRightInd w:val="0"/>
              <w:ind w:left="0"/>
              <w:jc w:val="center"/>
              <w:rPr>
                <w:rFonts w:ascii="Arial" w:hAnsi="Arial" w:cs="Arial"/>
              </w:rPr>
            </w:pP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37</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38</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43</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43</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44</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44</w:t>
            </w: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44</w:t>
            </w:r>
          </w:p>
          <w:p w:rsidR="00D433F0" w:rsidRDefault="00D433F0" w:rsidP="00D433F0">
            <w:pPr>
              <w:pStyle w:val="Prrafodelista"/>
              <w:autoSpaceDE w:val="0"/>
              <w:autoSpaceDN w:val="0"/>
              <w:adjustRightInd w:val="0"/>
              <w:ind w:left="0"/>
              <w:jc w:val="center"/>
              <w:rPr>
                <w:rFonts w:ascii="Arial" w:hAnsi="Arial" w:cs="Arial"/>
              </w:rPr>
            </w:pPr>
          </w:p>
          <w:p w:rsidR="00D433F0" w:rsidRDefault="00D433F0" w:rsidP="00D433F0">
            <w:pPr>
              <w:pStyle w:val="Prrafodelista"/>
              <w:autoSpaceDE w:val="0"/>
              <w:autoSpaceDN w:val="0"/>
              <w:adjustRightInd w:val="0"/>
              <w:ind w:left="0"/>
              <w:jc w:val="center"/>
              <w:rPr>
                <w:rFonts w:ascii="Arial" w:hAnsi="Arial" w:cs="Arial"/>
              </w:rPr>
            </w:pPr>
            <w:r>
              <w:rPr>
                <w:rFonts w:ascii="Arial" w:hAnsi="Arial" w:cs="Arial"/>
              </w:rPr>
              <w:t>44</w:t>
            </w:r>
          </w:p>
          <w:p w:rsidR="00D433F0" w:rsidRDefault="00A9332D" w:rsidP="00D433F0">
            <w:pPr>
              <w:pStyle w:val="Prrafodelista"/>
              <w:autoSpaceDE w:val="0"/>
              <w:autoSpaceDN w:val="0"/>
              <w:adjustRightInd w:val="0"/>
              <w:ind w:left="0"/>
              <w:jc w:val="center"/>
              <w:rPr>
                <w:rFonts w:ascii="Arial" w:hAnsi="Arial" w:cs="Arial"/>
              </w:rPr>
            </w:pPr>
            <w:r>
              <w:rPr>
                <w:rFonts w:ascii="Arial" w:hAnsi="Arial" w:cs="Arial"/>
              </w:rPr>
              <w:t>44</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45</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45</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46</w:t>
            </w: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Pr="00125A55" w:rsidRDefault="00580229" w:rsidP="00125A55">
            <w:pPr>
              <w:pStyle w:val="Prrafodelista"/>
              <w:numPr>
                <w:ilvl w:val="0"/>
                <w:numId w:val="30"/>
              </w:numPr>
              <w:tabs>
                <w:tab w:val="left" w:pos="426"/>
              </w:tabs>
              <w:autoSpaceDE w:val="0"/>
              <w:autoSpaceDN w:val="0"/>
              <w:adjustRightInd w:val="0"/>
              <w:rPr>
                <w:rFonts w:ascii="Arial" w:hAnsi="Arial" w:cs="Arial"/>
                <w:b/>
                <w:sz w:val="24"/>
                <w:szCs w:val="24"/>
              </w:rPr>
            </w:pPr>
            <w:r>
              <w:rPr>
                <w:rFonts w:ascii="Arial" w:hAnsi="Arial" w:cs="Arial"/>
                <w:b/>
                <w:sz w:val="24"/>
                <w:szCs w:val="24"/>
              </w:rPr>
              <w:t>SISTEMAS DE GESTIÓN.</w:t>
            </w:r>
          </w:p>
        </w:tc>
        <w:tc>
          <w:tcPr>
            <w:tcW w:w="1385" w:type="dxa"/>
            <w:tcBorders>
              <w:top w:val="single" w:sz="4" w:space="0" w:color="auto"/>
              <w:left w:val="single" w:sz="4" w:space="0" w:color="auto"/>
              <w:bottom w:val="single" w:sz="4" w:space="0" w:color="auto"/>
              <w:right w:val="single" w:sz="4" w:space="0" w:color="auto"/>
            </w:tcBorders>
          </w:tcPr>
          <w:p w:rsidR="00580229" w:rsidRDefault="00A9332D" w:rsidP="00D433F0">
            <w:pPr>
              <w:pStyle w:val="Prrafodelista"/>
              <w:autoSpaceDE w:val="0"/>
              <w:autoSpaceDN w:val="0"/>
              <w:adjustRightInd w:val="0"/>
              <w:ind w:left="0"/>
              <w:jc w:val="center"/>
              <w:rPr>
                <w:rFonts w:ascii="Arial" w:hAnsi="Arial" w:cs="Arial"/>
              </w:rPr>
            </w:pPr>
            <w:r>
              <w:rPr>
                <w:rFonts w:ascii="Arial" w:hAnsi="Arial" w:cs="Arial"/>
              </w:rPr>
              <w:t>47</w:t>
            </w: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Default="00580229" w:rsidP="00580229">
            <w:pPr>
              <w:autoSpaceDE w:val="0"/>
              <w:autoSpaceDN w:val="0"/>
              <w:adjustRightInd w:val="0"/>
              <w:ind w:firstLine="708"/>
              <w:rPr>
                <w:rFonts w:ascii="Arial" w:hAnsi="Arial" w:cs="Arial"/>
              </w:rPr>
            </w:pPr>
            <w:r>
              <w:rPr>
                <w:rFonts w:ascii="Arial" w:hAnsi="Arial" w:cs="Arial"/>
              </w:rPr>
              <w:t>6.1 Características</w:t>
            </w:r>
          </w:p>
          <w:p w:rsidR="00580229" w:rsidRDefault="00580229" w:rsidP="00580229">
            <w:pPr>
              <w:autoSpaceDE w:val="0"/>
              <w:autoSpaceDN w:val="0"/>
              <w:adjustRightInd w:val="0"/>
              <w:ind w:left="708" w:firstLine="708"/>
              <w:rPr>
                <w:rFonts w:ascii="Arial" w:hAnsi="Arial" w:cs="Arial"/>
              </w:rPr>
            </w:pPr>
            <w:r>
              <w:rPr>
                <w:rFonts w:ascii="Arial" w:hAnsi="Arial" w:cs="Arial"/>
              </w:rPr>
              <w:t>6.1.1Sistemas de Gestión Ambiental</w:t>
            </w:r>
          </w:p>
          <w:p w:rsidR="00580229" w:rsidRDefault="00580229" w:rsidP="00580229">
            <w:pPr>
              <w:autoSpaceDE w:val="0"/>
              <w:autoSpaceDN w:val="0"/>
              <w:adjustRightInd w:val="0"/>
              <w:ind w:left="1416" w:firstLine="708"/>
              <w:rPr>
                <w:rFonts w:ascii="Arial" w:hAnsi="Arial" w:cs="Arial"/>
              </w:rPr>
            </w:pPr>
            <w:r>
              <w:rPr>
                <w:rFonts w:ascii="Arial" w:hAnsi="Arial" w:cs="Arial"/>
              </w:rPr>
              <w:t>6.1.1.1 Sistemas de Gestión de Residuos Sólidos</w:t>
            </w:r>
          </w:p>
          <w:p w:rsidR="00580229" w:rsidRDefault="00580229" w:rsidP="00580229">
            <w:pPr>
              <w:autoSpaceDE w:val="0"/>
              <w:autoSpaceDN w:val="0"/>
              <w:adjustRightInd w:val="0"/>
              <w:ind w:left="1416" w:firstLine="708"/>
              <w:rPr>
                <w:rFonts w:ascii="Arial" w:hAnsi="Arial" w:cs="Arial"/>
              </w:rPr>
            </w:pPr>
            <w:r>
              <w:rPr>
                <w:rFonts w:ascii="Arial" w:hAnsi="Arial" w:cs="Arial"/>
              </w:rPr>
              <w:t>6.1.1.2 Sistema de Gestión de Materiales y Residuos</w:t>
            </w:r>
          </w:p>
          <w:p w:rsidR="00580229" w:rsidRDefault="00580229" w:rsidP="00580229">
            <w:pPr>
              <w:autoSpaceDE w:val="0"/>
              <w:autoSpaceDN w:val="0"/>
              <w:adjustRightInd w:val="0"/>
              <w:ind w:left="1416" w:firstLine="708"/>
              <w:rPr>
                <w:rFonts w:ascii="Arial" w:hAnsi="Arial" w:cs="Arial"/>
              </w:rPr>
            </w:pPr>
            <w:r>
              <w:rPr>
                <w:rFonts w:ascii="Arial" w:hAnsi="Arial" w:cs="Arial"/>
              </w:rPr>
              <w:t xml:space="preserve">             Peligrosos</w:t>
            </w:r>
          </w:p>
          <w:p w:rsidR="00580229" w:rsidRDefault="00580229" w:rsidP="00580229">
            <w:pPr>
              <w:autoSpaceDE w:val="0"/>
              <w:autoSpaceDN w:val="0"/>
              <w:adjustRightInd w:val="0"/>
              <w:ind w:left="708" w:firstLine="708"/>
              <w:rPr>
                <w:rFonts w:ascii="Arial" w:hAnsi="Arial" w:cs="Arial"/>
              </w:rPr>
            </w:pPr>
            <w:r>
              <w:rPr>
                <w:rFonts w:ascii="Arial" w:hAnsi="Arial" w:cs="Arial"/>
              </w:rPr>
              <w:t>6.1.2 Sistemas de Gestión Integral</w:t>
            </w:r>
          </w:p>
          <w:p w:rsidR="00580229" w:rsidRDefault="00580229" w:rsidP="00580229">
            <w:pPr>
              <w:autoSpaceDE w:val="0"/>
              <w:autoSpaceDN w:val="0"/>
              <w:adjustRightInd w:val="0"/>
              <w:ind w:firstLine="708"/>
              <w:rPr>
                <w:rFonts w:ascii="Arial" w:hAnsi="Arial" w:cs="Arial"/>
              </w:rPr>
            </w:pPr>
            <w:r>
              <w:rPr>
                <w:rFonts w:ascii="Arial" w:hAnsi="Arial" w:cs="Arial"/>
              </w:rPr>
              <w:t>6.2 Impacto ambiental</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6.2.1 Clasificación según su competencia (Federal o Estatal) </w:t>
            </w:r>
          </w:p>
          <w:p w:rsidR="00580229" w:rsidRDefault="00580229" w:rsidP="00A9332D">
            <w:pPr>
              <w:autoSpaceDE w:val="0"/>
              <w:autoSpaceDN w:val="0"/>
              <w:adjustRightInd w:val="0"/>
              <w:ind w:left="708" w:firstLine="708"/>
              <w:rPr>
                <w:rFonts w:ascii="Arial" w:hAnsi="Arial" w:cs="Arial"/>
              </w:rPr>
            </w:pPr>
            <w:r>
              <w:rPr>
                <w:rFonts w:ascii="Arial" w:hAnsi="Arial" w:cs="Arial"/>
              </w:rPr>
              <w:t xml:space="preserve">         </w:t>
            </w:r>
            <w:proofErr w:type="gramStart"/>
            <w:r>
              <w:rPr>
                <w:rFonts w:ascii="Arial" w:hAnsi="Arial" w:cs="Arial"/>
              </w:rPr>
              <w:t>y</w:t>
            </w:r>
            <w:proofErr w:type="gramEnd"/>
            <w:r>
              <w:rPr>
                <w:rFonts w:ascii="Arial" w:hAnsi="Arial" w:cs="Arial"/>
              </w:rPr>
              <w:t xml:space="preserve"> procedimiento</w:t>
            </w:r>
            <w:r w:rsidR="00A9332D">
              <w:rPr>
                <w:rFonts w:ascii="Arial" w:hAnsi="Arial" w:cs="Arial"/>
              </w:rPr>
              <w:t xml:space="preserve"> </w:t>
            </w:r>
            <w:r>
              <w:rPr>
                <w:rFonts w:ascii="Arial" w:hAnsi="Arial" w:cs="Arial"/>
              </w:rPr>
              <w:t xml:space="preserve"> Administrativo.</w:t>
            </w:r>
          </w:p>
          <w:p w:rsidR="00580229" w:rsidRDefault="00580229" w:rsidP="00580229">
            <w:pPr>
              <w:pStyle w:val="Prrafodelista"/>
              <w:numPr>
                <w:ilvl w:val="2"/>
                <w:numId w:val="30"/>
              </w:numPr>
              <w:autoSpaceDE w:val="0"/>
              <w:autoSpaceDN w:val="0"/>
              <w:adjustRightInd w:val="0"/>
              <w:rPr>
                <w:rFonts w:ascii="Arial" w:hAnsi="Arial" w:cs="Arial"/>
              </w:rPr>
            </w:pPr>
            <w:r>
              <w:rPr>
                <w:rFonts w:ascii="Arial" w:hAnsi="Arial" w:cs="Arial"/>
              </w:rPr>
              <w:t xml:space="preserve">Características de un Informe preventivo de Impacto </w:t>
            </w:r>
          </w:p>
          <w:p w:rsidR="00A9332D" w:rsidRPr="00A9332D" w:rsidRDefault="00580229" w:rsidP="00A9332D">
            <w:pPr>
              <w:pStyle w:val="Prrafodelista"/>
              <w:autoSpaceDE w:val="0"/>
              <w:autoSpaceDN w:val="0"/>
              <w:adjustRightInd w:val="0"/>
              <w:ind w:left="2136"/>
              <w:rPr>
                <w:rFonts w:ascii="Arial" w:hAnsi="Arial" w:cs="Arial"/>
              </w:rPr>
            </w:pPr>
            <w:r>
              <w:rPr>
                <w:rFonts w:ascii="Arial" w:hAnsi="Arial" w:cs="Arial"/>
              </w:rPr>
              <w:lastRenderedPageBreak/>
              <w:t>Ambiental</w:t>
            </w:r>
            <w:r w:rsidR="00A9332D">
              <w:rPr>
                <w:rFonts w:ascii="Arial" w:hAnsi="Arial" w:cs="Arial"/>
              </w:rPr>
              <w:t xml:space="preserve"> </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6.2.3. Manifestación de impacto ambiental (MIA) en su     </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modalidad regional</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6.2.4. Manifestación de impacto ambiental en su modalidad </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particular</w:t>
            </w:r>
          </w:p>
          <w:p w:rsidR="00580229" w:rsidRDefault="00580229" w:rsidP="00580229">
            <w:pPr>
              <w:autoSpaceDE w:val="0"/>
              <w:autoSpaceDN w:val="0"/>
              <w:adjustRightInd w:val="0"/>
              <w:ind w:left="708" w:firstLine="708"/>
              <w:rPr>
                <w:rFonts w:ascii="Arial" w:hAnsi="Arial" w:cs="Arial"/>
              </w:rPr>
            </w:pPr>
            <w:r>
              <w:rPr>
                <w:rFonts w:ascii="Arial" w:hAnsi="Arial" w:cs="Arial"/>
              </w:rPr>
              <w:t>6.2.5 Factores Ambientales Significativos</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6.2.6 Métodos para realizar Estudios o Evaluaciones de </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Impacto Ambiental</w:t>
            </w:r>
          </w:p>
          <w:p w:rsidR="00580229" w:rsidRDefault="00580229" w:rsidP="00580229">
            <w:pPr>
              <w:autoSpaceDE w:val="0"/>
              <w:autoSpaceDN w:val="0"/>
              <w:adjustRightInd w:val="0"/>
              <w:ind w:firstLine="708"/>
              <w:rPr>
                <w:rFonts w:ascii="Arial" w:hAnsi="Arial" w:cs="Arial"/>
              </w:rPr>
            </w:pPr>
            <w:r>
              <w:rPr>
                <w:rFonts w:ascii="Arial" w:hAnsi="Arial" w:cs="Arial"/>
              </w:rPr>
              <w:t>6.3 Legislación ambiental.</w:t>
            </w:r>
          </w:p>
          <w:p w:rsidR="00580229" w:rsidRDefault="00580229" w:rsidP="00580229">
            <w:pPr>
              <w:autoSpaceDE w:val="0"/>
              <w:autoSpaceDN w:val="0"/>
              <w:adjustRightInd w:val="0"/>
              <w:ind w:left="708" w:firstLine="708"/>
              <w:rPr>
                <w:rFonts w:ascii="Arial" w:hAnsi="Arial" w:cs="Arial"/>
              </w:rPr>
            </w:pPr>
            <w:r>
              <w:rPr>
                <w:rFonts w:ascii="Arial" w:hAnsi="Arial" w:cs="Arial"/>
              </w:rPr>
              <w:t>6.3.1Constitución Política de los Estados Unidos Mexicanos</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6.3.2. Ley Gral. De Equilibrio Ecológico y Protección al </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Ambiente (LGEEPA)</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6.3.3 Normatividad aplicable en materia ambiental a los </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aspectos de agua, aire y sólidos</w:t>
            </w:r>
          </w:p>
          <w:p w:rsidR="00580229" w:rsidRDefault="00580229" w:rsidP="00580229">
            <w:pPr>
              <w:autoSpaceDE w:val="0"/>
              <w:autoSpaceDN w:val="0"/>
              <w:adjustRightInd w:val="0"/>
              <w:ind w:firstLine="708"/>
              <w:rPr>
                <w:rFonts w:ascii="Arial" w:hAnsi="Arial" w:cs="Arial"/>
              </w:rPr>
            </w:pPr>
            <w:r>
              <w:rPr>
                <w:rFonts w:ascii="Arial" w:hAnsi="Arial" w:cs="Arial"/>
              </w:rPr>
              <w:t>6.4 Auditorías ambientales.</w:t>
            </w:r>
          </w:p>
          <w:p w:rsidR="00580229" w:rsidRDefault="00580229" w:rsidP="00580229">
            <w:pPr>
              <w:autoSpaceDE w:val="0"/>
              <w:autoSpaceDN w:val="0"/>
              <w:adjustRightInd w:val="0"/>
              <w:ind w:left="708" w:firstLine="708"/>
              <w:rPr>
                <w:rFonts w:ascii="Arial" w:hAnsi="Arial" w:cs="Arial"/>
              </w:rPr>
            </w:pPr>
            <w:r>
              <w:rPr>
                <w:rFonts w:ascii="Arial" w:hAnsi="Arial" w:cs="Arial"/>
              </w:rPr>
              <w:t>6.4.1. Objetivo de la auditoría ambiental</w:t>
            </w:r>
          </w:p>
          <w:p w:rsidR="00580229" w:rsidRDefault="00580229" w:rsidP="00580229">
            <w:pPr>
              <w:autoSpaceDE w:val="0"/>
              <w:autoSpaceDN w:val="0"/>
              <w:adjustRightInd w:val="0"/>
              <w:ind w:left="708" w:firstLine="708"/>
              <w:rPr>
                <w:rFonts w:ascii="Arial" w:hAnsi="Arial" w:cs="Arial"/>
              </w:rPr>
            </w:pPr>
            <w:r>
              <w:rPr>
                <w:rFonts w:ascii="Arial" w:hAnsi="Arial" w:cs="Arial"/>
              </w:rPr>
              <w:t>6.4.2 Tipos de auditorías ambientales</w:t>
            </w:r>
          </w:p>
          <w:p w:rsidR="00580229" w:rsidRDefault="00580229" w:rsidP="00580229">
            <w:pPr>
              <w:autoSpaceDE w:val="0"/>
              <w:autoSpaceDN w:val="0"/>
              <w:adjustRightInd w:val="0"/>
              <w:ind w:left="708" w:firstLine="708"/>
              <w:rPr>
                <w:rFonts w:ascii="Arial" w:hAnsi="Arial" w:cs="Arial"/>
              </w:rPr>
            </w:pPr>
            <w:r>
              <w:rPr>
                <w:rFonts w:ascii="Arial" w:hAnsi="Arial" w:cs="Arial"/>
              </w:rPr>
              <w:t>6.4.3 Fases de la Auditoria</w:t>
            </w:r>
          </w:p>
          <w:p w:rsidR="00580229" w:rsidRDefault="00580229" w:rsidP="00580229">
            <w:pPr>
              <w:autoSpaceDE w:val="0"/>
              <w:autoSpaceDN w:val="0"/>
              <w:adjustRightInd w:val="0"/>
              <w:ind w:firstLine="708"/>
              <w:rPr>
                <w:rFonts w:ascii="Arial" w:hAnsi="Arial" w:cs="Arial"/>
              </w:rPr>
            </w:pPr>
            <w:r>
              <w:rPr>
                <w:rFonts w:ascii="Arial" w:hAnsi="Arial" w:cs="Arial"/>
              </w:rPr>
              <w:t>6.5 Certificaciones</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6.5.1 Procedimientos de Certificaciones mexicanas avaladas </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por PROFEPA (Cumplimiento Ambiental e Industria </w:t>
            </w:r>
          </w:p>
          <w:p w:rsidR="00580229" w:rsidRDefault="00580229" w:rsidP="00580229">
            <w:pPr>
              <w:autoSpaceDE w:val="0"/>
              <w:autoSpaceDN w:val="0"/>
              <w:adjustRightInd w:val="0"/>
              <w:ind w:left="708" w:firstLine="708"/>
              <w:rPr>
                <w:rFonts w:ascii="Arial" w:hAnsi="Arial" w:cs="Arial"/>
              </w:rPr>
            </w:pPr>
            <w:r>
              <w:rPr>
                <w:rFonts w:ascii="Arial" w:hAnsi="Arial" w:cs="Arial"/>
              </w:rPr>
              <w:t xml:space="preserve">          Limpia y Certificaciones   Internacionales (ISO, OHSA, </w:t>
            </w:r>
          </w:p>
          <w:p w:rsidR="00125A55" w:rsidRDefault="00580229" w:rsidP="00A9332D">
            <w:pPr>
              <w:autoSpaceDE w:val="0"/>
              <w:autoSpaceDN w:val="0"/>
              <w:adjustRightInd w:val="0"/>
              <w:ind w:left="708" w:firstLine="708"/>
              <w:rPr>
                <w:rFonts w:ascii="Arial" w:hAnsi="Arial" w:cs="Arial"/>
              </w:rPr>
            </w:pPr>
            <w:r>
              <w:rPr>
                <w:rFonts w:ascii="Arial" w:hAnsi="Arial" w:cs="Arial"/>
              </w:rPr>
              <w:t xml:space="preserve">          </w:t>
            </w:r>
            <w:proofErr w:type="gramStart"/>
            <w:r>
              <w:rPr>
                <w:rFonts w:ascii="Arial" w:hAnsi="Arial" w:cs="Arial"/>
              </w:rPr>
              <w:t>otras</w:t>
            </w:r>
            <w:proofErr w:type="gramEnd"/>
            <w:r>
              <w:rPr>
                <w:rFonts w:ascii="Arial" w:hAnsi="Arial" w:cs="Arial"/>
              </w:rPr>
              <w:t>).</w:t>
            </w:r>
          </w:p>
        </w:tc>
        <w:tc>
          <w:tcPr>
            <w:tcW w:w="1385" w:type="dxa"/>
            <w:tcBorders>
              <w:top w:val="single" w:sz="4" w:space="0" w:color="auto"/>
              <w:left w:val="single" w:sz="4" w:space="0" w:color="auto"/>
              <w:bottom w:val="single" w:sz="4" w:space="0" w:color="auto"/>
              <w:right w:val="single" w:sz="4" w:space="0" w:color="auto"/>
            </w:tcBorders>
          </w:tcPr>
          <w:p w:rsidR="00580229" w:rsidRDefault="00A9332D" w:rsidP="00D433F0">
            <w:pPr>
              <w:pStyle w:val="Prrafodelista"/>
              <w:autoSpaceDE w:val="0"/>
              <w:autoSpaceDN w:val="0"/>
              <w:adjustRightInd w:val="0"/>
              <w:ind w:left="0"/>
              <w:jc w:val="center"/>
              <w:rPr>
                <w:rFonts w:ascii="Arial" w:hAnsi="Arial" w:cs="Arial"/>
              </w:rPr>
            </w:pPr>
            <w:r>
              <w:rPr>
                <w:rFonts w:ascii="Arial" w:hAnsi="Arial" w:cs="Arial"/>
              </w:rPr>
              <w:lastRenderedPageBreak/>
              <w:t>47</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47</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49</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49</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51</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52</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53</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54</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54</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55</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56</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57</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58</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58</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59</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59</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60</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61</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62</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62</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63</w:t>
            </w: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63</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A9332D">
            <w:pPr>
              <w:pStyle w:val="Prrafodelista"/>
              <w:autoSpaceDE w:val="0"/>
              <w:autoSpaceDN w:val="0"/>
              <w:adjustRightInd w:val="0"/>
              <w:ind w:left="0"/>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Default="00580229" w:rsidP="00580229">
            <w:pPr>
              <w:pStyle w:val="Prrafodelista"/>
              <w:numPr>
                <w:ilvl w:val="0"/>
                <w:numId w:val="30"/>
              </w:numPr>
              <w:tabs>
                <w:tab w:val="left" w:pos="426"/>
              </w:tabs>
              <w:autoSpaceDE w:val="0"/>
              <w:autoSpaceDN w:val="0"/>
              <w:adjustRightInd w:val="0"/>
              <w:rPr>
                <w:rFonts w:ascii="Arial" w:hAnsi="Arial" w:cs="Arial"/>
              </w:rPr>
            </w:pPr>
            <w:r>
              <w:rPr>
                <w:rFonts w:ascii="Arial" w:hAnsi="Arial" w:cs="Arial"/>
              </w:rPr>
              <w:lastRenderedPageBreak/>
              <w:t>BIBLIOGRAFIA.</w:t>
            </w:r>
          </w:p>
          <w:p w:rsidR="00580229" w:rsidRDefault="00580229" w:rsidP="00580229">
            <w:pPr>
              <w:pStyle w:val="Prrafodelista"/>
              <w:autoSpaceDE w:val="0"/>
              <w:autoSpaceDN w:val="0"/>
              <w:adjustRightInd w:val="0"/>
              <w:ind w:left="0"/>
              <w:rPr>
                <w:rFonts w:ascii="Arial" w:hAnsi="Arial" w:cs="Arial"/>
              </w:rPr>
            </w:pPr>
          </w:p>
        </w:tc>
        <w:tc>
          <w:tcPr>
            <w:tcW w:w="1385" w:type="dxa"/>
            <w:tcBorders>
              <w:top w:val="single" w:sz="4" w:space="0" w:color="auto"/>
              <w:left w:val="single" w:sz="4" w:space="0" w:color="auto"/>
              <w:bottom w:val="single" w:sz="4" w:space="0" w:color="auto"/>
              <w:right w:val="single" w:sz="4" w:space="0" w:color="auto"/>
            </w:tcBorders>
          </w:tcPr>
          <w:p w:rsidR="00580229" w:rsidRDefault="00A9332D" w:rsidP="00D433F0">
            <w:pPr>
              <w:pStyle w:val="Prrafodelista"/>
              <w:autoSpaceDE w:val="0"/>
              <w:autoSpaceDN w:val="0"/>
              <w:adjustRightInd w:val="0"/>
              <w:ind w:left="0"/>
              <w:jc w:val="center"/>
              <w:rPr>
                <w:rFonts w:ascii="Arial" w:hAnsi="Arial" w:cs="Arial"/>
              </w:rPr>
            </w:pPr>
            <w:r>
              <w:rPr>
                <w:rFonts w:ascii="Arial" w:hAnsi="Arial" w:cs="Arial"/>
              </w:rPr>
              <w:t>64</w:t>
            </w:r>
          </w:p>
        </w:tc>
      </w:tr>
      <w:tr w:rsidR="00580229" w:rsidTr="00580229">
        <w:tc>
          <w:tcPr>
            <w:tcW w:w="7654" w:type="dxa"/>
            <w:tcBorders>
              <w:top w:val="single" w:sz="4" w:space="0" w:color="auto"/>
              <w:left w:val="single" w:sz="4" w:space="0" w:color="auto"/>
              <w:bottom w:val="single" w:sz="4" w:space="0" w:color="auto"/>
              <w:right w:val="single" w:sz="4" w:space="0" w:color="auto"/>
            </w:tcBorders>
          </w:tcPr>
          <w:p w:rsidR="00580229" w:rsidRDefault="00580229" w:rsidP="00580229">
            <w:pPr>
              <w:pStyle w:val="Prrafodelista"/>
              <w:numPr>
                <w:ilvl w:val="0"/>
                <w:numId w:val="30"/>
              </w:numPr>
              <w:tabs>
                <w:tab w:val="left" w:pos="426"/>
              </w:tabs>
              <w:autoSpaceDE w:val="0"/>
              <w:autoSpaceDN w:val="0"/>
              <w:adjustRightInd w:val="0"/>
              <w:rPr>
                <w:rFonts w:ascii="Arial" w:hAnsi="Arial" w:cs="Arial"/>
              </w:rPr>
            </w:pPr>
            <w:r>
              <w:rPr>
                <w:rFonts w:ascii="Arial" w:hAnsi="Arial" w:cs="Arial"/>
              </w:rPr>
              <w:t>APENDICE.</w:t>
            </w:r>
          </w:p>
          <w:p w:rsidR="00580229" w:rsidRDefault="00580229" w:rsidP="00580229">
            <w:pPr>
              <w:pStyle w:val="Prrafodelista"/>
              <w:tabs>
                <w:tab w:val="left" w:pos="426"/>
              </w:tabs>
              <w:autoSpaceDE w:val="0"/>
              <w:autoSpaceDN w:val="0"/>
              <w:adjustRightInd w:val="0"/>
              <w:rPr>
                <w:rFonts w:ascii="Arial" w:hAnsi="Arial" w:cs="Arial"/>
              </w:rPr>
            </w:pPr>
          </w:p>
          <w:p w:rsidR="00580229" w:rsidRDefault="00580229" w:rsidP="00580229">
            <w:pPr>
              <w:pStyle w:val="Prrafodelista"/>
              <w:tabs>
                <w:tab w:val="left" w:pos="0"/>
              </w:tabs>
              <w:autoSpaceDE w:val="0"/>
              <w:autoSpaceDN w:val="0"/>
              <w:adjustRightInd w:val="0"/>
              <w:ind w:left="426"/>
              <w:rPr>
                <w:rFonts w:ascii="Arial" w:hAnsi="Arial" w:cs="Arial"/>
              </w:rPr>
            </w:pPr>
            <w:r>
              <w:rPr>
                <w:rFonts w:ascii="Arial" w:hAnsi="Arial" w:cs="Arial"/>
              </w:rPr>
              <w:t>8.1 AGUAS RESIDUALES.</w:t>
            </w:r>
          </w:p>
          <w:p w:rsidR="00580229" w:rsidRDefault="00580229" w:rsidP="00580229">
            <w:pPr>
              <w:pStyle w:val="Prrafodelista"/>
              <w:tabs>
                <w:tab w:val="left" w:pos="0"/>
              </w:tabs>
              <w:autoSpaceDE w:val="0"/>
              <w:autoSpaceDN w:val="0"/>
              <w:adjustRightInd w:val="0"/>
              <w:ind w:left="426"/>
              <w:rPr>
                <w:rFonts w:ascii="Arial" w:hAnsi="Arial" w:cs="Arial"/>
              </w:rPr>
            </w:pPr>
            <w:r>
              <w:rPr>
                <w:rFonts w:ascii="Arial" w:hAnsi="Arial" w:cs="Arial"/>
              </w:rPr>
              <w:t>8.2 CONTAMINACIÓN DEL AIRE.</w:t>
            </w:r>
          </w:p>
          <w:p w:rsidR="00580229" w:rsidRDefault="00580229" w:rsidP="00580229">
            <w:pPr>
              <w:pStyle w:val="Prrafodelista"/>
              <w:tabs>
                <w:tab w:val="left" w:pos="0"/>
              </w:tabs>
              <w:autoSpaceDE w:val="0"/>
              <w:autoSpaceDN w:val="0"/>
              <w:adjustRightInd w:val="0"/>
              <w:ind w:left="426"/>
              <w:rPr>
                <w:rFonts w:ascii="Arial" w:hAnsi="Arial" w:cs="Arial"/>
              </w:rPr>
            </w:pPr>
            <w:r>
              <w:rPr>
                <w:rFonts w:ascii="Arial" w:hAnsi="Arial" w:cs="Arial"/>
              </w:rPr>
              <w:t>8.3 RESIDUOS NO-PELIGROSOS.</w:t>
            </w:r>
          </w:p>
          <w:p w:rsidR="00580229" w:rsidRDefault="00580229" w:rsidP="00580229">
            <w:pPr>
              <w:pStyle w:val="Prrafodelista"/>
              <w:tabs>
                <w:tab w:val="left" w:pos="0"/>
              </w:tabs>
              <w:autoSpaceDE w:val="0"/>
              <w:autoSpaceDN w:val="0"/>
              <w:adjustRightInd w:val="0"/>
              <w:ind w:left="426"/>
              <w:rPr>
                <w:rFonts w:ascii="Arial" w:hAnsi="Arial" w:cs="Arial"/>
              </w:rPr>
            </w:pPr>
            <w:r>
              <w:rPr>
                <w:rFonts w:ascii="Arial" w:hAnsi="Arial" w:cs="Arial"/>
              </w:rPr>
              <w:t>8.4 RESIDUOS PELIGROSOS.</w:t>
            </w:r>
          </w:p>
          <w:p w:rsidR="00580229" w:rsidRDefault="00580229" w:rsidP="00580229">
            <w:pPr>
              <w:pStyle w:val="Prrafodelista"/>
              <w:tabs>
                <w:tab w:val="left" w:pos="0"/>
              </w:tabs>
              <w:autoSpaceDE w:val="0"/>
              <w:autoSpaceDN w:val="0"/>
              <w:adjustRightInd w:val="0"/>
              <w:ind w:left="426"/>
              <w:rPr>
                <w:rFonts w:ascii="Arial" w:hAnsi="Arial" w:cs="Arial"/>
              </w:rPr>
            </w:pPr>
            <w:r>
              <w:rPr>
                <w:rFonts w:ascii="Arial" w:hAnsi="Arial" w:cs="Arial"/>
              </w:rPr>
              <w:t>8.5 IMPACTO AMBIENTAL</w:t>
            </w:r>
          </w:p>
        </w:tc>
        <w:tc>
          <w:tcPr>
            <w:tcW w:w="1385" w:type="dxa"/>
            <w:tcBorders>
              <w:top w:val="single" w:sz="4" w:space="0" w:color="auto"/>
              <w:left w:val="single" w:sz="4" w:space="0" w:color="auto"/>
              <w:bottom w:val="single" w:sz="4" w:space="0" w:color="auto"/>
              <w:right w:val="single" w:sz="4" w:space="0" w:color="auto"/>
            </w:tcBorders>
          </w:tcPr>
          <w:p w:rsidR="00580229" w:rsidRDefault="00A9332D" w:rsidP="00D433F0">
            <w:pPr>
              <w:pStyle w:val="Prrafodelista"/>
              <w:autoSpaceDE w:val="0"/>
              <w:autoSpaceDN w:val="0"/>
              <w:adjustRightInd w:val="0"/>
              <w:ind w:left="0"/>
              <w:jc w:val="center"/>
              <w:rPr>
                <w:rFonts w:ascii="Arial" w:hAnsi="Arial" w:cs="Arial"/>
              </w:rPr>
            </w:pPr>
            <w:r>
              <w:rPr>
                <w:rFonts w:ascii="Arial" w:hAnsi="Arial" w:cs="Arial"/>
              </w:rPr>
              <w:t>65</w:t>
            </w:r>
            <w:bookmarkStart w:id="0" w:name="_GoBack"/>
            <w:bookmarkEnd w:id="0"/>
          </w:p>
        </w:tc>
      </w:tr>
      <w:tr w:rsidR="00580229" w:rsidTr="00580229">
        <w:tc>
          <w:tcPr>
            <w:tcW w:w="7654" w:type="dxa"/>
            <w:tcBorders>
              <w:top w:val="single" w:sz="4" w:space="0" w:color="auto"/>
              <w:left w:val="single" w:sz="4" w:space="0" w:color="auto"/>
              <w:bottom w:val="single" w:sz="4" w:space="0" w:color="auto"/>
              <w:right w:val="single" w:sz="4" w:space="0" w:color="auto"/>
            </w:tcBorders>
            <w:hideMark/>
          </w:tcPr>
          <w:p w:rsidR="00580229" w:rsidRPr="00580229" w:rsidRDefault="00580229" w:rsidP="00580229">
            <w:pPr>
              <w:pStyle w:val="Prrafodelista"/>
              <w:numPr>
                <w:ilvl w:val="0"/>
                <w:numId w:val="30"/>
              </w:numPr>
              <w:autoSpaceDE w:val="0"/>
              <w:autoSpaceDN w:val="0"/>
              <w:adjustRightInd w:val="0"/>
              <w:rPr>
                <w:rFonts w:ascii="Arial" w:hAnsi="Arial" w:cs="Arial"/>
              </w:rPr>
            </w:pPr>
            <w:r>
              <w:rPr>
                <w:rFonts w:ascii="Arial" w:hAnsi="Arial" w:cs="Arial"/>
              </w:rPr>
              <w:t>TABLAS</w:t>
            </w:r>
          </w:p>
        </w:tc>
        <w:tc>
          <w:tcPr>
            <w:tcW w:w="1385" w:type="dxa"/>
            <w:tcBorders>
              <w:top w:val="single" w:sz="4" w:space="0" w:color="auto"/>
              <w:left w:val="single" w:sz="4" w:space="0" w:color="auto"/>
              <w:bottom w:val="single" w:sz="4" w:space="0" w:color="auto"/>
              <w:right w:val="single" w:sz="4" w:space="0" w:color="auto"/>
            </w:tcBorders>
          </w:tcPr>
          <w:p w:rsidR="00580229" w:rsidRDefault="00580229" w:rsidP="00D433F0">
            <w:pPr>
              <w:pStyle w:val="Prrafodelista"/>
              <w:autoSpaceDE w:val="0"/>
              <w:autoSpaceDN w:val="0"/>
              <w:adjustRightInd w:val="0"/>
              <w:ind w:left="0"/>
              <w:jc w:val="center"/>
              <w:rPr>
                <w:rFonts w:ascii="Arial" w:hAnsi="Arial" w:cs="Arial"/>
              </w:rPr>
            </w:pPr>
          </w:p>
        </w:tc>
      </w:tr>
      <w:tr w:rsidR="00580229" w:rsidTr="00580229">
        <w:trPr>
          <w:trHeight w:val="992"/>
        </w:trPr>
        <w:tc>
          <w:tcPr>
            <w:tcW w:w="7654" w:type="dxa"/>
            <w:tcBorders>
              <w:top w:val="single" w:sz="4" w:space="0" w:color="auto"/>
              <w:left w:val="single" w:sz="4" w:space="0" w:color="auto"/>
              <w:bottom w:val="single" w:sz="4" w:space="0" w:color="auto"/>
              <w:right w:val="single" w:sz="4" w:space="0" w:color="auto"/>
            </w:tcBorders>
          </w:tcPr>
          <w:p w:rsidR="00580229" w:rsidRDefault="00580229" w:rsidP="00580229">
            <w:pPr>
              <w:pStyle w:val="texto-justificado"/>
              <w:shd w:val="clear" w:color="auto" w:fill="FFFFFF"/>
              <w:rPr>
                <w:rFonts w:ascii="Arial" w:hAnsi="Arial" w:cs="Arial"/>
                <w:color w:val="333333"/>
                <w:sz w:val="22"/>
                <w:szCs w:val="22"/>
                <w:lang w:val="es-ES" w:eastAsia="en-US"/>
              </w:rPr>
            </w:pPr>
            <w:r>
              <w:rPr>
                <w:rFonts w:ascii="Arial" w:hAnsi="Arial" w:cs="Arial"/>
                <w:color w:val="333333"/>
                <w:sz w:val="22"/>
                <w:szCs w:val="22"/>
                <w:lang w:val="es-ES" w:eastAsia="en-US"/>
              </w:rPr>
              <w:t xml:space="preserve">      3.1  Índice de la calidad del aire</w:t>
            </w:r>
          </w:p>
          <w:p w:rsidR="00580229" w:rsidRDefault="00580229" w:rsidP="00580229">
            <w:pPr>
              <w:pStyle w:val="texto-justificado"/>
              <w:shd w:val="clear" w:color="auto" w:fill="FFFFFF"/>
              <w:rPr>
                <w:rFonts w:ascii="Century Gothic" w:hAnsi="Century Gothic" w:cs="Century Gothic"/>
                <w:sz w:val="23"/>
                <w:szCs w:val="23"/>
              </w:rPr>
            </w:pPr>
            <w:r>
              <w:rPr>
                <w:rFonts w:ascii="Arial" w:hAnsi="Arial" w:cs="Arial"/>
                <w:color w:val="333333"/>
                <w:sz w:val="22"/>
                <w:szCs w:val="22"/>
                <w:lang w:val="es-ES" w:eastAsia="en-US"/>
              </w:rPr>
              <w:t xml:space="preserve">      </w:t>
            </w:r>
            <w:r w:rsidRPr="00802980">
              <w:rPr>
                <w:rFonts w:ascii="Arial" w:hAnsi="Arial" w:cs="Arial"/>
              </w:rPr>
              <w:t xml:space="preserve">4.1 </w:t>
            </w:r>
            <w:r w:rsidRPr="00802980">
              <w:rPr>
                <w:rFonts w:ascii="Century Gothic" w:hAnsi="Century Gothic" w:cs="Century Gothic"/>
                <w:sz w:val="23"/>
                <w:szCs w:val="23"/>
              </w:rPr>
              <w:t>Principales usos industriales de los metales</w:t>
            </w:r>
          </w:p>
          <w:p w:rsidR="00580229" w:rsidRDefault="00580229" w:rsidP="00580229">
            <w:pPr>
              <w:pStyle w:val="texto-justificado"/>
              <w:shd w:val="clear" w:color="auto" w:fill="FFFFFF"/>
              <w:rPr>
                <w:rFonts w:ascii="Arial" w:hAnsi="Arial" w:cs="Arial"/>
                <w:bCs/>
                <w:color w:val="000000"/>
                <w:sz w:val="22"/>
                <w:szCs w:val="22"/>
              </w:rPr>
            </w:pPr>
            <w:r>
              <w:rPr>
                <w:rFonts w:ascii="Century Gothic" w:hAnsi="Century Gothic" w:cs="Century Gothic"/>
                <w:sz w:val="23"/>
                <w:szCs w:val="23"/>
              </w:rPr>
              <w:t xml:space="preserve">      </w:t>
            </w:r>
            <w:r w:rsidRPr="00802980">
              <w:rPr>
                <w:rFonts w:ascii="Arial" w:hAnsi="Arial" w:cs="Arial"/>
                <w:bCs/>
                <w:color w:val="000000"/>
                <w:sz w:val="22"/>
                <w:szCs w:val="22"/>
              </w:rPr>
              <w:t xml:space="preserve">4.2  </w:t>
            </w:r>
            <w:r>
              <w:rPr>
                <w:rFonts w:ascii="Arial" w:hAnsi="Arial" w:cs="Arial"/>
                <w:bCs/>
                <w:color w:val="000000"/>
                <w:sz w:val="22"/>
                <w:szCs w:val="22"/>
              </w:rPr>
              <w:t>Composición T</w:t>
            </w:r>
            <w:r w:rsidRPr="00802980">
              <w:rPr>
                <w:rFonts w:ascii="Arial" w:hAnsi="Arial" w:cs="Arial"/>
                <w:bCs/>
                <w:color w:val="000000"/>
                <w:sz w:val="22"/>
                <w:szCs w:val="22"/>
              </w:rPr>
              <w:t>í</w:t>
            </w:r>
            <w:r>
              <w:rPr>
                <w:rFonts w:ascii="Arial" w:hAnsi="Arial" w:cs="Arial"/>
                <w:bCs/>
                <w:color w:val="000000"/>
                <w:sz w:val="22"/>
                <w:szCs w:val="22"/>
              </w:rPr>
              <w:t>pica de los Residuos Sólidos U</w:t>
            </w:r>
            <w:r w:rsidRPr="00802980">
              <w:rPr>
                <w:rFonts w:ascii="Arial" w:hAnsi="Arial" w:cs="Arial"/>
                <w:bCs/>
                <w:color w:val="000000"/>
                <w:sz w:val="22"/>
                <w:szCs w:val="22"/>
              </w:rPr>
              <w:t>rbanos</w:t>
            </w:r>
          </w:p>
          <w:p w:rsidR="00580229" w:rsidRDefault="00580229" w:rsidP="00580229">
            <w:pPr>
              <w:pStyle w:val="texto-justificado"/>
              <w:shd w:val="clear" w:color="auto" w:fill="FFFFFF"/>
              <w:rPr>
                <w:rFonts w:ascii="Arial" w:hAnsi="Arial" w:cs="Arial"/>
                <w:sz w:val="22"/>
                <w:szCs w:val="22"/>
              </w:rPr>
            </w:pPr>
            <w:r>
              <w:rPr>
                <w:rFonts w:ascii="Arial" w:hAnsi="Arial" w:cs="Arial"/>
                <w:bCs/>
                <w:color w:val="000000"/>
                <w:sz w:val="22"/>
                <w:szCs w:val="22"/>
              </w:rPr>
              <w:t xml:space="preserve">       </w:t>
            </w:r>
            <w:r w:rsidRPr="00802980">
              <w:rPr>
                <w:rFonts w:ascii="Arial" w:hAnsi="Arial" w:cs="Arial"/>
                <w:sz w:val="22"/>
                <w:szCs w:val="22"/>
              </w:rPr>
              <w:t>4.3 Residuos Sólidos Generados en la Producción Industrial.</w:t>
            </w:r>
          </w:p>
          <w:p w:rsidR="00580229" w:rsidRDefault="00580229" w:rsidP="00580229">
            <w:pPr>
              <w:pStyle w:val="texto-justificado"/>
              <w:shd w:val="clear" w:color="auto" w:fill="FFFFFF"/>
              <w:rPr>
                <w:rFonts w:ascii="Arial" w:hAnsi="Arial" w:cs="Arial"/>
                <w:bCs/>
                <w:sz w:val="22"/>
                <w:szCs w:val="22"/>
              </w:rPr>
            </w:pPr>
            <w:r>
              <w:rPr>
                <w:rFonts w:ascii="Arial" w:hAnsi="Arial" w:cs="Arial"/>
                <w:sz w:val="22"/>
                <w:szCs w:val="22"/>
              </w:rPr>
              <w:t xml:space="preserve">       </w:t>
            </w:r>
            <w:r w:rsidRPr="00802980">
              <w:rPr>
                <w:rFonts w:ascii="Arial" w:hAnsi="Arial" w:cs="Arial"/>
                <w:bCs/>
                <w:sz w:val="22"/>
                <w:szCs w:val="22"/>
              </w:rPr>
              <w:t>4.4 Principales procesos utilizados en plantas de recuperación y</w:t>
            </w:r>
          </w:p>
          <w:p w:rsidR="00580229" w:rsidRDefault="00580229" w:rsidP="00580229">
            <w:pPr>
              <w:pStyle w:val="texto-justificado"/>
              <w:shd w:val="clear" w:color="auto" w:fill="FFFFFF"/>
              <w:rPr>
                <w:rFonts w:ascii="Arial" w:hAnsi="Arial" w:cs="Arial"/>
                <w:color w:val="333333"/>
                <w:sz w:val="22"/>
                <w:szCs w:val="22"/>
                <w:lang w:val="es-ES" w:eastAsia="en-US"/>
              </w:rPr>
            </w:pPr>
            <w:r>
              <w:rPr>
                <w:rFonts w:ascii="Arial" w:hAnsi="Arial" w:cs="Arial"/>
                <w:bCs/>
                <w:sz w:val="22"/>
                <w:szCs w:val="22"/>
              </w:rPr>
              <w:t xml:space="preserve">             Reciclado</w:t>
            </w:r>
          </w:p>
          <w:p w:rsidR="00580229" w:rsidRDefault="00580229" w:rsidP="00580229">
            <w:pPr>
              <w:pStyle w:val="texto-justificado"/>
              <w:shd w:val="clear" w:color="auto" w:fill="FFFFFF"/>
              <w:rPr>
                <w:rFonts w:ascii="Arial" w:hAnsi="Arial" w:cs="Arial"/>
                <w:color w:val="000000"/>
              </w:rPr>
            </w:pPr>
            <w:r>
              <w:rPr>
                <w:rFonts w:ascii="Arial" w:hAnsi="Arial" w:cs="Arial"/>
                <w:color w:val="000000"/>
              </w:rPr>
              <w:t xml:space="preserve">       4.5 Destrucción térmica de los Residuos Sólidos.</w:t>
            </w:r>
          </w:p>
          <w:p w:rsidR="00580229" w:rsidRPr="00607BF9" w:rsidRDefault="00580229" w:rsidP="00580229">
            <w:pPr>
              <w:pStyle w:val="texto-justificado"/>
              <w:shd w:val="clear" w:color="auto" w:fill="FFFFFF"/>
              <w:rPr>
                <w:rFonts w:ascii="Arial" w:hAnsi="Arial" w:cs="Arial"/>
                <w:color w:val="333333"/>
                <w:sz w:val="22"/>
                <w:szCs w:val="22"/>
                <w:lang w:val="es-ES" w:eastAsia="en-US"/>
              </w:rPr>
            </w:pPr>
            <w:r>
              <w:rPr>
                <w:rFonts w:ascii="Arial" w:hAnsi="Arial" w:cs="Arial"/>
              </w:rPr>
              <w:t xml:space="preserve">       </w:t>
            </w:r>
            <w:r w:rsidRPr="00607BF9">
              <w:rPr>
                <w:rFonts w:ascii="Arial" w:hAnsi="Arial" w:cs="Arial"/>
                <w:sz w:val="22"/>
                <w:szCs w:val="22"/>
              </w:rPr>
              <w:t>4.6 Atributos de los Tratamientos Físico Químico de los Residuos</w:t>
            </w:r>
          </w:p>
        </w:tc>
        <w:tc>
          <w:tcPr>
            <w:tcW w:w="1385" w:type="dxa"/>
            <w:tcBorders>
              <w:top w:val="single" w:sz="4" w:space="0" w:color="auto"/>
              <w:left w:val="single" w:sz="4" w:space="0" w:color="auto"/>
              <w:bottom w:val="single" w:sz="4" w:space="0" w:color="auto"/>
              <w:right w:val="single" w:sz="4" w:space="0" w:color="auto"/>
            </w:tcBorders>
          </w:tcPr>
          <w:p w:rsidR="00580229" w:rsidRDefault="00A9332D" w:rsidP="00D433F0">
            <w:pPr>
              <w:pStyle w:val="Prrafodelista"/>
              <w:autoSpaceDE w:val="0"/>
              <w:autoSpaceDN w:val="0"/>
              <w:adjustRightInd w:val="0"/>
              <w:ind w:left="0"/>
              <w:jc w:val="center"/>
              <w:rPr>
                <w:rFonts w:ascii="Arial" w:hAnsi="Arial" w:cs="Arial"/>
              </w:rPr>
            </w:pPr>
            <w:r>
              <w:rPr>
                <w:rFonts w:ascii="Arial" w:hAnsi="Arial" w:cs="Arial"/>
              </w:rPr>
              <w:t>13</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23</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24</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27</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29</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33</w:t>
            </w:r>
          </w:p>
          <w:p w:rsidR="00A9332D" w:rsidRDefault="00A9332D" w:rsidP="00D433F0">
            <w:pPr>
              <w:pStyle w:val="Prrafodelista"/>
              <w:autoSpaceDE w:val="0"/>
              <w:autoSpaceDN w:val="0"/>
              <w:adjustRightInd w:val="0"/>
              <w:ind w:left="0"/>
              <w:jc w:val="center"/>
              <w:rPr>
                <w:rFonts w:ascii="Arial" w:hAnsi="Arial" w:cs="Arial"/>
              </w:rPr>
            </w:pPr>
          </w:p>
          <w:p w:rsidR="00A9332D" w:rsidRDefault="00A9332D" w:rsidP="00D433F0">
            <w:pPr>
              <w:pStyle w:val="Prrafodelista"/>
              <w:autoSpaceDE w:val="0"/>
              <w:autoSpaceDN w:val="0"/>
              <w:adjustRightInd w:val="0"/>
              <w:ind w:left="0"/>
              <w:jc w:val="center"/>
              <w:rPr>
                <w:rFonts w:ascii="Arial" w:hAnsi="Arial" w:cs="Arial"/>
              </w:rPr>
            </w:pPr>
            <w:r>
              <w:rPr>
                <w:rFonts w:ascii="Arial" w:hAnsi="Arial" w:cs="Arial"/>
              </w:rPr>
              <w:t>34</w:t>
            </w:r>
          </w:p>
        </w:tc>
      </w:tr>
    </w:tbl>
    <w:p w:rsidR="00125A55" w:rsidRDefault="00125A55" w:rsidP="005D7192">
      <w:pPr>
        <w:autoSpaceDE w:val="0"/>
        <w:autoSpaceDN w:val="0"/>
        <w:adjustRightInd w:val="0"/>
        <w:spacing w:after="0" w:line="240" w:lineRule="auto"/>
        <w:rPr>
          <w:rFonts w:ascii="Arial" w:hAnsi="Arial" w:cs="Arial"/>
        </w:rPr>
      </w:pPr>
    </w:p>
    <w:p w:rsidR="008D408D" w:rsidRPr="004C2E2D" w:rsidRDefault="003878AA" w:rsidP="003878AA">
      <w:pPr>
        <w:pStyle w:val="Prrafodelista"/>
        <w:numPr>
          <w:ilvl w:val="0"/>
          <w:numId w:val="8"/>
        </w:numPr>
        <w:autoSpaceDE w:val="0"/>
        <w:autoSpaceDN w:val="0"/>
        <w:adjustRightInd w:val="0"/>
        <w:spacing w:after="0" w:line="240" w:lineRule="auto"/>
        <w:rPr>
          <w:rFonts w:ascii="Arial" w:hAnsi="Arial" w:cs="Arial"/>
          <w:b/>
        </w:rPr>
      </w:pPr>
      <w:r w:rsidRPr="004C2E2D">
        <w:rPr>
          <w:rFonts w:ascii="Arial" w:hAnsi="Arial" w:cs="Arial"/>
          <w:b/>
        </w:rPr>
        <w:t>INTRODUCCIÓN A LA INGENIERÍA Y GESTIÓN AMBIENTAL</w:t>
      </w:r>
    </w:p>
    <w:p w:rsidR="003878AA" w:rsidRDefault="003878AA" w:rsidP="003878AA">
      <w:pPr>
        <w:pStyle w:val="Prrafodelista"/>
        <w:autoSpaceDE w:val="0"/>
        <w:autoSpaceDN w:val="0"/>
        <w:adjustRightInd w:val="0"/>
        <w:spacing w:after="0" w:line="240" w:lineRule="auto"/>
        <w:ind w:left="0"/>
        <w:rPr>
          <w:rFonts w:ascii="Arial" w:hAnsi="Arial" w:cs="Arial"/>
        </w:rPr>
      </w:pPr>
    </w:p>
    <w:p w:rsidR="003878AA" w:rsidRDefault="003878AA" w:rsidP="003878AA">
      <w:pPr>
        <w:autoSpaceDE w:val="0"/>
        <w:autoSpaceDN w:val="0"/>
        <w:adjustRightInd w:val="0"/>
        <w:spacing w:after="0" w:line="240" w:lineRule="auto"/>
        <w:rPr>
          <w:rFonts w:ascii="Arial" w:hAnsi="Arial" w:cs="Arial"/>
          <w:b/>
        </w:rPr>
      </w:pPr>
      <w:r w:rsidRPr="004C2E2D">
        <w:rPr>
          <w:rFonts w:ascii="Arial" w:hAnsi="Arial" w:cs="Arial"/>
          <w:b/>
        </w:rPr>
        <w:t>1.1 Importancia.</w:t>
      </w:r>
    </w:p>
    <w:p w:rsidR="00854427" w:rsidRPr="004C2E2D" w:rsidRDefault="00854427" w:rsidP="003878AA">
      <w:pPr>
        <w:autoSpaceDE w:val="0"/>
        <w:autoSpaceDN w:val="0"/>
        <w:adjustRightInd w:val="0"/>
        <w:spacing w:after="0" w:line="240" w:lineRule="auto"/>
        <w:rPr>
          <w:rFonts w:ascii="Arial" w:hAnsi="Arial" w:cs="Arial"/>
          <w:b/>
        </w:rPr>
      </w:pPr>
    </w:p>
    <w:p w:rsidR="003878AA" w:rsidRDefault="003878AA" w:rsidP="00A466B1">
      <w:pPr>
        <w:jc w:val="both"/>
        <w:rPr>
          <w:rFonts w:ascii="Arial" w:hAnsi="Arial" w:cs="Arial"/>
          <w:color w:val="000000"/>
        </w:rPr>
      </w:pPr>
      <w:r w:rsidRPr="003878AA">
        <w:rPr>
          <w:rFonts w:ascii="Arial" w:hAnsi="Arial" w:cs="Arial"/>
          <w:color w:val="000000"/>
        </w:rPr>
        <w:t>La actividad productiva es uno de los pilares fundamentales del desarrollo económico. Sin embargo, los residuos generados y el excesivo consumo de recursos naturales, pueden constituirse en agentes de deterioro del medio ambiente, restando sustentabilidad</w:t>
      </w:r>
      <w:r w:rsidR="00A466B1">
        <w:rPr>
          <w:rFonts w:ascii="Arial" w:hAnsi="Arial" w:cs="Arial"/>
          <w:color w:val="000000"/>
        </w:rPr>
        <w:t xml:space="preserve"> al crecimiento económico. Como </w:t>
      </w:r>
      <w:r w:rsidRPr="003878AA">
        <w:rPr>
          <w:rFonts w:ascii="Arial" w:hAnsi="Arial" w:cs="Arial"/>
          <w:color w:val="000000"/>
        </w:rPr>
        <w:t>consecuencia de ello, la dimensión ambiental ha adquirido mayor importancia en el diseño de procesos, en la toma de decisiones de inversión y en la gestión productiva.</w:t>
      </w:r>
    </w:p>
    <w:p w:rsidR="003878AA" w:rsidRPr="003878AA" w:rsidRDefault="003878AA" w:rsidP="003878AA">
      <w:pPr>
        <w:pStyle w:val="Normal3"/>
        <w:jc w:val="both"/>
        <w:rPr>
          <w:color w:val="000000"/>
          <w:sz w:val="22"/>
          <w:szCs w:val="22"/>
        </w:rPr>
      </w:pPr>
      <w:r w:rsidRPr="003878AA">
        <w:rPr>
          <w:color w:val="000000"/>
          <w:sz w:val="22"/>
          <w:szCs w:val="22"/>
        </w:rPr>
        <w:t xml:space="preserve">Ello se suma a la especificación de estándares de calidad ambiental y normas de emisión para los residuos. Más aún, la globalización de los mercados y la fuerte competencia internacional, obligan a nuestro sector exportador a lograr niveles de desempeño ambiental compatibles con los requerimientos de las naciones líderes. Como consecuencia de ello, conceptos tales como: sistemas de gestión ambiental, auditorías ambientales, evaluación de desempeño ambiental, análisis de ciclo de vida y etiquetado ecológico, entre otros, adquieren cada vez mayor relevancia. </w:t>
      </w:r>
    </w:p>
    <w:p w:rsidR="003878AA" w:rsidRDefault="003878AA" w:rsidP="00A466B1">
      <w:pPr>
        <w:jc w:val="both"/>
        <w:rPr>
          <w:rFonts w:ascii="Arial" w:hAnsi="Arial" w:cs="Arial"/>
          <w:color w:val="000000"/>
        </w:rPr>
      </w:pPr>
      <w:r w:rsidRPr="003878AA">
        <w:rPr>
          <w:rFonts w:ascii="Arial" w:hAnsi="Arial" w:cs="Arial"/>
          <w:color w:val="000000"/>
        </w:rPr>
        <w:t xml:space="preserve">Las nuevas estrategias para reducir el impacto ambiental derivado de la actividad industrial, </w:t>
      </w:r>
      <w:r w:rsidRPr="003878AA">
        <w:rPr>
          <w:rFonts w:ascii="Arial" w:hAnsi="Arial" w:cs="Arial"/>
          <w:b/>
          <w:bCs/>
          <w:i/>
          <w:iCs/>
          <w:color w:val="000000"/>
        </w:rPr>
        <w:t>se basan en un enfoque integral preventivo</w:t>
      </w:r>
      <w:r w:rsidRPr="003878AA">
        <w:rPr>
          <w:rFonts w:ascii="Arial" w:hAnsi="Arial" w:cs="Arial"/>
          <w:color w:val="000000"/>
        </w:rPr>
        <w:t>, que privilegia una mayor eficiencia de utilización de los recursos materiales y energéticos, incrementando simultáneam</w:t>
      </w:r>
      <w:r w:rsidR="00402D84">
        <w:rPr>
          <w:rFonts w:ascii="Arial" w:hAnsi="Arial" w:cs="Arial"/>
          <w:color w:val="000000"/>
        </w:rPr>
        <w:t xml:space="preserve">ente la productividad y la </w:t>
      </w:r>
      <w:r w:rsidRPr="003878AA">
        <w:rPr>
          <w:rFonts w:ascii="Arial" w:hAnsi="Arial" w:cs="Arial"/>
          <w:color w:val="000000"/>
        </w:rPr>
        <w:t xml:space="preserve">competitividad. Ello involucra la introducción de medidas tecnológicas y de gestión que </w:t>
      </w:r>
      <w:proofErr w:type="gramStart"/>
      <w:r w:rsidRPr="003878AA">
        <w:rPr>
          <w:rFonts w:ascii="Arial" w:hAnsi="Arial" w:cs="Arial"/>
          <w:color w:val="000000"/>
        </w:rPr>
        <w:t>permiten</w:t>
      </w:r>
      <w:proofErr w:type="gramEnd"/>
      <w:r w:rsidRPr="003878AA">
        <w:rPr>
          <w:rFonts w:ascii="Arial" w:hAnsi="Arial" w:cs="Arial"/>
          <w:color w:val="000000"/>
        </w:rPr>
        <w:t xml:space="preserve"> reducir los consumos de materiales y energía, prevenir la generación de residuos en su fuente misma, y reducir los riesgos operacionales y otros</w:t>
      </w:r>
      <w:r w:rsidR="00402D84">
        <w:rPr>
          <w:rFonts w:ascii="Arial" w:hAnsi="Arial" w:cs="Arial"/>
          <w:color w:val="000000"/>
        </w:rPr>
        <w:t xml:space="preserve"> </w:t>
      </w:r>
      <w:r w:rsidR="00402D84" w:rsidRPr="00402D84">
        <w:rPr>
          <w:rFonts w:ascii="Arial" w:hAnsi="Arial" w:cs="Arial"/>
          <w:color w:val="000000"/>
        </w:rPr>
        <w:t>posibles aspectos ambientales adversos, a través de todo el ciclo de producción.</w:t>
      </w:r>
    </w:p>
    <w:p w:rsidR="005825C6" w:rsidRPr="007E7F8B" w:rsidRDefault="005825C6" w:rsidP="004D5E78">
      <w:pPr>
        <w:autoSpaceDE w:val="0"/>
        <w:autoSpaceDN w:val="0"/>
        <w:adjustRightInd w:val="0"/>
        <w:spacing w:after="0" w:line="240" w:lineRule="auto"/>
        <w:rPr>
          <w:rFonts w:ascii="Arial" w:hAnsi="Arial" w:cs="Arial"/>
          <w:b/>
        </w:rPr>
      </w:pPr>
      <w:r w:rsidRPr="007E7F8B">
        <w:rPr>
          <w:rFonts w:ascii="Arial" w:hAnsi="Arial" w:cs="Arial"/>
          <w:b/>
        </w:rPr>
        <w:t>1.2 Co</w:t>
      </w:r>
      <w:r w:rsidR="007E7F8B">
        <w:rPr>
          <w:rFonts w:ascii="Arial" w:hAnsi="Arial" w:cs="Arial"/>
          <w:b/>
        </w:rPr>
        <w:t>nceptos básico</w:t>
      </w:r>
      <w:r w:rsidR="00A07670">
        <w:rPr>
          <w:rFonts w:ascii="Arial" w:hAnsi="Arial" w:cs="Arial"/>
          <w:b/>
        </w:rPr>
        <w:t>s.</w:t>
      </w:r>
    </w:p>
    <w:p w:rsidR="005825C6" w:rsidRPr="005D7192" w:rsidRDefault="005825C6" w:rsidP="004D5E78">
      <w:pPr>
        <w:autoSpaceDE w:val="0"/>
        <w:autoSpaceDN w:val="0"/>
        <w:adjustRightInd w:val="0"/>
        <w:spacing w:after="0" w:line="240" w:lineRule="auto"/>
        <w:rPr>
          <w:rFonts w:ascii="Arial" w:hAnsi="Arial" w:cs="Arial"/>
        </w:rPr>
      </w:pPr>
    </w:p>
    <w:p w:rsidR="007E7F8B" w:rsidRDefault="00FD3B3E" w:rsidP="00A466B1">
      <w:pPr>
        <w:jc w:val="both"/>
        <w:rPr>
          <w:rFonts w:ascii="Arial" w:hAnsi="Arial" w:cs="Arial"/>
          <w:b/>
        </w:rPr>
      </w:pPr>
      <w:r w:rsidRPr="004C2E2D">
        <w:rPr>
          <w:rFonts w:ascii="Arial" w:hAnsi="Arial" w:cs="Arial"/>
          <w:b/>
        </w:rPr>
        <w:t xml:space="preserve">1.2.1 </w:t>
      </w:r>
      <w:r w:rsidR="00E451C0" w:rsidRPr="004C2E2D">
        <w:rPr>
          <w:rFonts w:ascii="Arial" w:hAnsi="Arial" w:cs="Arial"/>
          <w:b/>
        </w:rPr>
        <w:t>As</w:t>
      </w:r>
      <w:r w:rsidRPr="004C2E2D">
        <w:rPr>
          <w:rFonts w:ascii="Arial" w:hAnsi="Arial" w:cs="Arial"/>
          <w:b/>
        </w:rPr>
        <w:t>pectos</w:t>
      </w:r>
      <w:r>
        <w:rPr>
          <w:rFonts w:ascii="Arial" w:hAnsi="Arial" w:cs="Arial"/>
          <w:b/>
        </w:rPr>
        <w:t xml:space="preserve"> </w:t>
      </w:r>
      <w:r w:rsidR="007E7F8B">
        <w:rPr>
          <w:rFonts w:ascii="Arial" w:hAnsi="Arial" w:cs="Arial"/>
          <w:b/>
        </w:rPr>
        <w:t>Ecológicos.</w:t>
      </w:r>
      <w:r w:rsidR="00E451C0">
        <w:rPr>
          <w:rFonts w:ascii="Arial" w:hAnsi="Arial" w:cs="Arial"/>
          <w:b/>
        </w:rPr>
        <w:t xml:space="preserve"> </w:t>
      </w:r>
    </w:p>
    <w:p w:rsidR="004C2E2D" w:rsidRDefault="007E7F8B" w:rsidP="00A466B1">
      <w:pPr>
        <w:jc w:val="both"/>
        <w:rPr>
          <w:rFonts w:ascii="Arial" w:hAnsi="Arial" w:cs="Arial"/>
        </w:rPr>
      </w:pPr>
      <w:r>
        <w:rPr>
          <w:rFonts w:ascii="Arial" w:hAnsi="Arial" w:cs="Arial"/>
        </w:rPr>
        <w:t>H</w:t>
      </w:r>
      <w:r w:rsidR="004C2E2D">
        <w:rPr>
          <w:rFonts w:ascii="Arial" w:hAnsi="Arial" w:cs="Arial"/>
        </w:rPr>
        <w:t>a</w:t>
      </w:r>
      <w:r w:rsidR="004C2E2D" w:rsidRPr="004C2E2D">
        <w:rPr>
          <w:rFonts w:ascii="Arial" w:hAnsi="Arial" w:cs="Arial"/>
        </w:rPr>
        <w:t>ce referencia al papel de la diversidad biológica desde el punto de vista sistémico y funcional (</w:t>
      </w:r>
      <w:hyperlink r:id="rId9" w:tooltip="Ecosistema" w:history="1">
        <w:r w:rsidR="004C2E2D" w:rsidRPr="004C2E2D">
          <w:rPr>
            <w:rStyle w:val="Hipervnculo"/>
            <w:rFonts w:ascii="Arial" w:hAnsi="Arial" w:cs="Arial"/>
          </w:rPr>
          <w:t>ecosistemas</w:t>
        </w:r>
      </w:hyperlink>
      <w:r w:rsidR="004C2E2D" w:rsidRPr="004C2E2D">
        <w:rPr>
          <w:rFonts w:ascii="Arial" w:hAnsi="Arial" w:cs="Arial"/>
        </w:rPr>
        <w:t>). Al ser indispensables a nuestra propia supervivencia, muchas de estas funciones suelen ser llamadas “servicios”:</w:t>
      </w:r>
    </w:p>
    <w:p w:rsidR="004C2E2D" w:rsidRPr="004C2E2D" w:rsidRDefault="004C2E2D" w:rsidP="00A466B1">
      <w:pPr>
        <w:jc w:val="both"/>
        <w:rPr>
          <w:rFonts w:ascii="Arial" w:hAnsi="Arial" w:cs="Arial"/>
        </w:rPr>
      </w:pPr>
      <w:r w:rsidRPr="004C2E2D">
        <w:rPr>
          <w:rFonts w:ascii="Arial" w:hAnsi="Arial" w:cs="Arial"/>
        </w:rPr>
        <w:t xml:space="preserve">Los elementos que constituyen la diversidad biológica de un área son los reguladores naturales de los flujos de </w:t>
      </w:r>
      <w:hyperlink r:id="rId10" w:tooltip="Energía" w:history="1">
        <w:r w:rsidRPr="004C2E2D">
          <w:rPr>
            <w:rStyle w:val="Hipervnculo"/>
            <w:rFonts w:ascii="Arial" w:hAnsi="Arial" w:cs="Arial"/>
          </w:rPr>
          <w:t>energía</w:t>
        </w:r>
      </w:hyperlink>
      <w:r w:rsidRPr="004C2E2D">
        <w:rPr>
          <w:rFonts w:ascii="Arial" w:hAnsi="Arial" w:cs="Arial"/>
        </w:rPr>
        <w:t xml:space="preserve"> y de </w:t>
      </w:r>
      <w:hyperlink r:id="rId11" w:tooltip="Materia" w:history="1">
        <w:r w:rsidRPr="004C2E2D">
          <w:rPr>
            <w:rStyle w:val="Hipervnculo"/>
            <w:rFonts w:ascii="Arial" w:hAnsi="Arial" w:cs="Arial"/>
          </w:rPr>
          <w:t>materia</w:t>
        </w:r>
      </w:hyperlink>
      <w:r w:rsidRPr="004C2E2D">
        <w:rPr>
          <w:rFonts w:ascii="Arial" w:hAnsi="Arial" w:cs="Arial"/>
        </w:rPr>
        <w:t xml:space="preserve">. Cumplen una función importante en la regulación y estabilización de las tierras y zonas </w:t>
      </w:r>
      <w:hyperlink r:id="rId12" w:tooltip="Litoral (geografía)" w:history="1">
        <w:r w:rsidRPr="004C2E2D">
          <w:rPr>
            <w:rStyle w:val="Hipervnculo"/>
            <w:rFonts w:ascii="Arial" w:hAnsi="Arial" w:cs="Arial"/>
          </w:rPr>
          <w:t>litorales</w:t>
        </w:r>
      </w:hyperlink>
      <w:r w:rsidRPr="004C2E2D">
        <w:rPr>
          <w:rFonts w:ascii="Arial" w:hAnsi="Arial" w:cs="Arial"/>
        </w:rPr>
        <w:t xml:space="preserve">. Por ejemplo, en las laderas montañosas, la diversidad de especies en la capa vegetal conforma verdaderos tejidos que protegen las capas inertes subyacentes de la acción mecánica de los elementos como el </w:t>
      </w:r>
      <w:hyperlink r:id="rId13" w:tooltip="Viento" w:history="1">
        <w:r w:rsidRPr="004C2E2D">
          <w:rPr>
            <w:rStyle w:val="Hipervnculo"/>
            <w:rFonts w:ascii="Arial" w:hAnsi="Arial" w:cs="Arial"/>
          </w:rPr>
          <w:t>viento</w:t>
        </w:r>
      </w:hyperlink>
      <w:r w:rsidRPr="004C2E2D">
        <w:rPr>
          <w:rFonts w:ascii="Arial" w:hAnsi="Arial" w:cs="Arial"/>
        </w:rPr>
        <w:t xml:space="preserve"> y las </w:t>
      </w:r>
      <w:hyperlink r:id="rId14" w:tooltip="Agua" w:history="1">
        <w:r w:rsidRPr="004C2E2D">
          <w:rPr>
            <w:rStyle w:val="Hipervnculo"/>
            <w:rFonts w:ascii="Arial" w:hAnsi="Arial" w:cs="Arial"/>
          </w:rPr>
          <w:t>aguas</w:t>
        </w:r>
      </w:hyperlink>
      <w:r w:rsidRPr="004C2E2D">
        <w:rPr>
          <w:rFonts w:ascii="Arial" w:hAnsi="Arial" w:cs="Arial"/>
        </w:rPr>
        <w:t xml:space="preserve"> de escorrentía. La biodiversidad juega un papel determinante en procesos </w:t>
      </w:r>
      <w:hyperlink r:id="rId15" w:tooltip="Atmósfera" w:history="1">
        <w:r w:rsidRPr="004C2E2D">
          <w:rPr>
            <w:rStyle w:val="Hipervnculo"/>
            <w:rFonts w:ascii="Arial" w:hAnsi="Arial" w:cs="Arial"/>
          </w:rPr>
          <w:t>atmosféricos</w:t>
        </w:r>
      </w:hyperlink>
      <w:r w:rsidRPr="004C2E2D">
        <w:rPr>
          <w:rFonts w:ascii="Arial" w:hAnsi="Arial" w:cs="Arial"/>
        </w:rPr>
        <w:t xml:space="preserve"> y </w:t>
      </w:r>
      <w:hyperlink r:id="rId16" w:tooltip="Clima" w:history="1">
        <w:r w:rsidRPr="004C2E2D">
          <w:rPr>
            <w:rStyle w:val="Hipervnculo"/>
            <w:rFonts w:ascii="Arial" w:hAnsi="Arial" w:cs="Arial"/>
          </w:rPr>
          <w:t>climáticos</w:t>
        </w:r>
      </w:hyperlink>
      <w:r w:rsidRPr="004C2E2D">
        <w:rPr>
          <w:rFonts w:ascii="Arial" w:hAnsi="Arial" w:cs="Arial"/>
        </w:rPr>
        <w:t xml:space="preserve">. Muchos intercambios y efectos de las masas continentales y los océanos con la atmósfera son producto de los elementos vivos (efecto </w:t>
      </w:r>
      <w:hyperlink r:id="rId17" w:tooltip="Albedo" w:history="1">
        <w:r w:rsidRPr="004C2E2D">
          <w:rPr>
            <w:rStyle w:val="Hipervnculo"/>
            <w:rFonts w:ascii="Arial" w:hAnsi="Arial" w:cs="Arial"/>
          </w:rPr>
          <w:t>albedo</w:t>
        </w:r>
      </w:hyperlink>
      <w:r w:rsidRPr="004C2E2D">
        <w:rPr>
          <w:rFonts w:ascii="Arial" w:hAnsi="Arial" w:cs="Arial"/>
        </w:rPr>
        <w:t xml:space="preserve">, evapotranspiración, </w:t>
      </w:r>
      <w:hyperlink r:id="rId18" w:tooltip="Ciclo del carbono" w:history="1">
        <w:r w:rsidRPr="004C2E2D">
          <w:rPr>
            <w:rStyle w:val="Hipervnculo"/>
            <w:rFonts w:ascii="Arial" w:hAnsi="Arial" w:cs="Arial"/>
          </w:rPr>
          <w:t>ciclo del carbono</w:t>
        </w:r>
      </w:hyperlink>
      <w:r w:rsidRPr="004C2E2D">
        <w:rPr>
          <w:rFonts w:ascii="Arial" w:hAnsi="Arial" w:cs="Arial"/>
        </w:rPr>
        <w:t>, etc.).</w:t>
      </w:r>
    </w:p>
    <w:p w:rsidR="004B0FCD" w:rsidRPr="004B0FCD" w:rsidRDefault="004C2E2D" w:rsidP="004B0FCD">
      <w:pPr>
        <w:jc w:val="both"/>
        <w:rPr>
          <w:rFonts w:ascii="Arial" w:hAnsi="Arial" w:cs="Arial"/>
        </w:rPr>
      </w:pPr>
      <w:r w:rsidRPr="004C2E2D">
        <w:rPr>
          <w:rFonts w:ascii="Arial" w:hAnsi="Arial" w:cs="Arial"/>
        </w:rPr>
        <w:t xml:space="preserve">La diversidad biótica de un sistema natural es uno de los factores determinantes en los procesos de recuperación y reconversión de desechos y nutrientes. Además algunos ecosistemas presentan organismos o comunidades capaces de degradar </w:t>
      </w:r>
      <w:hyperlink r:id="rId19" w:tooltip="Toxina" w:history="1">
        <w:r w:rsidRPr="004C2E2D">
          <w:rPr>
            <w:rStyle w:val="Hipervnculo"/>
            <w:rFonts w:ascii="Arial" w:hAnsi="Arial" w:cs="Arial"/>
          </w:rPr>
          <w:t>toxinas</w:t>
        </w:r>
      </w:hyperlink>
      <w:r w:rsidRPr="004C2E2D">
        <w:rPr>
          <w:rFonts w:ascii="Arial" w:hAnsi="Arial" w:cs="Arial"/>
        </w:rPr>
        <w:t>, o de fijar y estabilizar compuesto</w:t>
      </w:r>
      <w:r w:rsidR="004B0FCD">
        <w:rPr>
          <w:rFonts w:ascii="Arial" w:hAnsi="Arial" w:cs="Arial"/>
        </w:rPr>
        <w:t>s peligrosos de manera natural.</w:t>
      </w:r>
    </w:p>
    <w:p w:rsidR="00A07670" w:rsidRDefault="00176834" w:rsidP="00176834">
      <w:pPr>
        <w:autoSpaceDE w:val="0"/>
        <w:autoSpaceDN w:val="0"/>
        <w:adjustRightInd w:val="0"/>
        <w:spacing w:after="0" w:line="240" w:lineRule="auto"/>
        <w:jc w:val="both"/>
        <w:rPr>
          <w:rFonts w:ascii="Arial" w:hAnsi="Arial" w:cs="Arial"/>
          <w:b/>
          <w:bCs/>
          <w:i/>
          <w:iCs/>
          <w:color w:val="000000"/>
        </w:rPr>
      </w:pPr>
      <w:r>
        <w:rPr>
          <w:rFonts w:ascii="Arial" w:hAnsi="Arial" w:cs="Arial"/>
          <w:b/>
          <w:bCs/>
          <w:i/>
          <w:iCs/>
          <w:color w:val="000000"/>
        </w:rPr>
        <w:t xml:space="preserve">1.2.2 </w:t>
      </w:r>
      <w:r w:rsidR="00A07670">
        <w:rPr>
          <w:rFonts w:ascii="Arial" w:hAnsi="Arial" w:cs="Arial"/>
          <w:b/>
          <w:bCs/>
          <w:i/>
          <w:iCs/>
          <w:color w:val="000000"/>
        </w:rPr>
        <w:t xml:space="preserve">Contaminación. </w:t>
      </w:r>
    </w:p>
    <w:p w:rsidR="00CA3DFD" w:rsidRDefault="00A07670" w:rsidP="00A07670">
      <w:pPr>
        <w:autoSpaceDE w:val="0"/>
        <w:autoSpaceDN w:val="0"/>
        <w:adjustRightInd w:val="0"/>
        <w:spacing w:after="0" w:line="240" w:lineRule="auto"/>
        <w:jc w:val="both"/>
        <w:rPr>
          <w:rStyle w:val="Textoennegrita"/>
          <w:rFonts w:ascii="Arial" w:hAnsi="Arial" w:cs="Arial"/>
          <w:lang w:val="es-ES"/>
        </w:rPr>
      </w:pPr>
      <w:r w:rsidRPr="00A07670">
        <w:rPr>
          <w:rFonts w:ascii="Arial" w:hAnsi="Arial" w:cs="Arial"/>
          <w:bCs/>
          <w:i/>
          <w:iCs/>
          <w:color w:val="000000"/>
        </w:rPr>
        <w:t>L</w:t>
      </w:r>
      <w:r w:rsidR="004B0FCD" w:rsidRPr="00176834">
        <w:rPr>
          <w:rFonts w:ascii="Arial" w:hAnsi="Arial" w:cs="Arial"/>
          <w:lang w:val="es-ES"/>
        </w:rPr>
        <w:t>a contaminación es</w:t>
      </w:r>
      <w:r w:rsidR="004B0FCD" w:rsidRPr="00176834">
        <w:rPr>
          <w:rStyle w:val="Textoennegrita"/>
          <w:rFonts w:ascii="Arial" w:hAnsi="Arial" w:cs="Arial"/>
          <w:lang w:val="es-ES"/>
        </w:rPr>
        <w:t xml:space="preserve"> la introducción de sustancias en un medio que provocan que éste </w:t>
      </w:r>
    </w:p>
    <w:p w:rsidR="00CA3DFD" w:rsidRDefault="004B0FCD" w:rsidP="00A07670">
      <w:pPr>
        <w:autoSpaceDE w:val="0"/>
        <w:autoSpaceDN w:val="0"/>
        <w:adjustRightInd w:val="0"/>
        <w:spacing w:after="0" w:line="240" w:lineRule="auto"/>
        <w:jc w:val="both"/>
        <w:rPr>
          <w:rFonts w:ascii="Arial" w:hAnsi="Arial" w:cs="Arial"/>
          <w:lang w:val="es-ES"/>
        </w:rPr>
      </w:pPr>
      <w:proofErr w:type="gramStart"/>
      <w:r w:rsidRPr="00176834">
        <w:rPr>
          <w:rStyle w:val="Textoennegrita"/>
          <w:rFonts w:ascii="Arial" w:hAnsi="Arial" w:cs="Arial"/>
          <w:lang w:val="es-ES"/>
        </w:rPr>
        <w:lastRenderedPageBreak/>
        <w:t>sea</w:t>
      </w:r>
      <w:proofErr w:type="gramEnd"/>
      <w:r w:rsidRPr="00176834">
        <w:rPr>
          <w:rStyle w:val="Textoennegrita"/>
          <w:rFonts w:ascii="Arial" w:hAnsi="Arial" w:cs="Arial"/>
          <w:lang w:val="es-ES"/>
        </w:rPr>
        <w:t xml:space="preserve"> inseguro o no apto</w:t>
      </w:r>
      <w:r w:rsidRPr="00176834">
        <w:rPr>
          <w:rFonts w:ascii="Arial" w:hAnsi="Arial" w:cs="Arial"/>
          <w:lang w:val="es-ES"/>
        </w:rPr>
        <w:t xml:space="preserve"> para su uso. El </w:t>
      </w:r>
      <w:r w:rsidRPr="00176834">
        <w:rPr>
          <w:rStyle w:val="nfasis"/>
          <w:rFonts w:ascii="Arial" w:hAnsi="Arial" w:cs="Arial"/>
          <w:lang w:val="es-ES"/>
        </w:rPr>
        <w:t>medio</w:t>
      </w:r>
      <w:r w:rsidRPr="00176834">
        <w:rPr>
          <w:rFonts w:ascii="Arial" w:hAnsi="Arial" w:cs="Arial"/>
          <w:lang w:val="es-ES"/>
        </w:rPr>
        <w:t xml:space="preserve"> puede ser un </w:t>
      </w:r>
      <w:r w:rsidRPr="00176834">
        <w:rPr>
          <w:rStyle w:val="nfasis"/>
          <w:rFonts w:ascii="Arial" w:hAnsi="Arial" w:cs="Arial"/>
          <w:lang w:val="es-ES"/>
        </w:rPr>
        <w:t>ecosistema</w:t>
      </w:r>
      <w:r w:rsidRPr="00176834">
        <w:rPr>
          <w:rFonts w:ascii="Arial" w:hAnsi="Arial" w:cs="Arial"/>
          <w:lang w:val="es-ES"/>
        </w:rPr>
        <w:t xml:space="preserve">, un </w:t>
      </w:r>
      <w:r w:rsidRPr="00176834">
        <w:rPr>
          <w:rStyle w:val="nfasis"/>
          <w:rFonts w:ascii="Arial" w:hAnsi="Arial" w:cs="Arial"/>
          <w:lang w:val="es-ES"/>
        </w:rPr>
        <w:t>medio físico</w:t>
      </w:r>
      <w:r w:rsidRPr="00176834">
        <w:rPr>
          <w:rFonts w:ascii="Arial" w:hAnsi="Arial" w:cs="Arial"/>
          <w:lang w:val="es-ES"/>
        </w:rPr>
        <w:t xml:space="preserve"> o un</w:t>
      </w:r>
      <w:r w:rsidR="00CA3DFD">
        <w:rPr>
          <w:rFonts w:ascii="Arial" w:hAnsi="Arial" w:cs="Arial"/>
          <w:lang w:val="es-ES"/>
        </w:rPr>
        <w:t xml:space="preserve"> </w:t>
      </w:r>
    </w:p>
    <w:p w:rsidR="00A07670" w:rsidRDefault="004B0FCD" w:rsidP="00A07670">
      <w:pPr>
        <w:autoSpaceDE w:val="0"/>
        <w:autoSpaceDN w:val="0"/>
        <w:adjustRightInd w:val="0"/>
        <w:spacing w:after="0" w:line="240" w:lineRule="auto"/>
        <w:jc w:val="both"/>
        <w:rPr>
          <w:rFonts w:ascii="Arial" w:hAnsi="Arial" w:cs="Arial"/>
          <w:lang w:val="es-ES"/>
        </w:rPr>
      </w:pPr>
      <w:proofErr w:type="gramStart"/>
      <w:r w:rsidRPr="00176834">
        <w:rPr>
          <w:rStyle w:val="nfasis"/>
          <w:rFonts w:ascii="Arial" w:hAnsi="Arial" w:cs="Arial"/>
          <w:lang w:val="es-ES"/>
        </w:rPr>
        <w:t>ser</w:t>
      </w:r>
      <w:proofErr w:type="gramEnd"/>
      <w:r w:rsidRPr="00176834">
        <w:rPr>
          <w:rStyle w:val="nfasis"/>
          <w:rFonts w:ascii="Arial" w:hAnsi="Arial" w:cs="Arial"/>
          <w:lang w:val="es-ES"/>
        </w:rPr>
        <w:t xml:space="preserve"> vivo.</w:t>
      </w:r>
      <w:r w:rsidRPr="00176834">
        <w:rPr>
          <w:rFonts w:ascii="Arial" w:hAnsi="Arial" w:cs="Arial"/>
          <w:lang w:val="es-ES"/>
        </w:rPr>
        <w:t xml:space="preserve"> El contaminante puede ser una sustancia química o energética (como sonido, calor, luz o radiactividad). Sea como </w:t>
      </w:r>
      <w:r w:rsidR="00176834" w:rsidRPr="00176834">
        <w:rPr>
          <w:rFonts w:ascii="Arial" w:hAnsi="Arial" w:cs="Arial"/>
          <w:lang w:val="es-ES"/>
        </w:rPr>
        <w:t xml:space="preserve">sea, es siempre el resultado de una </w:t>
      </w:r>
      <w:r w:rsidRPr="00176834">
        <w:rPr>
          <w:rFonts w:ascii="Arial" w:hAnsi="Arial" w:cs="Arial"/>
          <w:lang w:val="es-ES"/>
        </w:rPr>
        <w:t xml:space="preserve">alteración negativa del estado natural del medio, y </w:t>
      </w:r>
      <w:r w:rsidR="00176834" w:rsidRPr="00176834">
        <w:rPr>
          <w:rFonts w:ascii="Arial" w:hAnsi="Arial" w:cs="Arial"/>
          <w:lang w:val="es-ES"/>
        </w:rPr>
        <w:t xml:space="preserve">por lo general, se produce como </w:t>
      </w:r>
      <w:r w:rsidRPr="00176834">
        <w:rPr>
          <w:rFonts w:ascii="Arial" w:hAnsi="Arial" w:cs="Arial"/>
          <w:lang w:val="es-ES"/>
        </w:rPr>
        <w:t xml:space="preserve">consecuencia de la actividad humana considerándose una forma </w:t>
      </w:r>
      <w:r w:rsidR="00A07670">
        <w:rPr>
          <w:rFonts w:ascii="Arial" w:hAnsi="Arial" w:cs="Arial"/>
          <w:lang w:val="es-ES"/>
        </w:rPr>
        <w:t xml:space="preserve">de impacto ambiental. </w:t>
      </w:r>
    </w:p>
    <w:p w:rsidR="00176834" w:rsidRPr="00A07670" w:rsidRDefault="00176834" w:rsidP="00A07670">
      <w:pPr>
        <w:autoSpaceDE w:val="0"/>
        <w:autoSpaceDN w:val="0"/>
        <w:adjustRightInd w:val="0"/>
        <w:spacing w:after="0" w:line="240" w:lineRule="auto"/>
        <w:jc w:val="both"/>
        <w:rPr>
          <w:rFonts w:ascii="Arial" w:hAnsi="Arial" w:cs="Arial"/>
          <w:lang w:val="es-ES"/>
        </w:rPr>
      </w:pPr>
      <w:r w:rsidRPr="00176834">
        <w:rPr>
          <w:rFonts w:ascii="Arial" w:eastAsia="Times New Roman" w:hAnsi="Arial" w:cs="Arial"/>
          <w:lang w:val="es-ES" w:eastAsia="es-MX"/>
        </w:rPr>
        <w:t xml:space="preserve">La contaminación puede ocurrir </w:t>
      </w:r>
      <w:r w:rsidRPr="00176834">
        <w:rPr>
          <w:rFonts w:ascii="Arial" w:eastAsia="Times New Roman" w:hAnsi="Arial" w:cs="Arial"/>
          <w:i/>
          <w:iCs/>
          <w:lang w:val="es-ES" w:eastAsia="es-MX"/>
        </w:rPr>
        <w:t>en el suelo, en la tierra y en el aire</w:t>
      </w:r>
      <w:r w:rsidRPr="00176834">
        <w:rPr>
          <w:rFonts w:ascii="Arial" w:eastAsia="Times New Roman" w:hAnsi="Arial" w:cs="Arial"/>
          <w:lang w:val="es-ES" w:eastAsia="es-MX"/>
        </w:rPr>
        <w:t xml:space="preserve"> de diferentes modos y formas, a través de emisiones de gases nocivos, bocinas ensordecedoras, químicos en el agua. Existen </w:t>
      </w:r>
      <w:r w:rsidRPr="00176834">
        <w:rPr>
          <w:rFonts w:ascii="Arial" w:eastAsia="Times New Roman" w:hAnsi="Arial" w:cs="Arial"/>
          <w:b/>
          <w:bCs/>
          <w:lang w:val="es-ES" w:eastAsia="es-MX"/>
        </w:rPr>
        <w:t>quince tipos distintos de contaminación</w:t>
      </w:r>
      <w:r w:rsidRPr="00176834">
        <w:rPr>
          <w:rFonts w:ascii="Arial" w:eastAsia="Times New Roman" w:hAnsi="Arial" w:cs="Arial"/>
          <w:lang w:val="es-ES" w:eastAsia="es-MX"/>
        </w:rPr>
        <w:t xml:space="preserve"> y se clasifican en función de tres criterios:</w:t>
      </w:r>
    </w:p>
    <w:p w:rsidR="00176834" w:rsidRPr="00176834" w:rsidRDefault="00176834" w:rsidP="00176834">
      <w:pPr>
        <w:numPr>
          <w:ilvl w:val="0"/>
          <w:numId w:val="20"/>
        </w:numPr>
        <w:spacing w:before="100" w:beforeAutospacing="1" w:after="100" w:afterAutospacing="1" w:line="240" w:lineRule="auto"/>
        <w:rPr>
          <w:rFonts w:ascii="Arial" w:eastAsia="Times New Roman" w:hAnsi="Arial" w:cs="Arial"/>
          <w:lang w:val="es-ES" w:eastAsia="es-MX"/>
        </w:rPr>
      </w:pPr>
      <w:r w:rsidRPr="00176834">
        <w:rPr>
          <w:rFonts w:ascii="Arial" w:eastAsia="Times New Roman" w:hAnsi="Arial" w:cs="Arial"/>
          <w:b/>
          <w:bCs/>
          <w:lang w:val="es-ES" w:eastAsia="es-MX"/>
        </w:rPr>
        <w:t>Según el Medio Afectado</w:t>
      </w:r>
    </w:p>
    <w:p w:rsidR="00176834" w:rsidRPr="00176834" w:rsidRDefault="00176834" w:rsidP="00176834">
      <w:pPr>
        <w:numPr>
          <w:ilvl w:val="0"/>
          <w:numId w:val="20"/>
        </w:numPr>
        <w:spacing w:before="100" w:beforeAutospacing="1" w:after="100" w:afterAutospacing="1" w:line="240" w:lineRule="auto"/>
        <w:rPr>
          <w:rFonts w:ascii="Arial" w:eastAsia="Times New Roman" w:hAnsi="Arial" w:cs="Arial"/>
          <w:lang w:val="es-ES" w:eastAsia="es-MX"/>
        </w:rPr>
      </w:pPr>
      <w:r w:rsidRPr="00176834">
        <w:rPr>
          <w:rFonts w:ascii="Arial" w:eastAsia="Times New Roman" w:hAnsi="Arial" w:cs="Arial"/>
          <w:b/>
          <w:bCs/>
          <w:lang w:val="es-ES" w:eastAsia="es-MX"/>
        </w:rPr>
        <w:t>Según Método Contaminante</w:t>
      </w:r>
    </w:p>
    <w:p w:rsidR="00176834" w:rsidRPr="00176834" w:rsidRDefault="00176834" w:rsidP="00176834">
      <w:pPr>
        <w:numPr>
          <w:ilvl w:val="0"/>
          <w:numId w:val="20"/>
        </w:numPr>
        <w:spacing w:before="100" w:beforeAutospacing="1" w:after="100" w:afterAutospacing="1" w:line="240" w:lineRule="auto"/>
        <w:rPr>
          <w:rFonts w:ascii="Arial" w:eastAsia="Times New Roman" w:hAnsi="Arial" w:cs="Arial"/>
          <w:lang w:val="es-ES" w:eastAsia="es-MX"/>
        </w:rPr>
      </w:pPr>
      <w:r w:rsidRPr="00176834">
        <w:rPr>
          <w:rFonts w:ascii="Arial" w:eastAsia="Times New Roman" w:hAnsi="Arial" w:cs="Arial"/>
          <w:b/>
          <w:bCs/>
          <w:lang w:val="es-ES" w:eastAsia="es-MX"/>
        </w:rPr>
        <w:t>Según la Extensión de la Fuente</w:t>
      </w:r>
    </w:p>
    <w:p w:rsidR="00176834" w:rsidRDefault="00176834" w:rsidP="00176834">
      <w:pPr>
        <w:spacing w:before="100" w:beforeAutospacing="1" w:after="100" w:afterAutospacing="1" w:line="240" w:lineRule="auto"/>
        <w:jc w:val="both"/>
        <w:rPr>
          <w:rFonts w:ascii="Arial" w:eastAsia="Times New Roman" w:hAnsi="Arial" w:cs="Arial"/>
          <w:lang w:val="es-ES" w:eastAsia="es-MX"/>
        </w:rPr>
      </w:pPr>
      <w:r w:rsidRPr="00A07670">
        <w:rPr>
          <w:rFonts w:ascii="Arial" w:eastAsia="Times New Roman" w:hAnsi="Arial" w:cs="Arial"/>
          <w:bCs/>
          <w:lang w:val="es-ES" w:eastAsia="es-MX"/>
        </w:rPr>
        <w:t>Esta degradación del</w:t>
      </w:r>
      <w:r w:rsidRPr="00176834">
        <w:rPr>
          <w:rFonts w:ascii="Arial" w:eastAsia="Times New Roman" w:hAnsi="Arial" w:cs="Arial"/>
          <w:b/>
          <w:bCs/>
          <w:lang w:val="es-ES" w:eastAsia="es-MX"/>
        </w:rPr>
        <w:t xml:space="preserve"> medio ambiente</w:t>
      </w:r>
      <w:r w:rsidRPr="00176834">
        <w:rPr>
          <w:rFonts w:ascii="Arial" w:eastAsia="Times New Roman" w:hAnsi="Arial" w:cs="Arial"/>
          <w:lang w:val="es-ES" w:eastAsia="es-MX"/>
        </w:rPr>
        <w:t xml:space="preserve"> por contaminantes externos puede </w:t>
      </w:r>
      <w:r w:rsidRPr="00176834">
        <w:rPr>
          <w:rFonts w:ascii="Arial" w:eastAsia="Times New Roman" w:hAnsi="Arial" w:cs="Arial"/>
          <w:i/>
          <w:iCs/>
          <w:lang w:val="es-ES" w:eastAsia="es-MX"/>
        </w:rPr>
        <w:t>provocar daños</w:t>
      </w:r>
      <w:r w:rsidRPr="00176834">
        <w:rPr>
          <w:rFonts w:ascii="Arial" w:eastAsia="Times New Roman" w:hAnsi="Arial" w:cs="Arial"/>
          <w:lang w:val="es-ES" w:eastAsia="es-MX"/>
        </w:rPr>
        <w:t xml:space="preserve"> en la vida cotidiana del ser humano y </w:t>
      </w:r>
      <w:r w:rsidRPr="00176834">
        <w:rPr>
          <w:rFonts w:ascii="Arial" w:eastAsia="Times New Roman" w:hAnsi="Arial" w:cs="Arial"/>
          <w:i/>
          <w:iCs/>
          <w:lang w:val="es-ES" w:eastAsia="es-MX"/>
        </w:rPr>
        <w:t>alterar</w:t>
      </w:r>
      <w:r w:rsidRPr="00176834">
        <w:rPr>
          <w:rFonts w:ascii="Arial" w:eastAsia="Times New Roman" w:hAnsi="Arial" w:cs="Arial"/>
          <w:lang w:val="es-ES" w:eastAsia="es-MX"/>
        </w:rPr>
        <w:t xml:space="preserve"> las condiciones de </w:t>
      </w:r>
      <w:r>
        <w:rPr>
          <w:rFonts w:ascii="Arial" w:eastAsia="Times New Roman" w:hAnsi="Arial" w:cs="Arial"/>
          <w:i/>
          <w:iCs/>
          <w:lang w:val="es-ES" w:eastAsia="es-MX"/>
        </w:rPr>
        <w:t xml:space="preserve">supervivencia de la flora y la </w:t>
      </w:r>
      <w:r w:rsidRPr="00176834">
        <w:rPr>
          <w:rFonts w:ascii="Arial" w:eastAsia="Times New Roman" w:hAnsi="Arial" w:cs="Arial"/>
          <w:i/>
          <w:iCs/>
          <w:lang w:val="es-ES" w:eastAsia="es-MX"/>
        </w:rPr>
        <w:t>fauna</w:t>
      </w:r>
      <w:r w:rsidRPr="00176834">
        <w:rPr>
          <w:rFonts w:ascii="Arial" w:eastAsia="Times New Roman" w:hAnsi="Arial" w:cs="Arial"/>
          <w:lang w:val="es-ES" w:eastAsia="es-MX"/>
        </w:rPr>
        <w:t>.</w:t>
      </w:r>
    </w:p>
    <w:p w:rsidR="00EA23D1" w:rsidRPr="00EA23D1" w:rsidRDefault="00EA23D1" w:rsidP="00176834">
      <w:pPr>
        <w:spacing w:before="100" w:beforeAutospacing="1" w:after="100" w:afterAutospacing="1" w:line="240" w:lineRule="auto"/>
        <w:jc w:val="both"/>
        <w:rPr>
          <w:rFonts w:ascii="Arial" w:eastAsia="Times New Roman" w:hAnsi="Arial" w:cs="Arial"/>
          <w:b/>
          <w:lang w:val="es-ES" w:eastAsia="es-MX"/>
        </w:rPr>
      </w:pPr>
      <w:r w:rsidRPr="00EA23D1">
        <w:rPr>
          <w:rFonts w:ascii="Arial" w:hAnsi="Arial" w:cs="Arial"/>
          <w:b/>
          <w:lang w:val="es-ES"/>
        </w:rPr>
        <w:t>Según el Medio Afectado</w:t>
      </w:r>
    </w:p>
    <w:p w:rsidR="00176834" w:rsidRPr="00176834" w:rsidRDefault="00176834" w:rsidP="00176834">
      <w:pPr>
        <w:spacing w:before="100" w:beforeAutospacing="1" w:after="100" w:afterAutospacing="1" w:line="240" w:lineRule="auto"/>
        <w:jc w:val="both"/>
        <w:rPr>
          <w:rFonts w:ascii="Arial" w:eastAsia="Times New Roman" w:hAnsi="Arial" w:cs="Arial"/>
          <w:lang w:val="es-ES" w:eastAsia="es-MX"/>
        </w:rPr>
      </w:pPr>
      <w:r w:rsidRPr="00176834">
        <w:rPr>
          <w:rFonts w:ascii="Arial" w:eastAsia="Times New Roman" w:hAnsi="Arial" w:cs="Arial"/>
          <w:b/>
          <w:bCs/>
          <w:i/>
          <w:iCs/>
          <w:lang w:val="es-ES" w:eastAsia="es-MX"/>
        </w:rPr>
        <w:t>Atmosférica o Ambiental:</w:t>
      </w:r>
      <w:r w:rsidRPr="00176834">
        <w:rPr>
          <w:rFonts w:ascii="Arial" w:eastAsia="Times New Roman" w:hAnsi="Arial" w:cs="Arial"/>
          <w:lang w:val="es-ES" w:eastAsia="es-MX"/>
        </w:rPr>
        <w:t> Consiste en la liberación de sustancias químicas a la atmósfera, alterando su composición y poniendo en riesgo la salud de las personas y resto de seres vivos.</w:t>
      </w:r>
    </w:p>
    <w:p w:rsidR="00176834" w:rsidRDefault="00176834" w:rsidP="00176834">
      <w:pPr>
        <w:spacing w:before="100" w:beforeAutospacing="1" w:after="100" w:afterAutospacing="1" w:line="240" w:lineRule="auto"/>
        <w:jc w:val="both"/>
        <w:rPr>
          <w:rFonts w:ascii="Arial" w:eastAsia="Times New Roman" w:hAnsi="Arial" w:cs="Arial"/>
          <w:lang w:val="es-ES" w:eastAsia="es-MX"/>
        </w:rPr>
      </w:pPr>
      <w:r w:rsidRPr="00176834">
        <w:rPr>
          <w:rFonts w:ascii="Arial" w:eastAsia="Times New Roman" w:hAnsi="Arial" w:cs="Arial"/>
          <w:lang w:val="es-ES" w:eastAsia="es-MX"/>
        </w:rPr>
        <w:t>La contaminación Atmosférica o Ambiental es el resultado de los humos de los tubos de escape de los coches, de las chimeneas de las fábricas, de la quema de basura, de los incendios forestales, erupciones volcánicas y polvos industriales como pueden ser el cemento, yeso, concentrado de minerales, etc. Cada uno de estos contaminantes, expulsan gases contaminantes al aire, gases como el monóxido de carbono o el dióxido de azufre.</w:t>
      </w:r>
    </w:p>
    <w:p w:rsidR="00176834" w:rsidRPr="00176834" w:rsidRDefault="00176834" w:rsidP="00176834">
      <w:pPr>
        <w:spacing w:before="100" w:beforeAutospacing="1" w:after="100" w:afterAutospacing="1" w:line="240" w:lineRule="auto"/>
        <w:jc w:val="both"/>
        <w:rPr>
          <w:rFonts w:ascii="Arial" w:eastAsia="Times New Roman" w:hAnsi="Arial" w:cs="Arial"/>
          <w:lang w:val="es-ES" w:eastAsia="es-MX"/>
        </w:rPr>
      </w:pPr>
      <w:r w:rsidRPr="00176834">
        <w:rPr>
          <w:rFonts w:ascii="Arial" w:eastAsia="Times New Roman" w:hAnsi="Arial" w:cs="Arial"/>
          <w:lang w:val="es-ES" w:eastAsia="es-MX"/>
        </w:rPr>
        <w:t xml:space="preserve">Este tipo de contaminación </w:t>
      </w:r>
      <w:r w:rsidRPr="00176834">
        <w:rPr>
          <w:rFonts w:ascii="Arial" w:eastAsia="Times New Roman" w:hAnsi="Arial" w:cs="Arial"/>
          <w:b/>
          <w:bCs/>
          <w:lang w:val="es-ES" w:eastAsia="es-MX"/>
        </w:rPr>
        <w:t>puede tener un carácter global o local.</w:t>
      </w:r>
      <w:r w:rsidRPr="00176834">
        <w:rPr>
          <w:rFonts w:ascii="Arial" w:eastAsia="Times New Roman" w:hAnsi="Arial" w:cs="Arial"/>
          <w:lang w:val="es-ES" w:eastAsia="es-MX"/>
        </w:rPr>
        <w:t xml:space="preserve"> Si los efectos ligados al foco de </w:t>
      </w:r>
      <w:r w:rsidRPr="00176834">
        <w:rPr>
          <w:rFonts w:ascii="Arial" w:eastAsia="Times New Roman" w:hAnsi="Arial" w:cs="Arial"/>
          <w:i/>
          <w:iCs/>
          <w:lang w:val="es-ES" w:eastAsia="es-MX"/>
        </w:rPr>
        <w:t>emisión afectan sólo a un área en las inmediaciones del mismo</w:t>
      </w:r>
      <w:r>
        <w:rPr>
          <w:rFonts w:ascii="Arial" w:eastAsia="Times New Roman" w:hAnsi="Arial" w:cs="Arial"/>
          <w:lang w:val="es-ES" w:eastAsia="es-MX"/>
        </w:rPr>
        <w:t xml:space="preserve">, podemos estar </w:t>
      </w:r>
      <w:proofErr w:type="gramStart"/>
      <w:r w:rsidRPr="00176834">
        <w:rPr>
          <w:rFonts w:ascii="Arial" w:eastAsia="Times New Roman" w:hAnsi="Arial" w:cs="Arial"/>
          <w:lang w:val="es-ES" w:eastAsia="es-MX"/>
        </w:rPr>
        <w:t>hablado</w:t>
      </w:r>
      <w:proofErr w:type="gramEnd"/>
      <w:r w:rsidRPr="00176834">
        <w:rPr>
          <w:rFonts w:ascii="Arial" w:eastAsia="Times New Roman" w:hAnsi="Arial" w:cs="Arial"/>
          <w:lang w:val="es-ES" w:eastAsia="es-MX"/>
        </w:rPr>
        <w:t xml:space="preserve"> de</w:t>
      </w:r>
      <w:r w:rsidRPr="00176834">
        <w:rPr>
          <w:rFonts w:ascii="Arial" w:eastAsia="Times New Roman" w:hAnsi="Arial" w:cs="Arial"/>
          <w:b/>
          <w:bCs/>
          <w:i/>
          <w:iCs/>
          <w:lang w:val="es-ES" w:eastAsia="es-MX"/>
        </w:rPr>
        <w:t xml:space="preserve"> contaminación local</w:t>
      </w:r>
      <w:r w:rsidRPr="00176834">
        <w:rPr>
          <w:rFonts w:ascii="Arial" w:eastAsia="Times New Roman" w:hAnsi="Arial" w:cs="Arial"/>
          <w:b/>
          <w:bCs/>
          <w:lang w:val="es-ES" w:eastAsia="es-MX"/>
        </w:rPr>
        <w:t>,</w:t>
      </w:r>
      <w:r w:rsidRPr="00176834">
        <w:rPr>
          <w:rFonts w:ascii="Arial" w:eastAsia="Times New Roman" w:hAnsi="Arial" w:cs="Arial"/>
          <w:lang w:val="es-ES" w:eastAsia="es-MX"/>
        </w:rPr>
        <w:t xml:space="preserve"> pero cuando las características del contaminante</w:t>
      </w:r>
      <w:r w:rsidRPr="00176834">
        <w:rPr>
          <w:rFonts w:ascii="Arial" w:eastAsia="Times New Roman" w:hAnsi="Arial" w:cs="Arial"/>
          <w:i/>
          <w:iCs/>
          <w:lang w:val="es-ES" w:eastAsia="es-MX"/>
        </w:rPr>
        <w:t xml:space="preserve"> afectan al equilibrio del planeta o incluso a zonas muy distantes del foco</w:t>
      </w:r>
      <w:r w:rsidRPr="00176834">
        <w:rPr>
          <w:rFonts w:ascii="Arial" w:eastAsia="Times New Roman" w:hAnsi="Arial" w:cs="Arial"/>
          <w:lang w:val="es-ES" w:eastAsia="es-MX"/>
        </w:rPr>
        <w:t xml:space="preserve"> emisor, como puede ser la lluvia ácida o el calentamiento global, </w:t>
      </w:r>
      <w:r w:rsidRPr="00176834">
        <w:rPr>
          <w:rFonts w:ascii="Arial" w:eastAsia="Times New Roman" w:hAnsi="Arial" w:cs="Arial"/>
          <w:i/>
          <w:iCs/>
          <w:lang w:val="es-ES" w:eastAsia="es-MX"/>
        </w:rPr>
        <w:t xml:space="preserve">hablamos de </w:t>
      </w:r>
      <w:r w:rsidRPr="00176834">
        <w:rPr>
          <w:rFonts w:ascii="Arial" w:eastAsia="Times New Roman" w:hAnsi="Arial" w:cs="Arial"/>
          <w:b/>
          <w:bCs/>
          <w:i/>
          <w:iCs/>
          <w:lang w:val="es-ES" w:eastAsia="es-MX"/>
        </w:rPr>
        <w:t>contaminación global.</w:t>
      </w:r>
    </w:p>
    <w:p w:rsidR="00176834" w:rsidRPr="00176834" w:rsidRDefault="00176834" w:rsidP="00176834">
      <w:pPr>
        <w:spacing w:before="100" w:beforeAutospacing="1" w:after="100" w:afterAutospacing="1" w:line="240" w:lineRule="auto"/>
        <w:jc w:val="both"/>
        <w:rPr>
          <w:rFonts w:ascii="Arial" w:eastAsia="Times New Roman" w:hAnsi="Arial" w:cs="Arial"/>
          <w:lang w:val="es-ES" w:eastAsia="es-MX"/>
        </w:rPr>
      </w:pPr>
      <w:r w:rsidRPr="00176834">
        <w:rPr>
          <w:rFonts w:ascii="Arial" w:eastAsia="Times New Roman" w:hAnsi="Arial" w:cs="Arial"/>
          <w:b/>
          <w:bCs/>
          <w:i/>
          <w:iCs/>
          <w:lang w:val="es-ES" w:eastAsia="es-MX"/>
        </w:rPr>
        <w:t>Hídrica o del Agua:</w:t>
      </w:r>
      <w:r w:rsidRPr="00176834">
        <w:rPr>
          <w:rFonts w:ascii="Arial" w:eastAsia="Times New Roman" w:hAnsi="Arial" w:cs="Arial"/>
          <w:lang w:val="es-ES" w:eastAsia="es-MX"/>
        </w:rPr>
        <w:t xml:space="preserve"> La existencia de </w:t>
      </w:r>
      <w:r w:rsidRPr="00176834">
        <w:rPr>
          <w:rFonts w:ascii="Arial" w:eastAsia="Times New Roman" w:hAnsi="Arial" w:cs="Arial"/>
          <w:b/>
          <w:bCs/>
          <w:lang w:val="es-ES" w:eastAsia="es-MX"/>
        </w:rPr>
        <w:t>desechos en el agua provocan la contaminación hídrica</w:t>
      </w:r>
      <w:r w:rsidRPr="00176834">
        <w:rPr>
          <w:rFonts w:ascii="Arial" w:eastAsia="Times New Roman" w:hAnsi="Arial" w:cs="Arial"/>
          <w:lang w:val="es-ES" w:eastAsia="es-MX"/>
        </w:rPr>
        <w:t>. Las principales causas se deben al arrojo d</w:t>
      </w:r>
      <w:r>
        <w:rPr>
          <w:rFonts w:ascii="Arial" w:eastAsia="Times New Roman" w:hAnsi="Arial" w:cs="Arial"/>
          <w:lang w:val="es-ES" w:eastAsia="es-MX"/>
        </w:rPr>
        <w:t xml:space="preserve">e residuos sólidos domésticos e </w:t>
      </w:r>
      <w:r w:rsidRPr="00176834">
        <w:rPr>
          <w:rFonts w:ascii="Arial" w:eastAsia="Times New Roman" w:hAnsi="Arial" w:cs="Arial"/>
          <w:lang w:val="es-ES" w:eastAsia="es-MX"/>
        </w:rPr>
        <w:t xml:space="preserve">industriales, derrames de petróleo y la descarga de aceites usados. </w:t>
      </w:r>
      <w:r w:rsidRPr="00176834">
        <w:rPr>
          <w:rFonts w:ascii="Arial" w:eastAsia="Times New Roman" w:hAnsi="Arial" w:cs="Arial"/>
          <w:i/>
          <w:iCs/>
          <w:lang w:val="es-ES" w:eastAsia="es-MX"/>
        </w:rPr>
        <w:t>La contaminación de los espacios hídricos</w:t>
      </w:r>
      <w:r w:rsidRPr="00176834">
        <w:rPr>
          <w:rFonts w:ascii="Arial" w:eastAsia="Times New Roman" w:hAnsi="Arial" w:cs="Arial"/>
          <w:lang w:val="es-ES" w:eastAsia="es-MX"/>
        </w:rPr>
        <w:t xml:space="preserve"> ya sean mares, río o lagos, </w:t>
      </w:r>
      <w:r w:rsidRPr="00176834">
        <w:rPr>
          <w:rFonts w:ascii="Arial" w:eastAsia="Times New Roman" w:hAnsi="Arial" w:cs="Arial"/>
          <w:i/>
          <w:iCs/>
          <w:lang w:val="es-ES" w:eastAsia="es-MX"/>
        </w:rPr>
        <w:t>se ha convertido en un foco de infecciones y enfermedades para los seres humanos.</w:t>
      </w:r>
    </w:p>
    <w:p w:rsidR="00176834" w:rsidRDefault="00EA23D1" w:rsidP="00176834">
      <w:pPr>
        <w:spacing w:before="100" w:beforeAutospacing="1" w:after="100" w:afterAutospacing="1" w:line="240" w:lineRule="auto"/>
        <w:jc w:val="both"/>
        <w:rPr>
          <w:rFonts w:ascii="Arial" w:hAnsi="Arial" w:cs="Arial"/>
          <w:lang w:val="es-ES"/>
        </w:rPr>
      </w:pPr>
      <w:r w:rsidRPr="00EA23D1">
        <w:rPr>
          <w:rStyle w:val="Textoennegrita"/>
          <w:rFonts w:ascii="Arial" w:hAnsi="Arial" w:cs="Arial"/>
          <w:i/>
          <w:iCs/>
          <w:lang w:val="es-ES"/>
        </w:rPr>
        <w:t>Suelo:</w:t>
      </w:r>
      <w:r w:rsidRPr="00EA23D1">
        <w:rPr>
          <w:rFonts w:ascii="Arial" w:hAnsi="Arial" w:cs="Arial"/>
          <w:lang w:val="es-ES"/>
        </w:rPr>
        <w:t> Ocurre</w:t>
      </w:r>
      <w:r w:rsidRPr="00EA23D1">
        <w:rPr>
          <w:rStyle w:val="nfasis"/>
          <w:rFonts w:ascii="Arial" w:hAnsi="Arial" w:cs="Arial"/>
          <w:lang w:val="es-ES"/>
        </w:rPr>
        <w:t xml:space="preserve"> cuando se introducen, ya sea por filtración u otras manera, productos químicos como el petróleo y sus derivados, los pesticidas, así como metales pesados frecuentes en las baterías.</w:t>
      </w:r>
      <w:r w:rsidRPr="00EA23D1">
        <w:rPr>
          <w:rFonts w:ascii="Arial" w:hAnsi="Arial" w:cs="Arial"/>
          <w:lang w:val="es-ES"/>
        </w:rPr>
        <w:t xml:space="preserve"> Los vertederos y cinturones ecológicos, que sirven para enterrar las grandes cantidades de basura que se generan en los campos, están comenzando a contribuir de forma alarmante a la </w:t>
      </w:r>
      <w:r w:rsidRPr="00EA23D1">
        <w:rPr>
          <w:rStyle w:val="Textoennegrita"/>
          <w:rFonts w:ascii="Arial" w:hAnsi="Arial" w:cs="Arial"/>
          <w:lang w:val="es-ES"/>
        </w:rPr>
        <w:t>contaminación del suelo</w:t>
      </w:r>
      <w:r w:rsidRPr="00EA23D1">
        <w:rPr>
          <w:rFonts w:ascii="Arial" w:hAnsi="Arial" w:cs="Arial"/>
          <w:lang w:val="es-ES"/>
        </w:rPr>
        <w:t>. Al igual que el resto, esta contaminación entra en contacto directo con la personas.</w:t>
      </w:r>
    </w:p>
    <w:p w:rsidR="00951477" w:rsidRDefault="00EA23D1" w:rsidP="00EA23D1">
      <w:pPr>
        <w:spacing w:before="100" w:beforeAutospacing="1" w:after="100" w:afterAutospacing="1" w:line="240" w:lineRule="auto"/>
        <w:jc w:val="both"/>
        <w:rPr>
          <w:rFonts w:ascii="Arial" w:eastAsia="Times New Roman" w:hAnsi="Arial" w:cs="Arial"/>
          <w:b/>
          <w:lang w:val="es-ES" w:eastAsia="es-MX"/>
        </w:rPr>
      </w:pPr>
      <w:r w:rsidRPr="00EA23D1">
        <w:rPr>
          <w:rFonts w:ascii="Arial" w:hAnsi="Arial" w:cs="Arial"/>
          <w:b/>
          <w:lang w:val="es-ES"/>
        </w:rPr>
        <w:t>Según el Método Contaminante</w:t>
      </w:r>
    </w:p>
    <w:p w:rsidR="00176834" w:rsidRPr="00951477" w:rsidRDefault="00EA23D1" w:rsidP="00EA23D1">
      <w:pPr>
        <w:spacing w:before="100" w:beforeAutospacing="1" w:after="100" w:afterAutospacing="1" w:line="240" w:lineRule="auto"/>
        <w:jc w:val="both"/>
        <w:rPr>
          <w:rFonts w:ascii="Arial" w:eastAsia="Times New Roman" w:hAnsi="Arial" w:cs="Arial"/>
          <w:b/>
          <w:lang w:val="es-ES" w:eastAsia="es-MX"/>
        </w:rPr>
      </w:pPr>
      <w:r w:rsidRPr="00EA23D1">
        <w:rPr>
          <w:rStyle w:val="Textoennegrita"/>
          <w:rFonts w:ascii="Arial" w:hAnsi="Arial" w:cs="Arial"/>
          <w:i/>
          <w:iCs/>
          <w:lang w:val="es-ES"/>
        </w:rPr>
        <w:lastRenderedPageBreak/>
        <w:t>Química:</w:t>
      </w:r>
      <w:r>
        <w:rPr>
          <w:rStyle w:val="nfasis"/>
          <w:rFonts w:ascii="Arial" w:hAnsi="Arial" w:cs="Arial"/>
          <w:lang w:val="es-ES"/>
        </w:rPr>
        <w:t> </w:t>
      </w:r>
      <w:r w:rsidRPr="00EA23D1">
        <w:rPr>
          <w:rFonts w:ascii="Arial" w:hAnsi="Arial" w:cs="Arial"/>
          <w:lang w:val="es-ES"/>
        </w:rPr>
        <w:t>Como contaminantes químicos</w:t>
      </w:r>
      <w:r w:rsidRPr="00EA23D1">
        <w:rPr>
          <w:rStyle w:val="Textoennegrita"/>
          <w:rFonts w:ascii="Arial" w:hAnsi="Arial" w:cs="Arial"/>
          <w:lang w:val="es-ES"/>
        </w:rPr>
        <w:t xml:space="preserve"> se puede entender toda sustancia orgánica e inorgánica, natural o sintética que tiene probabilidades de lesionar la salud de las</w:t>
      </w:r>
      <w:r w:rsidR="00AC2F62">
        <w:rPr>
          <w:rStyle w:val="Textoennegrita"/>
          <w:rFonts w:ascii="Arial" w:hAnsi="Arial" w:cs="Arial"/>
          <w:lang w:val="es-ES"/>
        </w:rPr>
        <w:t xml:space="preserve"> </w:t>
      </w:r>
      <w:r w:rsidRPr="00EA23D1">
        <w:rPr>
          <w:rStyle w:val="Textoennegrita"/>
          <w:rFonts w:ascii="Arial" w:hAnsi="Arial" w:cs="Arial"/>
          <w:lang w:val="es-ES"/>
        </w:rPr>
        <w:t>personas</w:t>
      </w:r>
      <w:r w:rsidRPr="00EA23D1">
        <w:rPr>
          <w:rFonts w:ascii="Arial" w:hAnsi="Arial" w:cs="Arial"/>
          <w:lang w:val="es-ES"/>
        </w:rPr>
        <w:t xml:space="preserve"> en alguna forma o causar otro efecto negativo en el medio ambiente. Los agentes químicos pueden aparecer en todos los estados físicos.  La contaminación se puede encontrar en materiales esenciales para la vida humana, como el agua, la tierra, los alimentos, el </w:t>
      </w:r>
      <w:proofErr w:type="spellStart"/>
      <w:r w:rsidRPr="00EA23D1">
        <w:rPr>
          <w:rFonts w:ascii="Arial" w:hAnsi="Arial" w:cs="Arial"/>
          <w:lang w:val="es-ES"/>
        </w:rPr>
        <w:t>aire</w:t>
      </w:r>
      <w:proofErr w:type="gramStart"/>
      <w:r w:rsidRPr="00EA23D1">
        <w:rPr>
          <w:rFonts w:ascii="Arial" w:hAnsi="Arial" w:cs="Arial"/>
          <w:lang w:val="es-ES"/>
        </w:rPr>
        <w:t>,etc</w:t>
      </w:r>
      <w:proofErr w:type="spellEnd"/>
      <w:proofErr w:type="gramEnd"/>
      <w:r w:rsidRPr="00EA23D1">
        <w:rPr>
          <w:rFonts w:ascii="Arial" w:hAnsi="Arial" w:cs="Arial"/>
          <w:lang w:val="es-ES"/>
        </w:rPr>
        <w:t>.</w:t>
      </w:r>
    </w:p>
    <w:p w:rsidR="00EA23D1" w:rsidRDefault="00EA23D1" w:rsidP="00EA23D1">
      <w:pPr>
        <w:spacing w:before="100" w:beforeAutospacing="1" w:after="100" w:afterAutospacing="1" w:line="240" w:lineRule="auto"/>
        <w:jc w:val="both"/>
        <w:rPr>
          <w:rFonts w:ascii="Arial" w:hAnsi="Arial" w:cs="Arial"/>
          <w:lang w:val="es-ES"/>
        </w:rPr>
      </w:pPr>
      <w:r w:rsidRPr="00EA23D1">
        <w:rPr>
          <w:rStyle w:val="Textoennegrita"/>
          <w:rFonts w:ascii="Arial" w:hAnsi="Arial" w:cs="Arial"/>
          <w:i/>
          <w:iCs/>
          <w:lang w:val="es-ES"/>
        </w:rPr>
        <w:t>Radiactiva:</w:t>
      </w:r>
      <w:r w:rsidRPr="00EA23D1">
        <w:rPr>
          <w:rFonts w:ascii="Arial" w:hAnsi="Arial" w:cs="Arial"/>
          <w:lang w:val="es-ES"/>
        </w:rPr>
        <w:t xml:space="preserve"> Se refiere a la que </w:t>
      </w:r>
      <w:r w:rsidRPr="00EA23D1">
        <w:rPr>
          <w:rStyle w:val="Textoennegrita"/>
          <w:rFonts w:ascii="Arial" w:hAnsi="Arial" w:cs="Arial"/>
          <w:lang w:val="es-ES"/>
        </w:rPr>
        <w:t>se deriva de la dispersión de materiales radiactivos, como el uranio enriquecido</w:t>
      </w:r>
      <w:r w:rsidRPr="00EA23D1">
        <w:rPr>
          <w:rFonts w:ascii="Arial" w:hAnsi="Arial" w:cs="Arial"/>
          <w:lang w:val="es-ES"/>
        </w:rPr>
        <w:t>, el cual se utiliza en instalaciones médicas o de investigación, reactores nucleares de centrales energéticas, munición blinda</w:t>
      </w:r>
      <w:r>
        <w:rPr>
          <w:rFonts w:ascii="Arial" w:hAnsi="Arial" w:cs="Arial"/>
          <w:lang w:val="es-ES"/>
        </w:rPr>
        <w:t xml:space="preserve">da con metal aleado con uranio, </w:t>
      </w:r>
      <w:r w:rsidRPr="00EA23D1">
        <w:rPr>
          <w:rFonts w:ascii="Arial" w:hAnsi="Arial" w:cs="Arial"/>
          <w:lang w:val="es-ES"/>
        </w:rPr>
        <w:t xml:space="preserve">submarinos, satélites artificiales, etc. Esta contaminación </w:t>
      </w:r>
      <w:r>
        <w:rPr>
          <w:rStyle w:val="nfasis"/>
          <w:rFonts w:ascii="Arial" w:hAnsi="Arial" w:cs="Arial"/>
          <w:lang w:val="es-ES"/>
        </w:rPr>
        <w:t xml:space="preserve">se puede producir por un </w:t>
      </w:r>
      <w:r w:rsidRPr="00EA23D1">
        <w:rPr>
          <w:rStyle w:val="nfasis"/>
          <w:rFonts w:ascii="Arial" w:hAnsi="Arial" w:cs="Arial"/>
          <w:lang w:val="es-ES"/>
        </w:rPr>
        <w:t>accidente, </w:t>
      </w:r>
      <w:r w:rsidRPr="00EA23D1">
        <w:rPr>
          <w:rFonts w:ascii="Arial" w:hAnsi="Arial" w:cs="Arial"/>
          <w:lang w:val="es-ES"/>
        </w:rPr>
        <w:t xml:space="preserve">como el de </w:t>
      </w:r>
      <w:proofErr w:type="spellStart"/>
      <w:r w:rsidRPr="00EA23D1">
        <w:rPr>
          <w:rFonts w:ascii="Arial" w:hAnsi="Arial" w:cs="Arial"/>
          <w:lang w:val="es-ES"/>
        </w:rPr>
        <w:t>Chernobyl</w:t>
      </w:r>
      <w:proofErr w:type="spellEnd"/>
      <w:r w:rsidRPr="00EA23D1">
        <w:rPr>
          <w:rFonts w:ascii="Arial" w:hAnsi="Arial" w:cs="Arial"/>
          <w:lang w:val="es-ES"/>
        </w:rPr>
        <w:t xml:space="preserve"> o Fukushima, o bien por el uso y por la disposición final deliberada de los residuos radiactivos.</w:t>
      </w:r>
    </w:p>
    <w:p w:rsidR="00EA23D1" w:rsidRDefault="00EA23D1" w:rsidP="00EA23D1">
      <w:pPr>
        <w:spacing w:before="100" w:beforeAutospacing="1" w:after="100" w:afterAutospacing="1" w:line="240" w:lineRule="auto"/>
        <w:jc w:val="both"/>
        <w:rPr>
          <w:rFonts w:ascii="Arial" w:hAnsi="Arial" w:cs="Arial"/>
          <w:lang w:val="es-ES"/>
        </w:rPr>
      </w:pPr>
      <w:r w:rsidRPr="00EA23D1">
        <w:rPr>
          <w:rStyle w:val="Textoennegrita"/>
          <w:rFonts w:ascii="Arial" w:hAnsi="Arial" w:cs="Arial"/>
          <w:i/>
          <w:iCs/>
          <w:lang w:val="es-ES"/>
        </w:rPr>
        <w:t>Térmica:</w:t>
      </w:r>
      <w:r w:rsidRPr="00EA23D1">
        <w:rPr>
          <w:rFonts w:ascii="Arial" w:hAnsi="Arial" w:cs="Arial"/>
          <w:lang w:val="es-ES"/>
        </w:rPr>
        <w:t> Se produce debido a la</w:t>
      </w:r>
      <w:r w:rsidRPr="00EA23D1">
        <w:rPr>
          <w:rStyle w:val="Textoennegrita"/>
          <w:rFonts w:ascii="Arial" w:hAnsi="Arial" w:cs="Arial"/>
          <w:lang w:val="es-ES"/>
        </w:rPr>
        <w:t xml:space="preserve"> emisión de fluidos a elevada temperatura</w:t>
      </w:r>
      <w:r w:rsidRPr="00EA23D1">
        <w:rPr>
          <w:rFonts w:ascii="Arial" w:hAnsi="Arial" w:cs="Arial"/>
          <w:lang w:val="es-ES"/>
        </w:rPr>
        <w:t xml:space="preserve"> y es causada por la influencia humana. Se ha demostrado que este aumento artificial de la temperatura es uno de los causantes del actual cambio climático que existe en la actualidad.</w:t>
      </w:r>
    </w:p>
    <w:p w:rsidR="00EA23D1" w:rsidRDefault="00EA23D1" w:rsidP="00EA23D1">
      <w:pPr>
        <w:spacing w:before="100" w:beforeAutospacing="1" w:after="100" w:afterAutospacing="1" w:line="240" w:lineRule="auto"/>
        <w:jc w:val="both"/>
        <w:rPr>
          <w:rFonts w:ascii="Arial" w:hAnsi="Arial" w:cs="Arial"/>
          <w:lang w:val="es-ES"/>
        </w:rPr>
      </w:pPr>
      <w:r w:rsidRPr="00EA23D1">
        <w:rPr>
          <w:rStyle w:val="Textoennegrita"/>
          <w:rFonts w:ascii="Arial" w:hAnsi="Arial" w:cs="Arial"/>
          <w:i/>
          <w:iCs/>
          <w:lang w:val="es-ES"/>
        </w:rPr>
        <w:t>Acústica:</w:t>
      </w:r>
      <w:r w:rsidRPr="00EA23D1">
        <w:rPr>
          <w:rFonts w:ascii="Arial" w:hAnsi="Arial" w:cs="Arial"/>
          <w:lang w:val="es-ES"/>
        </w:rPr>
        <w:t xml:space="preserve"> Se define por </w:t>
      </w:r>
      <w:r w:rsidRPr="00EA23D1">
        <w:rPr>
          <w:rStyle w:val="Textoennegrita"/>
          <w:rFonts w:ascii="Arial" w:hAnsi="Arial" w:cs="Arial"/>
          <w:lang w:val="es-ES"/>
        </w:rPr>
        <w:t>la presencia de altos decibelios en algún lugar determinado</w:t>
      </w:r>
      <w:r w:rsidRPr="00EA23D1">
        <w:rPr>
          <w:rFonts w:ascii="Arial" w:hAnsi="Arial" w:cs="Arial"/>
          <w:lang w:val="es-ES"/>
        </w:rPr>
        <w:t>. La causa principal de la contaminación acústica es la actividad humana, como el transporte, la construcción de edificios y obras públicas, la industria, etc. </w:t>
      </w:r>
      <w:r w:rsidRPr="00EA23D1">
        <w:rPr>
          <w:rStyle w:val="nfasis"/>
          <w:rFonts w:ascii="Arial" w:hAnsi="Arial" w:cs="Arial"/>
          <w:lang w:val="es-ES"/>
        </w:rPr>
        <w:t>Los efectos producidos por el ruido pueden ser fisiológicos</w:t>
      </w:r>
      <w:r w:rsidRPr="00EA23D1">
        <w:rPr>
          <w:rFonts w:ascii="Arial" w:hAnsi="Arial" w:cs="Arial"/>
          <w:lang w:val="es-ES"/>
        </w:rPr>
        <w:t xml:space="preserve">, como la pérdida de audición, y </w:t>
      </w:r>
      <w:r w:rsidRPr="00EA23D1">
        <w:rPr>
          <w:rStyle w:val="nfasis"/>
          <w:rFonts w:ascii="Arial" w:hAnsi="Arial" w:cs="Arial"/>
          <w:lang w:val="es-ES"/>
        </w:rPr>
        <w:t>psicológicos</w:t>
      </w:r>
      <w:r w:rsidRPr="00EA23D1">
        <w:rPr>
          <w:rFonts w:ascii="Arial" w:hAnsi="Arial" w:cs="Arial"/>
          <w:lang w:val="es-ES"/>
        </w:rPr>
        <w:t>, como la irritabilidad exagerada, alteraciones del sueño o disminución de la capacidad mental de concentración.</w:t>
      </w:r>
    </w:p>
    <w:p w:rsidR="00EA23D1" w:rsidRDefault="00EA23D1" w:rsidP="00EA23D1">
      <w:pPr>
        <w:spacing w:before="100" w:beforeAutospacing="1" w:after="100" w:afterAutospacing="1" w:line="240" w:lineRule="auto"/>
        <w:jc w:val="both"/>
        <w:rPr>
          <w:rFonts w:ascii="Arial" w:hAnsi="Arial" w:cs="Arial"/>
          <w:lang w:val="es-ES"/>
        </w:rPr>
      </w:pPr>
      <w:r w:rsidRPr="00EA23D1">
        <w:rPr>
          <w:rStyle w:val="Textoennegrita"/>
          <w:rFonts w:ascii="Arial" w:hAnsi="Arial" w:cs="Arial"/>
          <w:i/>
          <w:iCs/>
          <w:lang w:val="es-ES"/>
        </w:rPr>
        <w:t>Visual:</w:t>
      </w:r>
      <w:r w:rsidRPr="00EA23D1">
        <w:rPr>
          <w:rStyle w:val="nfasis"/>
          <w:rFonts w:ascii="Arial" w:hAnsi="Arial" w:cs="Arial"/>
          <w:lang w:val="es-ES"/>
        </w:rPr>
        <w:t xml:space="preserve"> </w:t>
      </w:r>
      <w:r w:rsidRPr="00EA23D1">
        <w:rPr>
          <w:rFonts w:ascii="Arial" w:hAnsi="Arial" w:cs="Arial"/>
          <w:lang w:val="es-ES"/>
        </w:rPr>
        <w:t xml:space="preserve">Es aquella que </w:t>
      </w:r>
      <w:r w:rsidRPr="00EA23D1">
        <w:rPr>
          <w:rStyle w:val="Textoennegrita"/>
          <w:rFonts w:ascii="Arial" w:hAnsi="Arial" w:cs="Arial"/>
          <w:lang w:val="es-ES"/>
        </w:rPr>
        <w:t>destruye visualmente el paisaje natural</w:t>
      </w:r>
      <w:r w:rsidRPr="00EA23D1">
        <w:rPr>
          <w:rFonts w:ascii="Arial" w:hAnsi="Arial" w:cs="Arial"/>
          <w:lang w:val="es-ES"/>
        </w:rPr>
        <w:t xml:space="preserve"> (ya sea rural o urbano), debido a la presencia de torres de transporte de energía eléctrica, vallas publicitarias en carreteras y avenidas, vertederos y minas a cielo abierto.</w:t>
      </w:r>
    </w:p>
    <w:p w:rsidR="00EA23D1" w:rsidRPr="00176834" w:rsidRDefault="00EA23D1" w:rsidP="00EA23D1">
      <w:pPr>
        <w:spacing w:before="100" w:beforeAutospacing="1" w:after="100" w:afterAutospacing="1" w:line="240" w:lineRule="auto"/>
        <w:jc w:val="both"/>
        <w:rPr>
          <w:rFonts w:ascii="Arial" w:eastAsia="Times New Roman" w:hAnsi="Arial" w:cs="Arial"/>
          <w:lang w:val="es-ES" w:eastAsia="es-MX"/>
        </w:rPr>
      </w:pPr>
      <w:r w:rsidRPr="00EA23D1">
        <w:rPr>
          <w:rStyle w:val="Textoennegrita"/>
          <w:rFonts w:ascii="Arial" w:hAnsi="Arial" w:cs="Arial"/>
          <w:i/>
          <w:iCs/>
          <w:lang w:val="es-ES"/>
        </w:rPr>
        <w:t>Lumínica:</w:t>
      </w:r>
      <w:r w:rsidRPr="00EA23D1">
        <w:rPr>
          <w:rStyle w:val="nfasis"/>
          <w:rFonts w:ascii="Arial" w:hAnsi="Arial" w:cs="Arial"/>
          <w:lang w:val="es-ES"/>
        </w:rPr>
        <w:t xml:space="preserve"> </w:t>
      </w:r>
      <w:r w:rsidRPr="00EA23D1">
        <w:rPr>
          <w:rFonts w:ascii="Arial" w:hAnsi="Arial" w:cs="Arial"/>
          <w:lang w:val="es-ES"/>
        </w:rPr>
        <w:t xml:space="preserve">Se refiere a la existencia de </w:t>
      </w:r>
      <w:r w:rsidRPr="00EA23D1">
        <w:rPr>
          <w:rStyle w:val="Textoennegrita"/>
          <w:rFonts w:ascii="Arial" w:hAnsi="Arial" w:cs="Arial"/>
          <w:lang w:val="es-ES"/>
        </w:rPr>
        <w:t>una iluminación artificial excesiva</w:t>
      </w:r>
      <w:r w:rsidRPr="00EA23D1">
        <w:rPr>
          <w:rFonts w:ascii="Arial" w:hAnsi="Arial" w:cs="Arial"/>
          <w:lang w:val="es-ES"/>
        </w:rPr>
        <w:t>, la cual provoca una interferencia para el trabajo de los observatorios y astrónomos. Esta contaminación se da durante la noche en las cercanías de las ciudades. De ahí que los observatorios y centros de investigación de astronomía se construyan lejos de las grandes urbes.</w:t>
      </w:r>
    </w:p>
    <w:p w:rsidR="00854427" w:rsidRDefault="00EA23D1" w:rsidP="00DF60C0">
      <w:pPr>
        <w:autoSpaceDE w:val="0"/>
        <w:autoSpaceDN w:val="0"/>
        <w:adjustRightInd w:val="0"/>
        <w:spacing w:after="0" w:line="240" w:lineRule="auto"/>
        <w:jc w:val="both"/>
        <w:rPr>
          <w:lang w:val="es-ES"/>
        </w:rPr>
      </w:pPr>
      <w:r w:rsidRPr="00EA23D1">
        <w:rPr>
          <w:rStyle w:val="Textoennegrita"/>
          <w:rFonts w:ascii="Arial" w:hAnsi="Arial" w:cs="Arial"/>
          <w:i/>
          <w:iCs/>
          <w:lang w:val="es-ES"/>
        </w:rPr>
        <w:t>Electromagnética:</w:t>
      </w:r>
      <w:r w:rsidRPr="00EA23D1">
        <w:rPr>
          <w:rFonts w:ascii="Arial" w:hAnsi="Arial" w:cs="Arial"/>
          <w:lang w:val="es-ES"/>
        </w:rPr>
        <w:t> La presencia de  diversas formas de energía electromagnética en el ambiente, que por su magnitud y tiempo de exposición pueden producir riesgo, daño o molestia a las personas, ecosistemas o bienes en determinadas circunstancias. Normalmente generadas por equipos electrónicos como móviles, ordenadores, televisión,</w:t>
      </w:r>
      <w:r w:rsidR="00A07670">
        <w:rPr>
          <w:rFonts w:ascii="Arial" w:hAnsi="Arial" w:cs="Arial"/>
          <w:lang w:val="es-ES"/>
        </w:rPr>
        <w:t xml:space="preserve"> </w:t>
      </w:r>
      <w:r w:rsidRPr="00EA23D1">
        <w:rPr>
          <w:rFonts w:ascii="Arial" w:hAnsi="Arial" w:cs="Arial"/>
          <w:lang w:val="es-ES"/>
        </w:rPr>
        <w:t>etc., o bien otros productos utilizados para la actividad físi</w:t>
      </w:r>
      <w:r>
        <w:rPr>
          <w:rFonts w:ascii="Arial" w:hAnsi="Arial" w:cs="Arial"/>
          <w:lang w:val="es-ES"/>
        </w:rPr>
        <w:t xml:space="preserve">ca como torres de alta tensión, </w:t>
      </w:r>
      <w:r w:rsidRPr="00EA23D1">
        <w:rPr>
          <w:rFonts w:ascii="Arial" w:hAnsi="Arial" w:cs="Arial"/>
          <w:lang w:val="es-ES"/>
        </w:rPr>
        <w:t>transformadores, las antenas de telefonía móvil y electrodomésticos entre</w:t>
      </w:r>
      <w:r>
        <w:rPr>
          <w:lang w:val="es-ES"/>
        </w:rPr>
        <w:t xml:space="preserve"> </w:t>
      </w:r>
      <w:r w:rsidRPr="00EA23D1">
        <w:rPr>
          <w:rFonts w:ascii="Arial" w:hAnsi="Arial" w:cs="Arial"/>
          <w:lang w:val="es-ES"/>
        </w:rPr>
        <w:t>otros</w:t>
      </w:r>
      <w:r>
        <w:rPr>
          <w:lang w:val="es-ES"/>
        </w:rPr>
        <w:t>.</w:t>
      </w:r>
    </w:p>
    <w:p w:rsidR="00EA23D1" w:rsidRDefault="00EA23D1" w:rsidP="00DF60C0">
      <w:pPr>
        <w:autoSpaceDE w:val="0"/>
        <w:autoSpaceDN w:val="0"/>
        <w:adjustRightInd w:val="0"/>
        <w:spacing w:after="0" w:line="240" w:lineRule="auto"/>
        <w:jc w:val="both"/>
        <w:rPr>
          <w:lang w:val="es-ES"/>
        </w:rPr>
      </w:pPr>
    </w:p>
    <w:p w:rsidR="00EA23D1" w:rsidRPr="00A07670" w:rsidRDefault="00EA23D1" w:rsidP="00DF60C0">
      <w:pPr>
        <w:autoSpaceDE w:val="0"/>
        <w:autoSpaceDN w:val="0"/>
        <w:adjustRightInd w:val="0"/>
        <w:spacing w:after="0" w:line="240" w:lineRule="auto"/>
        <w:jc w:val="both"/>
        <w:rPr>
          <w:rFonts w:ascii="Arial" w:hAnsi="Arial" w:cs="Arial"/>
          <w:lang w:val="es-ES"/>
        </w:rPr>
      </w:pPr>
      <w:r w:rsidRPr="00A07670">
        <w:rPr>
          <w:rStyle w:val="Textoennegrita"/>
          <w:rFonts w:ascii="Arial" w:hAnsi="Arial" w:cs="Arial"/>
          <w:i/>
          <w:iCs/>
          <w:lang w:val="es-ES"/>
        </w:rPr>
        <w:t>Microbiológica:</w:t>
      </w:r>
      <w:r w:rsidRPr="00A07670">
        <w:rPr>
          <w:rFonts w:ascii="Arial" w:hAnsi="Arial" w:cs="Arial"/>
          <w:lang w:val="es-ES"/>
        </w:rPr>
        <w:t xml:space="preserve"> Producida principalmente por </w:t>
      </w:r>
      <w:r w:rsidRPr="00A07670">
        <w:rPr>
          <w:rStyle w:val="Textoennegrita"/>
          <w:rFonts w:ascii="Arial" w:hAnsi="Arial" w:cs="Arial"/>
          <w:lang w:val="es-ES"/>
        </w:rPr>
        <w:t>aguas contaminadas</w:t>
      </w:r>
      <w:r w:rsidRPr="00A07670">
        <w:rPr>
          <w:rFonts w:ascii="Arial" w:hAnsi="Arial" w:cs="Arial"/>
          <w:lang w:val="es-ES"/>
        </w:rPr>
        <w:t>, como son las aguas servidas, subterráneas o superficiales, ocasionando enfermedades en los animales y en el ser humano.</w:t>
      </w:r>
    </w:p>
    <w:p w:rsidR="00EA23D1" w:rsidRPr="00A07670" w:rsidRDefault="00EA23D1" w:rsidP="00DF60C0">
      <w:pPr>
        <w:autoSpaceDE w:val="0"/>
        <w:autoSpaceDN w:val="0"/>
        <w:adjustRightInd w:val="0"/>
        <w:spacing w:after="0" w:line="240" w:lineRule="auto"/>
        <w:jc w:val="both"/>
        <w:rPr>
          <w:rFonts w:ascii="Arial" w:hAnsi="Arial" w:cs="Arial"/>
          <w:lang w:val="es-ES"/>
        </w:rPr>
      </w:pPr>
    </w:p>
    <w:p w:rsidR="00EA23D1" w:rsidRDefault="00EA23D1" w:rsidP="00DF60C0">
      <w:pPr>
        <w:autoSpaceDE w:val="0"/>
        <w:autoSpaceDN w:val="0"/>
        <w:adjustRightInd w:val="0"/>
        <w:spacing w:after="0" w:line="240" w:lineRule="auto"/>
        <w:jc w:val="both"/>
        <w:rPr>
          <w:rFonts w:ascii="Arial" w:hAnsi="Arial" w:cs="Arial"/>
          <w:lang w:val="es-ES"/>
        </w:rPr>
      </w:pPr>
      <w:r w:rsidRPr="00EA23D1">
        <w:rPr>
          <w:rStyle w:val="Textoennegrita"/>
          <w:rFonts w:ascii="Arial" w:hAnsi="Arial" w:cs="Arial"/>
          <w:i/>
          <w:iCs/>
          <w:lang w:val="es-ES"/>
        </w:rPr>
        <w:t>Genética:</w:t>
      </w:r>
      <w:r w:rsidRPr="00EA23D1">
        <w:rPr>
          <w:rStyle w:val="nfasis"/>
          <w:rFonts w:ascii="Arial" w:hAnsi="Arial" w:cs="Arial"/>
          <w:lang w:val="es-ES"/>
        </w:rPr>
        <w:t xml:space="preserve"> </w:t>
      </w:r>
      <w:r w:rsidRPr="00EA23D1">
        <w:rPr>
          <w:rFonts w:ascii="Arial" w:hAnsi="Arial" w:cs="Arial"/>
          <w:lang w:val="es-ES"/>
        </w:rPr>
        <w:t>Es aquella que se refiere a la</w:t>
      </w:r>
      <w:r w:rsidRPr="00EA23D1">
        <w:rPr>
          <w:rStyle w:val="Textoennegrita"/>
          <w:rFonts w:ascii="Arial" w:hAnsi="Arial" w:cs="Arial"/>
          <w:lang w:val="es-ES"/>
        </w:rPr>
        <w:t xml:space="preserve"> transferenci</w:t>
      </w:r>
      <w:r w:rsidR="00DF60C0">
        <w:rPr>
          <w:rStyle w:val="Textoennegrita"/>
          <w:rFonts w:ascii="Arial" w:hAnsi="Arial" w:cs="Arial"/>
          <w:lang w:val="es-ES"/>
        </w:rPr>
        <w:t xml:space="preserve">a incontrolada o no de material </w:t>
      </w:r>
      <w:r w:rsidRPr="00EA23D1">
        <w:rPr>
          <w:rStyle w:val="Textoennegrita"/>
          <w:rFonts w:ascii="Arial" w:hAnsi="Arial" w:cs="Arial"/>
          <w:lang w:val="es-ES"/>
        </w:rPr>
        <w:t>genético en las plantas.</w:t>
      </w:r>
      <w:r w:rsidRPr="00EA23D1">
        <w:rPr>
          <w:rFonts w:ascii="Arial" w:hAnsi="Arial" w:cs="Arial"/>
          <w:lang w:val="es-ES"/>
        </w:rPr>
        <w:t xml:space="preserve"> Esta contaminación afecta al patrimonio genético de una población o de una especie y puede afectar gravemente a la biodiversidad genética</w:t>
      </w:r>
      <w:r w:rsidR="00DF60C0">
        <w:rPr>
          <w:rFonts w:ascii="Arial" w:hAnsi="Arial" w:cs="Arial"/>
          <w:lang w:val="es-ES"/>
        </w:rPr>
        <w:t>.</w:t>
      </w:r>
    </w:p>
    <w:p w:rsidR="00DF60C0" w:rsidRDefault="00DF60C0" w:rsidP="004C2E2D">
      <w:pPr>
        <w:autoSpaceDE w:val="0"/>
        <w:autoSpaceDN w:val="0"/>
        <w:adjustRightInd w:val="0"/>
        <w:spacing w:after="0" w:line="240" w:lineRule="auto"/>
        <w:rPr>
          <w:rFonts w:ascii="Arial" w:hAnsi="Arial" w:cs="Arial"/>
          <w:lang w:val="es-ES"/>
        </w:rPr>
      </w:pPr>
    </w:p>
    <w:p w:rsidR="00DF60C0" w:rsidRDefault="00DF60C0" w:rsidP="004C2E2D">
      <w:pPr>
        <w:autoSpaceDE w:val="0"/>
        <w:autoSpaceDN w:val="0"/>
        <w:adjustRightInd w:val="0"/>
        <w:spacing w:after="0" w:line="240" w:lineRule="auto"/>
        <w:rPr>
          <w:rFonts w:ascii="Arial" w:hAnsi="Arial" w:cs="Arial"/>
          <w:b/>
          <w:lang w:val="es-ES"/>
        </w:rPr>
      </w:pPr>
      <w:r w:rsidRPr="00DF60C0">
        <w:rPr>
          <w:rFonts w:ascii="Arial" w:hAnsi="Arial" w:cs="Arial"/>
          <w:b/>
          <w:lang w:val="es-ES"/>
        </w:rPr>
        <w:t>Según la Extensión de la Fuente</w:t>
      </w:r>
      <w:r>
        <w:rPr>
          <w:rFonts w:ascii="Arial" w:hAnsi="Arial" w:cs="Arial"/>
          <w:b/>
          <w:lang w:val="es-ES"/>
        </w:rPr>
        <w:t>.</w:t>
      </w:r>
    </w:p>
    <w:p w:rsidR="00DF60C0" w:rsidRDefault="00DF60C0" w:rsidP="004C2E2D">
      <w:pPr>
        <w:autoSpaceDE w:val="0"/>
        <w:autoSpaceDN w:val="0"/>
        <w:adjustRightInd w:val="0"/>
        <w:spacing w:after="0" w:line="240" w:lineRule="auto"/>
        <w:rPr>
          <w:rFonts w:ascii="Arial" w:hAnsi="Arial" w:cs="Arial"/>
          <w:b/>
          <w:lang w:val="es-ES"/>
        </w:rPr>
      </w:pPr>
    </w:p>
    <w:p w:rsidR="00DF60C0" w:rsidRDefault="00DF60C0" w:rsidP="00DF60C0">
      <w:pPr>
        <w:autoSpaceDE w:val="0"/>
        <w:autoSpaceDN w:val="0"/>
        <w:adjustRightInd w:val="0"/>
        <w:spacing w:after="0" w:line="240" w:lineRule="auto"/>
        <w:jc w:val="both"/>
        <w:rPr>
          <w:rFonts w:ascii="Arial" w:hAnsi="Arial" w:cs="Arial"/>
          <w:lang w:val="es-ES"/>
        </w:rPr>
      </w:pPr>
      <w:r w:rsidRPr="00DF60C0">
        <w:rPr>
          <w:rStyle w:val="Textoennegrita"/>
          <w:rFonts w:ascii="Arial" w:hAnsi="Arial" w:cs="Arial"/>
          <w:i/>
          <w:iCs/>
          <w:lang w:val="es-ES"/>
        </w:rPr>
        <w:t>Puntual</w:t>
      </w:r>
      <w:r w:rsidRPr="00DF60C0">
        <w:rPr>
          <w:rFonts w:ascii="Arial" w:hAnsi="Arial" w:cs="Arial"/>
          <w:lang w:val="es-ES"/>
        </w:rPr>
        <w:t xml:space="preserve">: La contaminación de fuente puntual es una </w:t>
      </w:r>
      <w:r w:rsidRPr="00DF60C0">
        <w:rPr>
          <w:rStyle w:val="Textoennegrita"/>
          <w:rFonts w:ascii="Arial" w:hAnsi="Arial" w:cs="Arial"/>
          <w:lang w:val="es-ES"/>
        </w:rPr>
        <w:t>fuente concreta que se es localizada e identificada,</w:t>
      </w:r>
      <w:r w:rsidRPr="00DF60C0">
        <w:rPr>
          <w:rFonts w:ascii="Arial" w:hAnsi="Arial" w:cs="Arial"/>
          <w:lang w:val="es-ES"/>
        </w:rPr>
        <w:t xml:space="preserve"> puede tratarse de contaminación acústica, térmica, del aire, lumínica o del agua, </w:t>
      </w:r>
      <w:r w:rsidRPr="00DF60C0">
        <w:rPr>
          <w:rFonts w:ascii="Arial" w:hAnsi="Arial" w:cs="Arial"/>
          <w:lang w:val="es-ES"/>
        </w:rPr>
        <w:lastRenderedPageBreak/>
        <w:t>es decir. Este tipo de contaminación se le denomina como aquella que se puede localizar mediante un agente contaminante en un punto o en una zona determinada.</w:t>
      </w:r>
    </w:p>
    <w:p w:rsidR="00DF60C0" w:rsidRDefault="00DF60C0" w:rsidP="00DF60C0">
      <w:pPr>
        <w:autoSpaceDE w:val="0"/>
        <w:autoSpaceDN w:val="0"/>
        <w:adjustRightInd w:val="0"/>
        <w:spacing w:after="0" w:line="240" w:lineRule="auto"/>
        <w:jc w:val="both"/>
        <w:rPr>
          <w:rFonts w:ascii="Arial" w:hAnsi="Arial" w:cs="Arial"/>
          <w:lang w:val="es-ES"/>
        </w:rPr>
      </w:pPr>
    </w:p>
    <w:p w:rsidR="00DF60C0" w:rsidRDefault="00DF60C0" w:rsidP="00DF60C0">
      <w:pPr>
        <w:autoSpaceDE w:val="0"/>
        <w:autoSpaceDN w:val="0"/>
        <w:adjustRightInd w:val="0"/>
        <w:spacing w:after="0" w:line="240" w:lineRule="auto"/>
        <w:jc w:val="both"/>
        <w:rPr>
          <w:rStyle w:val="Textoennegrita"/>
          <w:rFonts w:ascii="Arial" w:hAnsi="Arial" w:cs="Arial"/>
          <w:lang w:val="es-ES"/>
        </w:rPr>
      </w:pPr>
      <w:r w:rsidRPr="00DF60C0">
        <w:rPr>
          <w:rStyle w:val="Textoennegrita"/>
          <w:rFonts w:ascii="Arial" w:hAnsi="Arial" w:cs="Arial"/>
          <w:i/>
          <w:iCs/>
          <w:lang w:val="es-ES"/>
        </w:rPr>
        <w:t>Lineal</w:t>
      </w:r>
      <w:r w:rsidRPr="00DF60C0">
        <w:rPr>
          <w:rFonts w:ascii="Arial" w:hAnsi="Arial" w:cs="Arial"/>
          <w:lang w:val="es-ES"/>
        </w:rPr>
        <w:t>: Se puede definir como aquella que</w:t>
      </w:r>
      <w:r w:rsidRPr="00DF60C0">
        <w:rPr>
          <w:rStyle w:val="Textoennegrita"/>
          <w:rFonts w:ascii="Arial" w:hAnsi="Arial" w:cs="Arial"/>
          <w:lang w:val="es-ES"/>
        </w:rPr>
        <w:t xml:space="preserve"> se desarrolla o progresa a lo largo de una línea</w:t>
      </w:r>
      <w:r w:rsidRPr="00DF60C0">
        <w:rPr>
          <w:rFonts w:ascii="Arial" w:hAnsi="Arial" w:cs="Arial"/>
          <w:lang w:val="es-ES"/>
        </w:rPr>
        <w:t xml:space="preserve">, para entenderlo mejor, un ejemplo de contaminación de fuente lineal </w:t>
      </w:r>
      <w:r w:rsidRPr="00DF60C0">
        <w:rPr>
          <w:rStyle w:val="Textoennegrita"/>
          <w:rFonts w:ascii="Arial" w:hAnsi="Arial" w:cs="Arial"/>
          <w:lang w:val="es-ES"/>
        </w:rPr>
        <w:t>podría ser la contaminación acústica o la contaminación química</w:t>
      </w:r>
      <w:r w:rsidRPr="00DF60C0">
        <w:rPr>
          <w:rFonts w:ascii="Arial" w:hAnsi="Arial" w:cs="Arial"/>
          <w:lang w:val="es-ES"/>
        </w:rPr>
        <w:t xml:space="preserve"> que está producida por la emisión de partículas contaminantes que hay en el tráfico de las autopistas. </w:t>
      </w:r>
      <w:r w:rsidRPr="00DF60C0">
        <w:rPr>
          <w:rStyle w:val="Textoennegrita"/>
          <w:rFonts w:ascii="Arial" w:hAnsi="Arial" w:cs="Arial"/>
          <w:lang w:val="es-ES"/>
        </w:rPr>
        <w:t>Cuando es posible localizar al agente contaminante en un punto determinado.</w:t>
      </w:r>
    </w:p>
    <w:p w:rsidR="00DF60C0" w:rsidRDefault="00DF60C0" w:rsidP="00DF60C0">
      <w:pPr>
        <w:autoSpaceDE w:val="0"/>
        <w:autoSpaceDN w:val="0"/>
        <w:adjustRightInd w:val="0"/>
        <w:spacing w:after="0" w:line="240" w:lineRule="auto"/>
        <w:jc w:val="both"/>
        <w:rPr>
          <w:rStyle w:val="Textoennegrita"/>
          <w:rFonts w:ascii="Arial" w:hAnsi="Arial" w:cs="Arial"/>
          <w:lang w:val="es-ES"/>
        </w:rPr>
      </w:pPr>
    </w:p>
    <w:p w:rsidR="00DF60C0" w:rsidRPr="00DF60C0" w:rsidRDefault="00DF60C0" w:rsidP="00DF60C0">
      <w:pPr>
        <w:autoSpaceDE w:val="0"/>
        <w:autoSpaceDN w:val="0"/>
        <w:adjustRightInd w:val="0"/>
        <w:spacing w:after="0" w:line="240" w:lineRule="auto"/>
        <w:jc w:val="both"/>
        <w:rPr>
          <w:rFonts w:ascii="Arial" w:hAnsi="Arial" w:cs="Arial"/>
          <w:b/>
          <w:lang w:val="es-ES"/>
        </w:rPr>
      </w:pPr>
      <w:r w:rsidRPr="00DF60C0">
        <w:rPr>
          <w:rStyle w:val="nfasis"/>
          <w:rFonts w:ascii="Arial" w:hAnsi="Arial" w:cs="Arial"/>
          <w:b/>
          <w:bCs/>
          <w:lang w:val="es-ES"/>
        </w:rPr>
        <w:t>Difusa</w:t>
      </w:r>
      <w:r w:rsidRPr="00DF60C0">
        <w:rPr>
          <w:rFonts w:ascii="Arial" w:hAnsi="Arial" w:cs="Arial"/>
          <w:lang w:val="es-ES"/>
        </w:rPr>
        <w:t xml:space="preserve">: Para definir la contaminación de fuente difusa nos hemos de referir a </w:t>
      </w:r>
      <w:r w:rsidRPr="00DF60C0">
        <w:rPr>
          <w:rStyle w:val="Textoennegrita"/>
          <w:rFonts w:ascii="Arial" w:hAnsi="Arial" w:cs="Arial"/>
          <w:lang w:val="es-ES"/>
        </w:rPr>
        <w:t>toda contaminación que emite partículas contaminantes en el aire o en un medio acuático</w:t>
      </w:r>
      <w:r w:rsidRPr="00DF60C0">
        <w:rPr>
          <w:rFonts w:ascii="Arial" w:hAnsi="Arial" w:cs="Arial"/>
          <w:lang w:val="es-ES"/>
        </w:rPr>
        <w:t xml:space="preserve"> a través de diferentes puntos que están esparcidos por todos los lados. Este tipo de contaminación se da en una superficie muy grande en la cual es casi imposible tener control o detención de las partículas contaminantes.</w:t>
      </w:r>
    </w:p>
    <w:p w:rsidR="00EA23D1" w:rsidRDefault="00EA23D1" w:rsidP="004C2E2D">
      <w:pPr>
        <w:autoSpaceDE w:val="0"/>
        <w:autoSpaceDN w:val="0"/>
        <w:adjustRightInd w:val="0"/>
        <w:spacing w:after="0" w:line="240" w:lineRule="auto"/>
        <w:rPr>
          <w:rFonts w:ascii="Arial" w:hAnsi="Arial" w:cs="Arial"/>
          <w:b/>
          <w:bCs/>
          <w:color w:val="000000"/>
        </w:rPr>
      </w:pPr>
    </w:p>
    <w:p w:rsidR="00804115" w:rsidRDefault="00402D84" w:rsidP="00A466B1">
      <w:pPr>
        <w:autoSpaceDE w:val="0"/>
        <w:autoSpaceDN w:val="0"/>
        <w:adjustRightInd w:val="0"/>
        <w:spacing w:after="0" w:line="240" w:lineRule="auto"/>
        <w:jc w:val="both"/>
        <w:rPr>
          <w:rFonts w:ascii="Arial" w:hAnsi="Arial" w:cs="Arial"/>
          <w:b/>
          <w:bCs/>
          <w:color w:val="000000"/>
        </w:rPr>
      </w:pPr>
      <w:r w:rsidRPr="004C2E2D">
        <w:rPr>
          <w:rFonts w:ascii="Arial" w:hAnsi="Arial" w:cs="Arial"/>
          <w:b/>
          <w:bCs/>
          <w:color w:val="000000"/>
        </w:rPr>
        <w:t>1.2.3 Gestión Ambiental</w:t>
      </w:r>
      <w:r w:rsidR="00804115">
        <w:rPr>
          <w:rFonts w:ascii="Arial" w:hAnsi="Arial" w:cs="Arial"/>
          <w:b/>
          <w:bCs/>
          <w:color w:val="000000"/>
        </w:rPr>
        <w:t>.</w:t>
      </w:r>
    </w:p>
    <w:p w:rsidR="00804115" w:rsidRDefault="00804115" w:rsidP="00A466B1">
      <w:pPr>
        <w:autoSpaceDE w:val="0"/>
        <w:autoSpaceDN w:val="0"/>
        <w:adjustRightInd w:val="0"/>
        <w:spacing w:after="0" w:line="240" w:lineRule="auto"/>
        <w:jc w:val="both"/>
        <w:rPr>
          <w:rFonts w:ascii="Arial" w:hAnsi="Arial" w:cs="Arial"/>
          <w:b/>
          <w:bCs/>
          <w:color w:val="000000"/>
        </w:rPr>
      </w:pPr>
    </w:p>
    <w:p w:rsidR="00804115" w:rsidRPr="00804115" w:rsidRDefault="00804115" w:rsidP="008F60BB">
      <w:pPr>
        <w:pStyle w:val="Normal8"/>
        <w:jc w:val="both"/>
        <w:rPr>
          <w:color w:val="000000"/>
          <w:sz w:val="22"/>
          <w:szCs w:val="22"/>
        </w:rPr>
      </w:pPr>
      <w:r w:rsidRPr="00804115">
        <w:rPr>
          <w:color w:val="000000"/>
          <w:sz w:val="22"/>
          <w:szCs w:val="22"/>
        </w:rPr>
        <w:t xml:space="preserve">El desarrollo de procesos y tecnologías con menor impacto ambiental, ha ido acompañado de la generación de nuevos conceptos acerca de la gestión de procesos. La importancia de este aspecto ha sido ampliamente reconocida, ya que ninguna tecnología, por muy “limpia” que sea, podrá cumplir con su objetivo de diseño, si no existe una gestión adecuada, que: </w:t>
      </w:r>
    </w:p>
    <w:p w:rsidR="00804115" w:rsidRPr="00804115" w:rsidRDefault="00804115" w:rsidP="008F60BB">
      <w:pPr>
        <w:pStyle w:val="Default"/>
        <w:jc w:val="both"/>
        <w:rPr>
          <w:sz w:val="22"/>
          <w:szCs w:val="22"/>
        </w:rPr>
      </w:pPr>
    </w:p>
    <w:p w:rsidR="00804115" w:rsidRPr="00804115" w:rsidRDefault="00804115" w:rsidP="008F60BB">
      <w:pPr>
        <w:pStyle w:val="Normal8"/>
        <w:ind w:left="360" w:hanging="360"/>
        <w:jc w:val="both"/>
        <w:rPr>
          <w:color w:val="000000"/>
          <w:sz w:val="22"/>
          <w:szCs w:val="22"/>
        </w:rPr>
      </w:pPr>
      <w:r w:rsidRPr="00804115">
        <w:rPr>
          <w:color w:val="000000"/>
          <w:sz w:val="22"/>
          <w:szCs w:val="22"/>
        </w:rPr>
        <w:t xml:space="preserve">• Asegure un alto grado de compromiso, motivación y entrenamiento de </w:t>
      </w:r>
      <w:r>
        <w:rPr>
          <w:color w:val="000000"/>
          <w:sz w:val="22"/>
          <w:szCs w:val="22"/>
        </w:rPr>
        <w:t>todo el personal, en todos los niveles de la empresa.</w:t>
      </w:r>
      <w:r w:rsidRPr="00804115">
        <w:rPr>
          <w:color w:val="000000"/>
          <w:sz w:val="22"/>
          <w:szCs w:val="22"/>
        </w:rPr>
        <w:t xml:space="preserve"> </w:t>
      </w:r>
    </w:p>
    <w:p w:rsidR="00804115" w:rsidRPr="00804115" w:rsidRDefault="00804115" w:rsidP="008F60BB">
      <w:pPr>
        <w:pStyle w:val="Default"/>
        <w:jc w:val="both"/>
        <w:rPr>
          <w:sz w:val="22"/>
          <w:szCs w:val="22"/>
        </w:rPr>
      </w:pPr>
    </w:p>
    <w:p w:rsidR="00804115" w:rsidRDefault="00804115" w:rsidP="008F60BB">
      <w:pPr>
        <w:pStyle w:val="Normal8"/>
        <w:ind w:left="360" w:hanging="360"/>
        <w:jc w:val="both"/>
        <w:rPr>
          <w:color w:val="000000"/>
          <w:sz w:val="22"/>
          <w:szCs w:val="22"/>
        </w:rPr>
      </w:pPr>
      <w:r w:rsidRPr="00804115">
        <w:rPr>
          <w:color w:val="000000"/>
          <w:sz w:val="22"/>
          <w:szCs w:val="22"/>
        </w:rPr>
        <w:t>• Desarrolle e implemente una política integral, que incluya l</w:t>
      </w:r>
      <w:r>
        <w:rPr>
          <w:color w:val="000000"/>
          <w:sz w:val="22"/>
          <w:szCs w:val="22"/>
        </w:rPr>
        <w:t xml:space="preserve">os requerimientos de respeto al </w:t>
      </w:r>
    </w:p>
    <w:p w:rsidR="00804115" w:rsidRDefault="00804115" w:rsidP="008F60BB">
      <w:pPr>
        <w:pStyle w:val="Normal8"/>
        <w:ind w:left="360" w:hanging="360"/>
        <w:jc w:val="both"/>
        <w:rPr>
          <w:color w:val="000000"/>
          <w:sz w:val="22"/>
          <w:szCs w:val="22"/>
        </w:rPr>
      </w:pPr>
      <w:r>
        <w:rPr>
          <w:color w:val="000000"/>
          <w:sz w:val="22"/>
          <w:szCs w:val="22"/>
        </w:rPr>
        <w:t xml:space="preserve">  </w:t>
      </w:r>
      <w:proofErr w:type="gramStart"/>
      <w:r>
        <w:rPr>
          <w:color w:val="000000"/>
          <w:sz w:val="22"/>
          <w:szCs w:val="22"/>
        </w:rPr>
        <w:t>medio</w:t>
      </w:r>
      <w:proofErr w:type="gramEnd"/>
      <w:r>
        <w:rPr>
          <w:color w:val="000000"/>
          <w:sz w:val="22"/>
          <w:szCs w:val="22"/>
        </w:rPr>
        <w:t xml:space="preserve"> </w:t>
      </w:r>
      <w:r w:rsidRPr="00804115">
        <w:rPr>
          <w:color w:val="000000"/>
          <w:sz w:val="22"/>
          <w:szCs w:val="22"/>
        </w:rPr>
        <w:t>ambiente, aseguramiento de calidad, y altos estándares de seguridad y salud</w:t>
      </w:r>
      <w:r>
        <w:rPr>
          <w:color w:val="000000"/>
          <w:sz w:val="22"/>
          <w:szCs w:val="22"/>
        </w:rPr>
        <w:t xml:space="preserve"> </w:t>
      </w:r>
    </w:p>
    <w:p w:rsidR="00804115" w:rsidRPr="00804115" w:rsidRDefault="008F60BB" w:rsidP="008F60BB">
      <w:pPr>
        <w:pStyle w:val="Normal8"/>
        <w:ind w:left="360" w:hanging="360"/>
        <w:jc w:val="both"/>
        <w:rPr>
          <w:color w:val="000000"/>
          <w:sz w:val="22"/>
          <w:szCs w:val="22"/>
        </w:rPr>
      </w:pPr>
      <w:r>
        <w:rPr>
          <w:color w:val="000000"/>
          <w:sz w:val="22"/>
          <w:szCs w:val="22"/>
        </w:rPr>
        <w:t xml:space="preserve">  </w:t>
      </w:r>
      <w:proofErr w:type="gramStart"/>
      <w:r w:rsidR="00804115">
        <w:rPr>
          <w:color w:val="000000"/>
          <w:sz w:val="22"/>
          <w:szCs w:val="22"/>
        </w:rPr>
        <w:t>ocupacional</w:t>
      </w:r>
      <w:proofErr w:type="gramEnd"/>
      <w:r w:rsidR="00804115">
        <w:rPr>
          <w:color w:val="000000"/>
          <w:sz w:val="22"/>
          <w:szCs w:val="22"/>
        </w:rPr>
        <w:t>.</w:t>
      </w:r>
    </w:p>
    <w:p w:rsidR="00804115" w:rsidRPr="00804115" w:rsidRDefault="00804115" w:rsidP="008F60BB">
      <w:pPr>
        <w:pStyle w:val="Default"/>
        <w:jc w:val="both"/>
        <w:rPr>
          <w:sz w:val="22"/>
          <w:szCs w:val="22"/>
        </w:rPr>
      </w:pPr>
    </w:p>
    <w:p w:rsidR="00804115" w:rsidRDefault="00804115" w:rsidP="008F60BB">
      <w:pPr>
        <w:autoSpaceDE w:val="0"/>
        <w:autoSpaceDN w:val="0"/>
        <w:adjustRightInd w:val="0"/>
        <w:spacing w:after="0" w:line="240" w:lineRule="auto"/>
        <w:jc w:val="both"/>
        <w:rPr>
          <w:rFonts w:ascii="Arial" w:hAnsi="Arial" w:cs="Arial"/>
          <w:color w:val="000000"/>
        </w:rPr>
      </w:pPr>
      <w:r w:rsidRPr="00804115">
        <w:rPr>
          <w:rFonts w:ascii="Arial" w:hAnsi="Arial" w:cs="Arial"/>
          <w:color w:val="000000"/>
        </w:rPr>
        <w:t xml:space="preserve">• Permita un mejoramiento continuo de su accionar, adaptándose en forma proactiva a los </w:t>
      </w:r>
    </w:p>
    <w:p w:rsidR="00804115" w:rsidRDefault="00804115" w:rsidP="008F60BB">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roofErr w:type="gramStart"/>
      <w:r>
        <w:rPr>
          <w:rFonts w:ascii="Arial" w:hAnsi="Arial" w:cs="Arial"/>
          <w:color w:val="000000"/>
        </w:rPr>
        <w:t>cambios</w:t>
      </w:r>
      <w:proofErr w:type="gramEnd"/>
      <w:r>
        <w:rPr>
          <w:rFonts w:ascii="Arial" w:hAnsi="Arial" w:cs="Arial"/>
          <w:color w:val="000000"/>
        </w:rPr>
        <w:t xml:space="preserve"> internos y</w:t>
      </w:r>
      <w:r w:rsidRPr="00804115">
        <w:rPr>
          <w:rFonts w:ascii="Arial" w:hAnsi="Arial" w:cs="Arial"/>
          <w:color w:val="000000"/>
        </w:rPr>
        <w:t xml:space="preserve"> externos.</w:t>
      </w:r>
    </w:p>
    <w:p w:rsidR="00804115" w:rsidRPr="00804115" w:rsidRDefault="00804115" w:rsidP="008F60BB">
      <w:pPr>
        <w:autoSpaceDE w:val="0"/>
        <w:autoSpaceDN w:val="0"/>
        <w:adjustRightInd w:val="0"/>
        <w:spacing w:after="0" w:line="240" w:lineRule="auto"/>
        <w:jc w:val="both"/>
        <w:rPr>
          <w:rFonts w:ascii="Arial" w:hAnsi="Arial" w:cs="Arial"/>
          <w:color w:val="000000"/>
        </w:rPr>
      </w:pPr>
    </w:p>
    <w:p w:rsidR="00402D84" w:rsidRDefault="00804115" w:rsidP="008F60BB">
      <w:pPr>
        <w:autoSpaceDE w:val="0"/>
        <w:autoSpaceDN w:val="0"/>
        <w:adjustRightInd w:val="0"/>
        <w:spacing w:after="0" w:line="240" w:lineRule="auto"/>
        <w:jc w:val="both"/>
        <w:rPr>
          <w:rFonts w:ascii="Arial" w:hAnsi="Arial" w:cs="Arial"/>
          <w:color w:val="000000"/>
        </w:rPr>
      </w:pPr>
      <w:r>
        <w:rPr>
          <w:rFonts w:ascii="Arial" w:hAnsi="Arial" w:cs="Arial"/>
          <w:color w:val="000000"/>
        </w:rPr>
        <w:t>E</w:t>
      </w:r>
      <w:r w:rsidR="00402D84" w:rsidRPr="004C2E2D">
        <w:rPr>
          <w:rFonts w:ascii="Arial" w:hAnsi="Arial" w:cs="Arial"/>
          <w:color w:val="000000"/>
        </w:rPr>
        <w:t>sto constituye un componente clave del control ambiental moderno</w:t>
      </w:r>
      <w:r w:rsidR="00FD3B3E" w:rsidRPr="004C2E2D">
        <w:rPr>
          <w:rFonts w:ascii="Arial" w:hAnsi="Arial" w:cs="Arial"/>
          <w:color w:val="000000"/>
        </w:rPr>
        <w:t xml:space="preserve">, hay que conocer </w:t>
      </w:r>
      <w:r w:rsidR="00402D84" w:rsidRPr="004C2E2D">
        <w:rPr>
          <w:rFonts w:ascii="Arial" w:hAnsi="Arial" w:cs="Arial"/>
          <w:color w:val="000000"/>
        </w:rPr>
        <w:t>las herramientas básicas para evaluar el impacto ambiental de un proyecto, en el contexto del dis</w:t>
      </w:r>
      <w:r w:rsidR="00FD3B3E" w:rsidRPr="004C2E2D">
        <w:rPr>
          <w:rFonts w:ascii="Arial" w:hAnsi="Arial" w:cs="Arial"/>
          <w:color w:val="000000"/>
        </w:rPr>
        <w:t xml:space="preserve">eño de procesos limpios. También los </w:t>
      </w:r>
      <w:r w:rsidR="00402D84" w:rsidRPr="004C2E2D">
        <w:rPr>
          <w:rFonts w:ascii="Arial" w:hAnsi="Arial" w:cs="Arial"/>
          <w:color w:val="000000"/>
        </w:rPr>
        <w:t>diferentes tópicos sobre la implementación de sistemas de gestión ambiental, auditorías ambientales y análisis de ciclo de vida, respectivam</w:t>
      </w:r>
      <w:r w:rsidR="00FD3B3E" w:rsidRPr="004C2E2D">
        <w:rPr>
          <w:rFonts w:ascii="Arial" w:hAnsi="Arial" w:cs="Arial"/>
          <w:color w:val="000000"/>
        </w:rPr>
        <w:t>ente. Y finalmente, conocer</w:t>
      </w:r>
      <w:r w:rsidR="00402D84" w:rsidRPr="004C2E2D">
        <w:rPr>
          <w:rFonts w:ascii="Arial" w:hAnsi="Arial" w:cs="Arial"/>
          <w:color w:val="000000"/>
        </w:rPr>
        <w:t xml:space="preserve"> las principales metodologías utilizadas en el análisis de riesgos operacionales. </w:t>
      </w:r>
    </w:p>
    <w:p w:rsidR="004D2E67" w:rsidRDefault="004D2E67" w:rsidP="008F60BB">
      <w:pPr>
        <w:autoSpaceDE w:val="0"/>
        <w:autoSpaceDN w:val="0"/>
        <w:adjustRightInd w:val="0"/>
        <w:spacing w:after="0" w:line="240" w:lineRule="auto"/>
        <w:jc w:val="both"/>
        <w:rPr>
          <w:rFonts w:ascii="Arial" w:hAnsi="Arial" w:cs="Arial"/>
          <w:color w:val="000000"/>
        </w:rPr>
      </w:pPr>
    </w:p>
    <w:p w:rsidR="004D2E67" w:rsidRDefault="004D2E67" w:rsidP="008F60BB">
      <w:pPr>
        <w:autoSpaceDE w:val="0"/>
        <w:autoSpaceDN w:val="0"/>
        <w:adjustRightInd w:val="0"/>
        <w:spacing w:after="0" w:line="240" w:lineRule="auto"/>
        <w:jc w:val="both"/>
        <w:rPr>
          <w:rFonts w:ascii="Arial" w:hAnsi="Arial" w:cs="Arial"/>
        </w:rPr>
      </w:pPr>
      <w:r w:rsidRPr="004D2E67">
        <w:rPr>
          <w:rFonts w:ascii="Arial" w:hAnsi="Arial" w:cs="Arial"/>
        </w:rPr>
        <w:t>Los instrumentos de política ofrecen un conjunto d</w:t>
      </w:r>
      <w:r>
        <w:rPr>
          <w:rFonts w:ascii="Arial" w:hAnsi="Arial" w:cs="Arial"/>
        </w:rPr>
        <w:t xml:space="preserve">e opciones para responder a los </w:t>
      </w:r>
      <w:r w:rsidRPr="004D2E67">
        <w:rPr>
          <w:rFonts w:ascii="Arial" w:hAnsi="Arial" w:cs="Arial"/>
        </w:rPr>
        <w:t>problemas ambientales. Se puede considerar que</w:t>
      </w:r>
      <w:r>
        <w:rPr>
          <w:rFonts w:ascii="Arial" w:hAnsi="Arial" w:cs="Arial"/>
        </w:rPr>
        <w:t xml:space="preserve"> los instrumentos son neutros y </w:t>
      </w:r>
      <w:r w:rsidRPr="004D2E67">
        <w:rPr>
          <w:rFonts w:ascii="Arial" w:hAnsi="Arial" w:cs="Arial"/>
        </w:rPr>
        <w:t>que, en últimas, los propósitos específicos perseguidos les otorgan su razón de ser.</w:t>
      </w:r>
    </w:p>
    <w:p w:rsidR="004D2E67" w:rsidRPr="004D2E67" w:rsidRDefault="004D2E67" w:rsidP="008F60BB">
      <w:pPr>
        <w:autoSpaceDE w:val="0"/>
        <w:autoSpaceDN w:val="0"/>
        <w:adjustRightInd w:val="0"/>
        <w:spacing w:after="0" w:line="240" w:lineRule="auto"/>
        <w:jc w:val="both"/>
        <w:rPr>
          <w:rFonts w:ascii="Arial" w:hAnsi="Arial" w:cs="Arial"/>
        </w:rPr>
      </w:pPr>
    </w:p>
    <w:p w:rsidR="004D2E67" w:rsidRPr="004D2E67" w:rsidRDefault="004D2E67" w:rsidP="008F60BB">
      <w:pPr>
        <w:autoSpaceDE w:val="0"/>
        <w:autoSpaceDN w:val="0"/>
        <w:adjustRightInd w:val="0"/>
        <w:spacing w:after="0" w:line="240" w:lineRule="auto"/>
        <w:jc w:val="both"/>
        <w:rPr>
          <w:rFonts w:ascii="Arial" w:hAnsi="Arial" w:cs="Arial"/>
        </w:rPr>
      </w:pPr>
      <w:r w:rsidRPr="004D2E67">
        <w:rPr>
          <w:rFonts w:ascii="Arial" w:hAnsi="Arial" w:cs="Arial"/>
        </w:rPr>
        <w:t>La decisión sobre cuáles instrumentos o combinac</w:t>
      </w:r>
      <w:r>
        <w:rPr>
          <w:rFonts w:ascii="Arial" w:hAnsi="Arial" w:cs="Arial"/>
        </w:rPr>
        <w:t xml:space="preserve">ión de ellos pueden usarse para </w:t>
      </w:r>
      <w:r w:rsidRPr="004D2E67">
        <w:rPr>
          <w:rFonts w:ascii="Arial" w:hAnsi="Arial" w:cs="Arial"/>
        </w:rPr>
        <w:t>alcanzar los fines propuestos en las políticas nos co</w:t>
      </w:r>
      <w:r>
        <w:rPr>
          <w:rFonts w:ascii="Arial" w:hAnsi="Arial" w:cs="Arial"/>
        </w:rPr>
        <w:t xml:space="preserve">nduce al tema de los planes. Un </w:t>
      </w:r>
      <w:r w:rsidRPr="004D2E67">
        <w:rPr>
          <w:rFonts w:ascii="Arial" w:hAnsi="Arial" w:cs="Arial"/>
        </w:rPr>
        <w:t>plan es la combinación de uno o más instrumentos</w:t>
      </w:r>
      <w:r>
        <w:rPr>
          <w:rFonts w:ascii="Arial" w:hAnsi="Arial" w:cs="Arial"/>
        </w:rPr>
        <w:t xml:space="preserve">, así como de otras actividades </w:t>
      </w:r>
      <w:r w:rsidRPr="004D2E67">
        <w:rPr>
          <w:rFonts w:ascii="Arial" w:hAnsi="Arial" w:cs="Arial"/>
        </w:rPr>
        <w:t>que pueden incluir obras físicas de conservación, preve</w:t>
      </w:r>
      <w:r>
        <w:rPr>
          <w:rFonts w:ascii="Arial" w:hAnsi="Arial" w:cs="Arial"/>
        </w:rPr>
        <w:t xml:space="preserve">nción o restauración. Es decir, </w:t>
      </w:r>
      <w:r w:rsidRPr="004D2E67">
        <w:rPr>
          <w:rFonts w:ascii="Arial" w:hAnsi="Arial" w:cs="Arial"/>
        </w:rPr>
        <w:t>se definen aquí los instrumentos de política, como un med</w:t>
      </w:r>
      <w:r>
        <w:rPr>
          <w:rFonts w:ascii="Arial" w:hAnsi="Arial" w:cs="Arial"/>
        </w:rPr>
        <w:t xml:space="preserve">io para atacar y los </w:t>
      </w:r>
      <w:r w:rsidRPr="004D2E67">
        <w:rPr>
          <w:rFonts w:ascii="Arial" w:hAnsi="Arial" w:cs="Arial"/>
        </w:rPr>
        <w:t>planes como su combin</w:t>
      </w:r>
      <w:r w:rsidR="008F60BB">
        <w:rPr>
          <w:rFonts w:ascii="Arial" w:hAnsi="Arial" w:cs="Arial"/>
        </w:rPr>
        <w:t xml:space="preserve">ación en diversas dosis, con el </w:t>
      </w:r>
      <w:r w:rsidRPr="004D2E67">
        <w:rPr>
          <w:rFonts w:ascii="Arial" w:hAnsi="Arial" w:cs="Arial"/>
        </w:rPr>
        <w:t>prop</w:t>
      </w:r>
      <w:r>
        <w:rPr>
          <w:rFonts w:ascii="Arial" w:hAnsi="Arial" w:cs="Arial"/>
        </w:rPr>
        <w:t xml:space="preserve">ósito de alcanzar los objetivos </w:t>
      </w:r>
      <w:r w:rsidRPr="004D2E67">
        <w:rPr>
          <w:rFonts w:ascii="Arial" w:hAnsi="Arial" w:cs="Arial"/>
        </w:rPr>
        <w:t>perseguidos por las políticas.</w:t>
      </w:r>
    </w:p>
    <w:p w:rsidR="008D408D" w:rsidRPr="00804115" w:rsidRDefault="00804115" w:rsidP="00804115">
      <w:pPr>
        <w:pStyle w:val="Normal8"/>
        <w:ind w:left="360" w:hanging="360"/>
        <w:jc w:val="both"/>
        <w:rPr>
          <w:color w:val="000000"/>
          <w:sz w:val="20"/>
          <w:szCs w:val="20"/>
        </w:rPr>
      </w:pPr>
      <w:r>
        <w:rPr>
          <w:color w:val="000000"/>
          <w:sz w:val="20"/>
          <w:szCs w:val="20"/>
        </w:rPr>
        <w:t xml:space="preserve"> </w:t>
      </w:r>
    </w:p>
    <w:p w:rsidR="00951477" w:rsidRDefault="00951477" w:rsidP="00A466B1">
      <w:pPr>
        <w:autoSpaceDE w:val="0"/>
        <w:autoSpaceDN w:val="0"/>
        <w:adjustRightInd w:val="0"/>
        <w:spacing w:after="0" w:line="240" w:lineRule="auto"/>
        <w:jc w:val="both"/>
        <w:rPr>
          <w:rFonts w:ascii="Arial" w:hAnsi="Arial" w:cs="Arial"/>
          <w:b/>
          <w:color w:val="000000"/>
        </w:rPr>
      </w:pPr>
    </w:p>
    <w:p w:rsidR="00951477" w:rsidRDefault="00951477" w:rsidP="00A466B1">
      <w:pPr>
        <w:autoSpaceDE w:val="0"/>
        <w:autoSpaceDN w:val="0"/>
        <w:adjustRightInd w:val="0"/>
        <w:spacing w:after="0" w:line="240" w:lineRule="auto"/>
        <w:jc w:val="both"/>
        <w:rPr>
          <w:rFonts w:ascii="Arial" w:hAnsi="Arial" w:cs="Arial"/>
          <w:b/>
          <w:color w:val="000000"/>
        </w:rPr>
      </w:pPr>
    </w:p>
    <w:p w:rsidR="008F60BB" w:rsidRDefault="00402D84" w:rsidP="00A466B1">
      <w:pPr>
        <w:autoSpaceDE w:val="0"/>
        <w:autoSpaceDN w:val="0"/>
        <w:adjustRightInd w:val="0"/>
        <w:spacing w:after="0" w:line="240" w:lineRule="auto"/>
        <w:jc w:val="both"/>
        <w:rPr>
          <w:rFonts w:ascii="Arial" w:hAnsi="Arial" w:cs="Arial"/>
          <w:color w:val="000000"/>
        </w:rPr>
      </w:pPr>
      <w:r w:rsidRPr="004C2E2D">
        <w:rPr>
          <w:rFonts w:ascii="Arial" w:hAnsi="Arial" w:cs="Arial"/>
          <w:b/>
          <w:color w:val="000000"/>
        </w:rPr>
        <w:lastRenderedPageBreak/>
        <w:t xml:space="preserve">1.2.4 </w:t>
      </w:r>
      <w:r>
        <w:rPr>
          <w:rFonts w:ascii="Arial" w:hAnsi="Arial" w:cs="Arial"/>
          <w:b/>
          <w:bCs/>
          <w:i/>
          <w:iCs/>
          <w:color w:val="000000"/>
        </w:rPr>
        <w:t>Ingeniería A</w:t>
      </w:r>
      <w:r w:rsidRPr="00402D84">
        <w:rPr>
          <w:rFonts w:ascii="Arial" w:hAnsi="Arial" w:cs="Arial"/>
          <w:b/>
          <w:bCs/>
          <w:i/>
          <w:iCs/>
          <w:color w:val="000000"/>
        </w:rPr>
        <w:t>mbiental</w:t>
      </w:r>
      <w:r w:rsidR="008F60BB">
        <w:rPr>
          <w:rFonts w:ascii="Arial" w:hAnsi="Arial" w:cs="Arial"/>
          <w:color w:val="000000"/>
        </w:rPr>
        <w:t>.</w:t>
      </w:r>
    </w:p>
    <w:p w:rsidR="008F60BB" w:rsidRDefault="008F60BB" w:rsidP="00A466B1">
      <w:pPr>
        <w:autoSpaceDE w:val="0"/>
        <w:autoSpaceDN w:val="0"/>
        <w:adjustRightInd w:val="0"/>
        <w:spacing w:after="0" w:line="240" w:lineRule="auto"/>
        <w:jc w:val="both"/>
        <w:rPr>
          <w:rFonts w:ascii="Arial" w:hAnsi="Arial" w:cs="Arial"/>
          <w:color w:val="000000"/>
        </w:rPr>
      </w:pPr>
    </w:p>
    <w:p w:rsidR="008D408D" w:rsidRPr="00402D84" w:rsidRDefault="008F60BB" w:rsidP="00A466B1">
      <w:pPr>
        <w:autoSpaceDE w:val="0"/>
        <w:autoSpaceDN w:val="0"/>
        <w:adjustRightInd w:val="0"/>
        <w:spacing w:after="0" w:line="240" w:lineRule="auto"/>
        <w:jc w:val="both"/>
        <w:rPr>
          <w:rFonts w:ascii="Arial" w:hAnsi="Arial" w:cs="Arial"/>
        </w:rPr>
      </w:pPr>
      <w:r>
        <w:rPr>
          <w:rFonts w:ascii="Arial" w:hAnsi="Arial" w:cs="Arial"/>
          <w:i/>
          <w:iCs/>
          <w:color w:val="000000"/>
        </w:rPr>
        <w:t>E</w:t>
      </w:r>
      <w:r w:rsidR="00402D84" w:rsidRPr="00402D84">
        <w:rPr>
          <w:rFonts w:ascii="Arial" w:hAnsi="Arial" w:cs="Arial"/>
          <w:i/>
          <w:iCs/>
          <w:color w:val="000000"/>
        </w:rPr>
        <w:t xml:space="preserve">l área de la ingeniería encargada de controlar y reducir el impacto ambiental de la actividad humana, a través del diseño y la aplicación de medidas tecnológicas y de gestión. </w:t>
      </w:r>
      <w:r w:rsidR="00402D84" w:rsidRPr="00402D84">
        <w:rPr>
          <w:rFonts w:ascii="Arial" w:hAnsi="Arial" w:cs="Arial"/>
          <w:color w:val="000000"/>
        </w:rPr>
        <w:t>En rigor, esta definición es aplicable a todas las especialidades de la ingeniería, ya que las consideraciones ambientales constituyen una parte integral de dicha profesión.</w:t>
      </w:r>
    </w:p>
    <w:p w:rsidR="008F60BB" w:rsidRDefault="008F60BB" w:rsidP="008F60BB">
      <w:pPr>
        <w:pStyle w:val="3dmsonormal"/>
        <w:jc w:val="both"/>
        <w:rPr>
          <w:rFonts w:ascii="Arial" w:hAnsi="Arial" w:cs="Arial"/>
          <w:color w:val="000000"/>
          <w:sz w:val="22"/>
          <w:szCs w:val="22"/>
        </w:rPr>
      </w:pPr>
      <w:r w:rsidRPr="008F60BB">
        <w:rPr>
          <w:rFonts w:ascii="Arial" w:hAnsi="Arial" w:cs="Arial"/>
          <w:color w:val="000000"/>
          <w:sz w:val="22"/>
          <w:szCs w:val="22"/>
        </w:rPr>
        <w:t>A medida que ha ido aumentado el caudal de conocimientos y de sus aplicaciones se fueron multiplicando las especialidades.</w:t>
      </w:r>
    </w:p>
    <w:p w:rsidR="008F60BB" w:rsidRPr="008F60BB" w:rsidRDefault="008F60BB" w:rsidP="008F60BB">
      <w:pPr>
        <w:pStyle w:val="3dmsonormal"/>
        <w:jc w:val="both"/>
        <w:rPr>
          <w:color w:val="000000"/>
          <w:sz w:val="22"/>
          <w:szCs w:val="22"/>
        </w:rPr>
      </w:pPr>
      <w:r w:rsidRPr="008F60BB">
        <w:rPr>
          <w:rFonts w:ascii="Arial" w:hAnsi="Arial" w:cs="Arial"/>
          <w:color w:val="000000"/>
          <w:sz w:val="22"/>
          <w:szCs w:val="22"/>
        </w:rPr>
        <w:t xml:space="preserve">La evolución de la era del desarrollo </w:t>
      </w:r>
      <w:proofErr w:type="spellStart"/>
      <w:r w:rsidRPr="008F60BB">
        <w:rPr>
          <w:rFonts w:ascii="Arial" w:hAnsi="Arial" w:cs="Arial"/>
          <w:color w:val="000000"/>
          <w:sz w:val="22"/>
          <w:szCs w:val="22"/>
        </w:rPr>
        <w:t>sostenible</w:t>
      </w:r>
      <w:proofErr w:type="gramStart"/>
      <w:r w:rsidRPr="008F60BB">
        <w:rPr>
          <w:rFonts w:ascii="Arial" w:hAnsi="Arial" w:cs="Arial"/>
          <w:color w:val="000000"/>
          <w:sz w:val="22"/>
          <w:szCs w:val="22"/>
        </w:rPr>
        <w:t>,en</w:t>
      </w:r>
      <w:proofErr w:type="spellEnd"/>
      <w:proofErr w:type="gramEnd"/>
      <w:r w:rsidRPr="008F60BB">
        <w:rPr>
          <w:rFonts w:ascii="Arial" w:hAnsi="Arial" w:cs="Arial"/>
          <w:color w:val="000000"/>
          <w:sz w:val="22"/>
          <w:szCs w:val="22"/>
        </w:rPr>
        <w:t xml:space="preserve"> función de una utilización equilibrada de recursos naturales, demanda cambios profundos en</w:t>
      </w:r>
      <w:r>
        <w:rPr>
          <w:rFonts w:ascii="Arial" w:hAnsi="Arial" w:cs="Arial"/>
          <w:color w:val="000000"/>
          <w:sz w:val="22"/>
          <w:szCs w:val="22"/>
        </w:rPr>
        <w:t xml:space="preserve"> las disciplinas profesionales, </w:t>
      </w:r>
      <w:r w:rsidRPr="008F60BB">
        <w:rPr>
          <w:rFonts w:ascii="Arial" w:hAnsi="Arial" w:cs="Arial"/>
          <w:color w:val="000000"/>
          <w:sz w:val="22"/>
          <w:szCs w:val="22"/>
        </w:rPr>
        <w:t xml:space="preserve">particularmente en la ingeniería. Ésta necesita incorporar a su </w:t>
      </w:r>
      <w:r>
        <w:rPr>
          <w:rFonts w:ascii="Arial" w:hAnsi="Arial" w:cs="Arial"/>
          <w:color w:val="000000"/>
          <w:sz w:val="22"/>
          <w:szCs w:val="22"/>
        </w:rPr>
        <w:t xml:space="preserve">saber conocimientos de ecología </w:t>
      </w:r>
      <w:r w:rsidRPr="008F60BB">
        <w:rPr>
          <w:rFonts w:ascii="Arial" w:hAnsi="Arial" w:cs="Arial"/>
          <w:color w:val="000000"/>
          <w:sz w:val="22"/>
          <w:szCs w:val="22"/>
        </w:rPr>
        <w:t>y contribuir a dar respuesta a seres humanos cada vez más afectados y sensibilizados por la problemática ambiental.</w:t>
      </w:r>
    </w:p>
    <w:p w:rsidR="008F60BB" w:rsidRDefault="008F60BB" w:rsidP="008F60BB">
      <w:pPr>
        <w:pStyle w:val="3dmsonormal"/>
        <w:jc w:val="both"/>
        <w:rPr>
          <w:rFonts w:ascii="Arial" w:hAnsi="Arial" w:cs="Arial"/>
          <w:color w:val="000000"/>
          <w:sz w:val="22"/>
          <w:szCs w:val="22"/>
        </w:rPr>
      </w:pPr>
      <w:r w:rsidRPr="008F60BB">
        <w:rPr>
          <w:rFonts w:ascii="Arial" w:hAnsi="Arial" w:cs="Arial"/>
          <w:color w:val="000000"/>
          <w:sz w:val="22"/>
          <w:szCs w:val="22"/>
        </w:rPr>
        <w:t>Es así que se forma al profesional que ejercerá la Ingeniería Ambiental.</w:t>
      </w:r>
    </w:p>
    <w:p w:rsidR="008F60BB" w:rsidRPr="008F60BB" w:rsidRDefault="008F60BB" w:rsidP="008F60BB">
      <w:pPr>
        <w:pStyle w:val="3dmsonormal"/>
        <w:jc w:val="both"/>
        <w:rPr>
          <w:color w:val="000000"/>
          <w:sz w:val="22"/>
          <w:szCs w:val="22"/>
        </w:rPr>
      </w:pPr>
      <w:r w:rsidRPr="008F60BB">
        <w:rPr>
          <w:rFonts w:ascii="Arial" w:hAnsi="Arial" w:cs="Arial"/>
          <w:color w:val="000000"/>
          <w:sz w:val="22"/>
          <w:szCs w:val="22"/>
        </w:rPr>
        <w:t>Los Ingenieros Ambientales son los profesionales que colaboran en la tarea de evaluar y analizar los problemas ambientales presentados en los entornos aire, suelo y agua; disponen de las herramientas tecnológicas para aportar respuestas a dichos problemas teniendo en cuenta las consecuencias ambientales de las mismas soluciones propuestas; con capacitación para ejercer gestión ambiental (minimización de residuos, evaluación de impactos, y otros).</w:t>
      </w:r>
    </w:p>
    <w:p w:rsidR="008F60BB" w:rsidRPr="008F60BB" w:rsidRDefault="008F60BB" w:rsidP="008F60BB">
      <w:pPr>
        <w:pStyle w:val="3dmsonormal"/>
        <w:jc w:val="both"/>
        <w:rPr>
          <w:color w:val="000000"/>
          <w:sz w:val="22"/>
          <w:szCs w:val="22"/>
        </w:rPr>
      </w:pPr>
      <w:r w:rsidRPr="008F60BB">
        <w:rPr>
          <w:rFonts w:ascii="Arial" w:hAnsi="Arial" w:cs="Arial"/>
          <w:color w:val="000000"/>
          <w:sz w:val="22"/>
          <w:szCs w:val="22"/>
        </w:rPr>
        <w:t xml:space="preserve">Una interesante  definición de Ingeniería Ambiental es la proporcionada por </w:t>
      </w:r>
      <w:proofErr w:type="spellStart"/>
      <w:r w:rsidRPr="008F60BB">
        <w:rPr>
          <w:rFonts w:ascii="Arial" w:hAnsi="Arial" w:cs="Arial"/>
          <w:color w:val="000000"/>
          <w:sz w:val="22"/>
          <w:szCs w:val="22"/>
        </w:rPr>
        <w:t>Peavy</w:t>
      </w:r>
      <w:proofErr w:type="spellEnd"/>
      <w:r w:rsidRPr="008F60BB">
        <w:rPr>
          <w:rFonts w:ascii="Arial" w:hAnsi="Arial" w:cs="Arial"/>
          <w:color w:val="000000"/>
          <w:sz w:val="22"/>
          <w:szCs w:val="22"/>
        </w:rPr>
        <w:t> </w:t>
      </w:r>
      <w:r w:rsidRPr="008F60BB">
        <w:rPr>
          <w:rFonts w:ascii="Arial" w:hAnsi="Arial" w:cs="Arial"/>
          <w:i/>
          <w:iCs/>
          <w:color w:val="000000"/>
          <w:sz w:val="22"/>
          <w:szCs w:val="22"/>
        </w:rPr>
        <w:t>et al </w:t>
      </w:r>
      <w:r w:rsidRPr="008F60BB">
        <w:rPr>
          <w:rFonts w:ascii="Arial" w:hAnsi="Arial" w:cs="Arial"/>
          <w:color w:val="000000"/>
          <w:sz w:val="22"/>
          <w:szCs w:val="22"/>
        </w:rPr>
        <w:t xml:space="preserve"> (citado por G. </w:t>
      </w:r>
      <w:proofErr w:type="spellStart"/>
      <w:r w:rsidRPr="008F60BB">
        <w:rPr>
          <w:rFonts w:ascii="Arial" w:hAnsi="Arial" w:cs="Arial"/>
          <w:color w:val="000000"/>
          <w:sz w:val="22"/>
          <w:szCs w:val="22"/>
        </w:rPr>
        <w:t>Kiely</w:t>
      </w:r>
      <w:proofErr w:type="spellEnd"/>
      <w:r w:rsidRPr="008F60BB">
        <w:rPr>
          <w:rFonts w:ascii="Arial" w:hAnsi="Arial" w:cs="Arial"/>
          <w:color w:val="000000"/>
          <w:sz w:val="22"/>
          <w:szCs w:val="22"/>
        </w:rPr>
        <w:t>)</w:t>
      </w:r>
      <w:proofErr w:type="gramStart"/>
      <w:r w:rsidRPr="008F60BB">
        <w:rPr>
          <w:rFonts w:ascii="Arial" w:hAnsi="Arial" w:cs="Arial"/>
          <w:color w:val="000000"/>
          <w:sz w:val="22"/>
          <w:szCs w:val="22"/>
        </w:rPr>
        <w:t>,en</w:t>
      </w:r>
      <w:proofErr w:type="gramEnd"/>
      <w:r w:rsidRPr="008F60BB">
        <w:rPr>
          <w:rFonts w:ascii="Arial" w:hAnsi="Arial" w:cs="Arial"/>
          <w:color w:val="000000"/>
          <w:sz w:val="22"/>
          <w:szCs w:val="22"/>
        </w:rPr>
        <w:t xml:space="preserve"> la que se la considera como “la rama de la ingeniería que se ocupa de la protección del ambiente de los efectos potencialmente dañinos de la actividad humana, proteger a las poblaciones humanas de los factores ambientales adversos y mejorar la calidad ambiental para la salud y el bienestar humanos”.</w:t>
      </w:r>
    </w:p>
    <w:p w:rsidR="008F60BB" w:rsidRPr="008F60BB" w:rsidRDefault="008F60BB" w:rsidP="008F60BB">
      <w:pPr>
        <w:pStyle w:val="3dmsonormal"/>
        <w:jc w:val="both"/>
        <w:rPr>
          <w:color w:val="000000"/>
          <w:sz w:val="22"/>
          <w:szCs w:val="22"/>
        </w:rPr>
      </w:pPr>
      <w:r w:rsidRPr="008F60BB">
        <w:rPr>
          <w:rFonts w:ascii="Arial" w:hAnsi="Arial" w:cs="Arial"/>
          <w:color w:val="000000"/>
          <w:sz w:val="22"/>
          <w:szCs w:val="22"/>
        </w:rPr>
        <w:t>El ingeniero ambiental forma parte de equipos multidisciplinarios con ecólogos, sociólogos, planificadores, ambientalistas y ciudadanos sensibilizados, juristas, químicos, economistas, en la búsqueda de respuestas adecuadas a la problemática ambiental sufrida o padecida.</w:t>
      </w:r>
    </w:p>
    <w:p w:rsidR="008F60BB" w:rsidRPr="008F60BB" w:rsidRDefault="008F60BB" w:rsidP="008F60BB">
      <w:pPr>
        <w:pStyle w:val="3dmsobodytextindent"/>
        <w:jc w:val="both"/>
        <w:rPr>
          <w:color w:val="000000"/>
          <w:sz w:val="22"/>
          <w:szCs w:val="22"/>
        </w:rPr>
      </w:pPr>
      <w:r w:rsidRPr="008F60BB">
        <w:rPr>
          <w:rFonts w:ascii="Arial" w:hAnsi="Arial" w:cs="Arial"/>
          <w:color w:val="000000"/>
          <w:sz w:val="22"/>
          <w:szCs w:val="22"/>
        </w:rPr>
        <w:t>En esencia, se trata de minimizar las secuelas adversas que ha dejado y puede dejar  la aplicación indiscriminada y agresiva hacia el ambiente de la tecnología, en aras del desarrollo humano.</w:t>
      </w:r>
    </w:p>
    <w:p w:rsidR="008F60BB" w:rsidRDefault="008F60BB" w:rsidP="008F60BB">
      <w:pPr>
        <w:pStyle w:val="3dmsobodytext2"/>
        <w:jc w:val="both"/>
        <w:rPr>
          <w:color w:val="000000"/>
          <w:sz w:val="27"/>
          <w:szCs w:val="27"/>
        </w:rPr>
      </w:pPr>
      <w:r w:rsidRPr="008F60BB">
        <w:rPr>
          <w:rFonts w:ascii="Arial" w:hAnsi="Arial" w:cs="Arial"/>
          <w:color w:val="000000"/>
          <w:sz w:val="22"/>
          <w:szCs w:val="22"/>
        </w:rPr>
        <w:t>Su gestión permite optimizar la utilización de los recursos disponibles, previniendo problemas de contaminación, o minim</w:t>
      </w:r>
      <w:r>
        <w:rPr>
          <w:rFonts w:ascii="Arial" w:hAnsi="Arial" w:cs="Arial"/>
          <w:color w:val="000000"/>
          <w:sz w:val="20"/>
          <w:szCs w:val="20"/>
        </w:rPr>
        <w:t>izando su impacto a través de estrategias de reutilización e incorporación de nuevas tecnologías.</w:t>
      </w:r>
    </w:p>
    <w:p w:rsidR="008F60BB" w:rsidRPr="008F60BB" w:rsidRDefault="008F60BB" w:rsidP="008F60BB">
      <w:pPr>
        <w:pStyle w:val="3dmsonormal"/>
        <w:rPr>
          <w:color w:val="000000"/>
          <w:sz w:val="22"/>
          <w:szCs w:val="22"/>
        </w:rPr>
      </w:pPr>
    </w:p>
    <w:p w:rsidR="008F60BB" w:rsidRDefault="008F60BB" w:rsidP="005D7192">
      <w:pPr>
        <w:autoSpaceDE w:val="0"/>
        <w:autoSpaceDN w:val="0"/>
        <w:adjustRightInd w:val="0"/>
        <w:spacing w:after="0" w:line="240" w:lineRule="auto"/>
        <w:rPr>
          <w:rFonts w:ascii="Arial" w:hAnsi="Arial" w:cs="Arial"/>
        </w:rPr>
      </w:pPr>
    </w:p>
    <w:p w:rsidR="008D408D" w:rsidRDefault="008D408D" w:rsidP="005D7192">
      <w:pPr>
        <w:autoSpaceDE w:val="0"/>
        <w:autoSpaceDN w:val="0"/>
        <w:adjustRightInd w:val="0"/>
        <w:spacing w:after="0" w:line="240" w:lineRule="auto"/>
        <w:rPr>
          <w:rFonts w:ascii="Arial" w:hAnsi="Arial" w:cs="Arial"/>
        </w:rPr>
      </w:pPr>
    </w:p>
    <w:p w:rsidR="008D408D" w:rsidRDefault="008D408D" w:rsidP="005D7192">
      <w:pPr>
        <w:autoSpaceDE w:val="0"/>
        <w:autoSpaceDN w:val="0"/>
        <w:adjustRightInd w:val="0"/>
        <w:spacing w:after="0" w:line="240" w:lineRule="auto"/>
        <w:rPr>
          <w:rFonts w:ascii="Arial" w:hAnsi="Arial" w:cs="Arial"/>
        </w:rPr>
      </w:pPr>
    </w:p>
    <w:p w:rsidR="008D408D" w:rsidRDefault="008D408D" w:rsidP="005D7192">
      <w:pPr>
        <w:autoSpaceDE w:val="0"/>
        <w:autoSpaceDN w:val="0"/>
        <w:adjustRightInd w:val="0"/>
        <w:spacing w:after="0" w:line="240" w:lineRule="auto"/>
        <w:rPr>
          <w:rFonts w:ascii="Arial" w:hAnsi="Arial" w:cs="Arial"/>
        </w:rPr>
      </w:pPr>
    </w:p>
    <w:p w:rsidR="00AC2F62" w:rsidRDefault="00AC2F62" w:rsidP="005D7192">
      <w:pPr>
        <w:autoSpaceDE w:val="0"/>
        <w:autoSpaceDN w:val="0"/>
        <w:adjustRightInd w:val="0"/>
        <w:spacing w:after="0" w:line="240" w:lineRule="auto"/>
        <w:rPr>
          <w:rFonts w:ascii="Arial" w:hAnsi="Arial" w:cs="Arial"/>
        </w:rPr>
      </w:pPr>
    </w:p>
    <w:p w:rsidR="00951477" w:rsidRDefault="00951477" w:rsidP="005D7192">
      <w:pPr>
        <w:autoSpaceDE w:val="0"/>
        <w:autoSpaceDN w:val="0"/>
        <w:adjustRightInd w:val="0"/>
        <w:spacing w:after="0" w:line="240" w:lineRule="auto"/>
        <w:rPr>
          <w:rFonts w:ascii="Arial" w:hAnsi="Arial" w:cs="Arial"/>
        </w:rPr>
      </w:pPr>
    </w:p>
    <w:p w:rsidR="005F339A" w:rsidRDefault="005F339A" w:rsidP="005D7192">
      <w:pPr>
        <w:autoSpaceDE w:val="0"/>
        <w:autoSpaceDN w:val="0"/>
        <w:adjustRightInd w:val="0"/>
        <w:spacing w:after="0" w:line="240" w:lineRule="auto"/>
        <w:rPr>
          <w:rFonts w:ascii="Arial" w:hAnsi="Arial" w:cs="Arial"/>
        </w:rPr>
      </w:pPr>
    </w:p>
    <w:p w:rsidR="008D408D" w:rsidRDefault="00A4114E" w:rsidP="005D7192">
      <w:pPr>
        <w:autoSpaceDE w:val="0"/>
        <w:autoSpaceDN w:val="0"/>
        <w:adjustRightInd w:val="0"/>
        <w:spacing w:after="0" w:line="240" w:lineRule="auto"/>
        <w:rPr>
          <w:rFonts w:ascii="Arial" w:hAnsi="Arial" w:cs="Arial"/>
          <w:b/>
        </w:rPr>
      </w:pPr>
      <w:r>
        <w:rPr>
          <w:rFonts w:ascii="Arial" w:hAnsi="Arial" w:cs="Arial"/>
          <w:b/>
        </w:rPr>
        <w:lastRenderedPageBreak/>
        <w:t>2.  SISTEMA DE TRATAMIENTO DE AGUAS RESIDUALES.</w:t>
      </w:r>
    </w:p>
    <w:p w:rsidR="00A4114E" w:rsidRDefault="00A4114E" w:rsidP="005D7192">
      <w:pPr>
        <w:autoSpaceDE w:val="0"/>
        <w:autoSpaceDN w:val="0"/>
        <w:adjustRightInd w:val="0"/>
        <w:spacing w:after="0" w:line="240" w:lineRule="auto"/>
        <w:rPr>
          <w:rFonts w:ascii="Arial" w:hAnsi="Arial" w:cs="Arial"/>
          <w:b/>
        </w:rPr>
      </w:pPr>
    </w:p>
    <w:p w:rsidR="00A4114E" w:rsidRPr="00184388" w:rsidRDefault="00A4114E" w:rsidP="005D7192">
      <w:pPr>
        <w:autoSpaceDE w:val="0"/>
        <w:autoSpaceDN w:val="0"/>
        <w:adjustRightInd w:val="0"/>
        <w:spacing w:after="0" w:line="240" w:lineRule="auto"/>
        <w:rPr>
          <w:rFonts w:ascii="Arial" w:hAnsi="Arial" w:cs="Arial"/>
          <w:b/>
        </w:rPr>
      </w:pPr>
      <w:r w:rsidRPr="00184388">
        <w:rPr>
          <w:rFonts w:ascii="Arial" w:hAnsi="Arial" w:cs="Arial"/>
          <w:b/>
        </w:rPr>
        <w:t>2.1 Caracterización de Aguas Residuales.</w:t>
      </w:r>
    </w:p>
    <w:p w:rsidR="00A4114E" w:rsidRDefault="00A4114E" w:rsidP="005D7192">
      <w:pPr>
        <w:autoSpaceDE w:val="0"/>
        <w:autoSpaceDN w:val="0"/>
        <w:adjustRightInd w:val="0"/>
        <w:spacing w:after="0" w:line="240" w:lineRule="auto"/>
        <w:rPr>
          <w:rFonts w:ascii="Arial" w:hAnsi="Arial" w:cs="Arial"/>
        </w:rPr>
      </w:pPr>
    </w:p>
    <w:p w:rsidR="00C2212A" w:rsidRPr="00C2212A" w:rsidRDefault="00C2212A" w:rsidP="00A466B1">
      <w:pPr>
        <w:autoSpaceDE w:val="0"/>
        <w:autoSpaceDN w:val="0"/>
        <w:adjustRightInd w:val="0"/>
        <w:spacing w:after="0" w:line="240" w:lineRule="auto"/>
        <w:jc w:val="both"/>
        <w:rPr>
          <w:rFonts w:ascii="Arial" w:hAnsi="Arial" w:cs="Arial"/>
        </w:rPr>
      </w:pPr>
      <w:r w:rsidRPr="00C2212A">
        <w:rPr>
          <w:rFonts w:ascii="Arial" w:hAnsi="Arial" w:cs="Arial"/>
        </w:rPr>
        <w:t>El tratamiento de aguas residuales consiste en una seri</w:t>
      </w:r>
      <w:r>
        <w:rPr>
          <w:rFonts w:ascii="Arial" w:hAnsi="Arial" w:cs="Arial"/>
        </w:rPr>
        <w:t xml:space="preserve">e de procesos físicos, químicos </w:t>
      </w:r>
      <w:r w:rsidRPr="00C2212A">
        <w:rPr>
          <w:rFonts w:ascii="Arial" w:hAnsi="Arial" w:cs="Arial"/>
        </w:rPr>
        <w:t>y biológicos que tienen como fin eliminar los co</w:t>
      </w:r>
      <w:r>
        <w:rPr>
          <w:rFonts w:ascii="Arial" w:hAnsi="Arial" w:cs="Arial"/>
        </w:rPr>
        <w:t xml:space="preserve">ntaminantes físicos, químicos y </w:t>
      </w:r>
      <w:r w:rsidRPr="00C2212A">
        <w:rPr>
          <w:rFonts w:ascii="Arial" w:hAnsi="Arial" w:cs="Arial"/>
        </w:rPr>
        <w:t>biológicos presentes en el agua efluente del uso humano.</w:t>
      </w:r>
      <w:r>
        <w:rPr>
          <w:rFonts w:ascii="Arial" w:hAnsi="Arial" w:cs="Arial"/>
        </w:rPr>
        <w:t xml:space="preserve"> El objetivo del tratamiento es </w:t>
      </w:r>
      <w:r w:rsidRPr="00C2212A">
        <w:rPr>
          <w:rFonts w:ascii="Arial" w:hAnsi="Arial" w:cs="Arial"/>
        </w:rPr>
        <w:t xml:space="preserve">producir agua limpia (o efluente tratado) o reutilizable en </w:t>
      </w:r>
      <w:r>
        <w:rPr>
          <w:rFonts w:ascii="Arial" w:hAnsi="Arial" w:cs="Arial"/>
        </w:rPr>
        <w:t xml:space="preserve">el ambiente y un residuo sólido </w:t>
      </w:r>
      <w:r w:rsidRPr="00C2212A">
        <w:rPr>
          <w:rFonts w:ascii="Arial" w:hAnsi="Arial" w:cs="Arial"/>
        </w:rPr>
        <w:t xml:space="preserve">o fango (también llamado </w:t>
      </w:r>
      <w:proofErr w:type="spellStart"/>
      <w:r w:rsidRPr="00C2212A">
        <w:rPr>
          <w:rFonts w:ascii="Arial" w:hAnsi="Arial" w:cs="Arial"/>
        </w:rPr>
        <w:t>biosólido</w:t>
      </w:r>
      <w:proofErr w:type="spellEnd"/>
      <w:r w:rsidRPr="00C2212A">
        <w:rPr>
          <w:rFonts w:ascii="Arial" w:hAnsi="Arial" w:cs="Arial"/>
        </w:rPr>
        <w:t xml:space="preserve"> o lodo) convenientes para su disposición o rehúso.</w:t>
      </w:r>
    </w:p>
    <w:p w:rsidR="00C2212A" w:rsidRDefault="00C2212A" w:rsidP="00A466B1">
      <w:pPr>
        <w:autoSpaceDE w:val="0"/>
        <w:autoSpaceDN w:val="0"/>
        <w:adjustRightInd w:val="0"/>
        <w:spacing w:after="0" w:line="240" w:lineRule="auto"/>
        <w:jc w:val="both"/>
        <w:rPr>
          <w:rFonts w:ascii="Arial" w:hAnsi="Arial" w:cs="Arial"/>
        </w:rPr>
      </w:pPr>
      <w:r w:rsidRPr="00C2212A">
        <w:rPr>
          <w:rFonts w:ascii="Arial" w:hAnsi="Arial" w:cs="Arial"/>
        </w:rPr>
        <w:t>Es muy común llamarlo depuración de aguas residuales pa</w:t>
      </w:r>
      <w:r>
        <w:rPr>
          <w:rFonts w:ascii="Arial" w:hAnsi="Arial" w:cs="Arial"/>
        </w:rPr>
        <w:t xml:space="preserve">ra distinguirlo del tratamiento </w:t>
      </w:r>
      <w:r w:rsidRPr="00C2212A">
        <w:rPr>
          <w:rFonts w:ascii="Arial" w:hAnsi="Arial" w:cs="Arial"/>
        </w:rPr>
        <w:t>de aguas potables.</w:t>
      </w:r>
    </w:p>
    <w:p w:rsidR="00C2212A" w:rsidRDefault="00C2212A" w:rsidP="00C2212A">
      <w:pPr>
        <w:autoSpaceDE w:val="0"/>
        <w:autoSpaceDN w:val="0"/>
        <w:adjustRightInd w:val="0"/>
        <w:spacing w:after="0" w:line="240" w:lineRule="auto"/>
        <w:rPr>
          <w:rFonts w:ascii="Arial" w:hAnsi="Arial" w:cs="Arial"/>
        </w:rPr>
      </w:pPr>
    </w:p>
    <w:p w:rsidR="007B42D2" w:rsidRPr="00184388" w:rsidRDefault="00C2212A" w:rsidP="007B42D2">
      <w:pPr>
        <w:autoSpaceDE w:val="0"/>
        <w:autoSpaceDN w:val="0"/>
        <w:adjustRightInd w:val="0"/>
        <w:spacing w:after="0" w:line="240" w:lineRule="auto"/>
        <w:rPr>
          <w:rFonts w:ascii="Arial" w:hAnsi="Arial" w:cs="Arial"/>
          <w:b/>
        </w:rPr>
      </w:pPr>
      <w:r w:rsidRPr="00184388">
        <w:rPr>
          <w:rFonts w:ascii="Arial" w:hAnsi="Arial" w:cs="Arial"/>
          <w:b/>
        </w:rPr>
        <w:t>2.1.1 Características físicas.</w:t>
      </w:r>
    </w:p>
    <w:p w:rsidR="00C2212A" w:rsidRPr="00184388" w:rsidRDefault="00C2212A" w:rsidP="007B42D2">
      <w:pPr>
        <w:autoSpaceDE w:val="0"/>
        <w:autoSpaceDN w:val="0"/>
        <w:adjustRightInd w:val="0"/>
        <w:spacing w:after="0" w:line="240" w:lineRule="auto"/>
        <w:rPr>
          <w:rFonts w:ascii="Arial" w:hAnsi="Arial" w:cs="Arial"/>
        </w:rPr>
      </w:pPr>
      <w:r w:rsidRPr="00C2212A">
        <w:rPr>
          <w:rFonts w:ascii="Arial" w:hAnsi="Arial" w:cs="Arial"/>
        </w:rPr>
        <w:t>Para determinar la calidad de un agua es ne</w:t>
      </w:r>
      <w:r>
        <w:rPr>
          <w:rFonts w:ascii="Arial" w:hAnsi="Arial" w:cs="Arial"/>
        </w:rPr>
        <w:t xml:space="preserve">cesario </w:t>
      </w:r>
      <w:r w:rsidR="00184388">
        <w:rPr>
          <w:rFonts w:ascii="Arial" w:hAnsi="Arial" w:cs="Arial"/>
        </w:rPr>
        <w:t>analizar los parámetros físicos:</w:t>
      </w:r>
    </w:p>
    <w:p w:rsidR="00C2212A" w:rsidRDefault="00C2212A" w:rsidP="00C2212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184388">
        <w:rPr>
          <w:rFonts w:ascii="Arial" w:hAnsi="Arial" w:cs="Arial"/>
          <w:sz w:val="24"/>
          <w:szCs w:val="24"/>
        </w:rPr>
        <w:t xml:space="preserve">a). </w:t>
      </w:r>
      <w:r>
        <w:rPr>
          <w:rFonts w:ascii="Arial" w:hAnsi="Arial" w:cs="Arial"/>
          <w:sz w:val="24"/>
          <w:szCs w:val="24"/>
        </w:rPr>
        <w:t>Características organolépticas (olor, color y sabor)</w:t>
      </w:r>
    </w:p>
    <w:p w:rsidR="00C2212A" w:rsidRDefault="00C2212A" w:rsidP="00C2212A">
      <w:pPr>
        <w:autoSpaceDE w:val="0"/>
        <w:autoSpaceDN w:val="0"/>
        <w:adjustRightInd w:val="0"/>
        <w:spacing w:after="0" w:line="240" w:lineRule="auto"/>
        <w:rPr>
          <w:rFonts w:ascii="Arial" w:hAnsi="Arial" w:cs="Arial"/>
          <w:sz w:val="24"/>
          <w:szCs w:val="24"/>
        </w:rPr>
      </w:pPr>
      <w:r>
        <w:rPr>
          <w:rFonts w:ascii="Wingdings" w:hAnsi="Wingdings" w:cs="Wingdings"/>
          <w:sz w:val="24"/>
          <w:szCs w:val="24"/>
        </w:rPr>
        <w:t></w:t>
      </w:r>
      <w:r>
        <w:rPr>
          <w:rFonts w:ascii="Wingdings" w:hAnsi="Wingdings" w:cs="Wingdings"/>
          <w:sz w:val="24"/>
          <w:szCs w:val="24"/>
        </w:rPr>
        <w:t></w:t>
      </w:r>
      <w:r>
        <w:rPr>
          <w:rFonts w:ascii="Arial" w:hAnsi="Arial" w:cs="Arial"/>
          <w:sz w:val="24"/>
          <w:szCs w:val="24"/>
        </w:rPr>
        <w:t xml:space="preserve">   </w:t>
      </w:r>
      <w:r w:rsidR="00184388">
        <w:rPr>
          <w:rFonts w:ascii="Arial" w:hAnsi="Arial" w:cs="Arial"/>
          <w:sz w:val="24"/>
          <w:szCs w:val="24"/>
        </w:rPr>
        <w:t xml:space="preserve">b). </w:t>
      </w:r>
      <w:r>
        <w:rPr>
          <w:rFonts w:ascii="Arial" w:hAnsi="Arial" w:cs="Arial"/>
          <w:sz w:val="24"/>
          <w:szCs w:val="24"/>
        </w:rPr>
        <w:t>Temperatura (la temperatura óptima es de 8-15ºC)</w:t>
      </w:r>
    </w:p>
    <w:p w:rsidR="00C2212A" w:rsidRDefault="00184388" w:rsidP="00184388">
      <w:pPr>
        <w:autoSpaceDE w:val="0"/>
        <w:autoSpaceDN w:val="0"/>
        <w:adjustRightInd w:val="0"/>
        <w:spacing w:after="0" w:line="240" w:lineRule="auto"/>
        <w:ind w:firstLine="708"/>
        <w:rPr>
          <w:rFonts w:ascii="Arial" w:hAnsi="Arial" w:cs="Arial"/>
          <w:sz w:val="24"/>
          <w:szCs w:val="24"/>
        </w:rPr>
      </w:pPr>
      <w:proofErr w:type="gramStart"/>
      <w:r>
        <w:rPr>
          <w:rFonts w:ascii="Arial" w:hAnsi="Arial" w:cs="Arial"/>
          <w:sz w:val="24"/>
          <w:szCs w:val="24"/>
        </w:rPr>
        <w:t>c)</w:t>
      </w:r>
      <w:proofErr w:type="gramEnd"/>
      <w:r>
        <w:rPr>
          <w:rFonts w:ascii="Arial" w:hAnsi="Arial" w:cs="Arial"/>
          <w:sz w:val="24"/>
          <w:szCs w:val="24"/>
        </w:rPr>
        <w:t xml:space="preserve">. </w:t>
      </w:r>
      <w:r w:rsidR="00C2212A">
        <w:rPr>
          <w:rFonts w:ascii="Arial" w:hAnsi="Arial" w:cs="Arial"/>
          <w:sz w:val="24"/>
          <w:szCs w:val="24"/>
        </w:rPr>
        <w:t>Conductividad (gracias a las sales)</w:t>
      </w:r>
    </w:p>
    <w:p w:rsidR="00C2212A" w:rsidRDefault="00184388" w:rsidP="00184388">
      <w:pPr>
        <w:autoSpaceDE w:val="0"/>
        <w:autoSpaceDN w:val="0"/>
        <w:adjustRightInd w:val="0"/>
        <w:spacing w:after="0" w:line="240" w:lineRule="auto"/>
        <w:ind w:firstLine="708"/>
        <w:rPr>
          <w:rFonts w:ascii="Arial" w:hAnsi="Arial" w:cs="Arial"/>
          <w:sz w:val="24"/>
          <w:szCs w:val="24"/>
        </w:rPr>
      </w:pPr>
      <w:r>
        <w:rPr>
          <w:rFonts w:ascii="Arial" w:hAnsi="Arial" w:cs="Arial"/>
          <w:sz w:val="24"/>
          <w:szCs w:val="24"/>
        </w:rPr>
        <w:t>d).</w:t>
      </w:r>
      <w:r w:rsidR="00C2212A">
        <w:rPr>
          <w:rFonts w:ascii="Arial" w:hAnsi="Arial" w:cs="Arial"/>
          <w:sz w:val="24"/>
          <w:szCs w:val="24"/>
        </w:rPr>
        <w:t>Turbidez</w:t>
      </w:r>
    </w:p>
    <w:p w:rsidR="007E7F8B" w:rsidRDefault="007E7F8B" w:rsidP="00184388">
      <w:pPr>
        <w:autoSpaceDE w:val="0"/>
        <w:autoSpaceDN w:val="0"/>
        <w:adjustRightInd w:val="0"/>
        <w:spacing w:after="0" w:line="240" w:lineRule="auto"/>
        <w:ind w:firstLine="708"/>
        <w:rPr>
          <w:rFonts w:ascii="Arial" w:hAnsi="Arial" w:cs="Arial"/>
          <w:sz w:val="24"/>
          <w:szCs w:val="24"/>
        </w:rPr>
      </w:pPr>
    </w:p>
    <w:p w:rsidR="00C2212A" w:rsidRDefault="00184388" w:rsidP="007B42D2">
      <w:pPr>
        <w:autoSpaceDE w:val="0"/>
        <w:autoSpaceDN w:val="0"/>
        <w:adjustRightInd w:val="0"/>
        <w:spacing w:after="0" w:line="240" w:lineRule="auto"/>
        <w:rPr>
          <w:rFonts w:ascii="Arial" w:hAnsi="Arial" w:cs="Arial"/>
          <w:b/>
        </w:rPr>
      </w:pPr>
      <w:r>
        <w:rPr>
          <w:rFonts w:ascii="Arial" w:hAnsi="Arial" w:cs="Arial"/>
          <w:b/>
        </w:rPr>
        <w:t>2.1.2 Características químicas.</w:t>
      </w:r>
    </w:p>
    <w:p w:rsidR="00C2212A" w:rsidRDefault="003578E5" w:rsidP="007B42D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Los parámetros químicos: incluyen a los orgánicos, los inorgánicos y los gases.</w:t>
      </w:r>
    </w:p>
    <w:p w:rsidR="00854427" w:rsidRDefault="003578E5" w:rsidP="007B42D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Parámetros orgánicos: miden la cantidad de materia orgánica que hay en el</w:t>
      </w:r>
      <w:r w:rsidR="00A07670">
        <w:rPr>
          <w:rFonts w:ascii="Arial" w:hAnsi="Arial" w:cs="Arial"/>
          <w:sz w:val="24"/>
          <w:szCs w:val="24"/>
        </w:rPr>
        <w:t xml:space="preserve"> </w:t>
      </w:r>
      <w:r>
        <w:rPr>
          <w:rFonts w:ascii="Arial" w:hAnsi="Arial" w:cs="Arial"/>
          <w:sz w:val="24"/>
          <w:szCs w:val="24"/>
        </w:rPr>
        <w:t>agua. A &gt; cantidad de materia orgánica en el agua &lt; calidad del agua.</w:t>
      </w:r>
    </w:p>
    <w:p w:rsidR="00A07670" w:rsidRPr="00854427" w:rsidRDefault="00A07670" w:rsidP="007B42D2">
      <w:pPr>
        <w:autoSpaceDE w:val="0"/>
        <w:autoSpaceDN w:val="0"/>
        <w:adjustRightInd w:val="0"/>
        <w:spacing w:after="0" w:line="240" w:lineRule="auto"/>
        <w:jc w:val="both"/>
        <w:rPr>
          <w:rFonts w:ascii="Arial" w:hAnsi="Arial" w:cs="Arial"/>
          <w:sz w:val="24"/>
          <w:szCs w:val="24"/>
        </w:rPr>
      </w:pPr>
    </w:p>
    <w:p w:rsidR="003578E5" w:rsidRDefault="003578E5" w:rsidP="007B42D2">
      <w:pPr>
        <w:autoSpaceDE w:val="0"/>
        <w:autoSpaceDN w:val="0"/>
        <w:adjustRightInd w:val="0"/>
        <w:spacing w:after="0" w:line="240" w:lineRule="auto"/>
        <w:jc w:val="both"/>
        <w:rPr>
          <w:rFonts w:ascii="Arial" w:hAnsi="Arial" w:cs="Arial"/>
          <w:sz w:val="24"/>
          <w:szCs w:val="24"/>
        </w:rPr>
      </w:pPr>
      <w:r w:rsidRPr="00A07670">
        <w:rPr>
          <w:rFonts w:ascii="Arial" w:hAnsi="Arial" w:cs="Arial"/>
          <w:b/>
          <w:sz w:val="24"/>
          <w:szCs w:val="24"/>
        </w:rPr>
        <w:t>DBO</w:t>
      </w:r>
      <w:r>
        <w:rPr>
          <w:rFonts w:ascii="Arial" w:hAnsi="Arial" w:cs="Arial"/>
          <w:sz w:val="24"/>
          <w:szCs w:val="24"/>
        </w:rPr>
        <w:t xml:space="preserve"> (demanda bioquímica del O</w:t>
      </w:r>
      <w:r>
        <w:rPr>
          <w:rFonts w:ascii="Arial" w:hAnsi="Arial" w:cs="Arial"/>
          <w:sz w:val="16"/>
          <w:szCs w:val="16"/>
        </w:rPr>
        <w:t>2</w:t>
      </w:r>
      <w:r>
        <w:rPr>
          <w:rFonts w:ascii="Arial" w:hAnsi="Arial" w:cs="Arial"/>
          <w:sz w:val="24"/>
          <w:szCs w:val="24"/>
        </w:rPr>
        <w:t>): Mide el oxígeno disuelto utilizado por</w:t>
      </w:r>
      <w:r w:rsidR="00854427">
        <w:rPr>
          <w:rFonts w:ascii="Arial" w:hAnsi="Arial" w:cs="Arial"/>
          <w:sz w:val="24"/>
          <w:szCs w:val="24"/>
        </w:rPr>
        <w:t xml:space="preserve"> </w:t>
      </w:r>
      <w:r>
        <w:rPr>
          <w:rFonts w:ascii="Arial" w:hAnsi="Arial" w:cs="Arial"/>
          <w:sz w:val="24"/>
          <w:szCs w:val="24"/>
        </w:rPr>
        <w:t>los microorganismos en la oxidación bioquímica de la materia. El periodo</w:t>
      </w:r>
      <w:r w:rsidR="00854427">
        <w:rPr>
          <w:rFonts w:ascii="Arial" w:hAnsi="Arial" w:cs="Arial"/>
          <w:sz w:val="24"/>
          <w:szCs w:val="24"/>
        </w:rPr>
        <w:t xml:space="preserve"> </w:t>
      </w:r>
      <w:r>
        <w:rPr>
          <w:rFonts w:ascii="Arial" w:hAnsi="Arial" w:cs="Arial"/>
          <w:sz w:val="24"/>
          <w:szCs w:val="24"/>
        </w:rPr>
        <w:t>de incubación tras el cual se realiza la medición suele ser de 5 días,</w:t>
      </w:r>
      <w:r w:rsidR="00854427">
        <w:rPr>
          <w:rFonts w:ascii="Arial" w:hAnsi="Arial" w:cs="Arial"/>
          <w:sz w:val="24"/>
          <w:szCs w:val="24"/>
        </w:rPr>
        <w:t xml:space="preserve"> </w:t>
      </w:r>
      <w:r>
        <w:rPr>
          <w:rFonts w:ascii="Arial" w:hAnsi="Arial" w:cs="Arial"/>
          <w:sz w:val="24"/>
          <w:szCs w:val="24"/>
        </w:rPr>
        <w:t>comparándose el valor obtenido con el original presente en la muestra. Se</w:t>
      </w:r>
      <w:r w:rsidR="00854427">
        <w:rPr>
          <w:rFonts w:ascii="Arial" w:hAnsi="Arial" w:cs="Arial"/>
          <w:sz w:val="24"/>
          <w:szCs w:val="24"/>
        </w:rPr>
        <w:t xml:space="preserve"> </w:t>
      </w:r>
      <w:r>
        <w:rPr>
          <w:rFonts w:ascii="Arial" w:hAnsi="Arial" w:cs="Arial"/>
          <w:sz w:val="24"/>
          <w:szCs w:val="24"/>
        </w:rPr>
        <w:t>determin</w:t>
      </w:r>
      <w:r w:rsidR="00854427">
        <w:rPr>
          <w:rFonts w:ascii="Arial" w:hAnsi="Arial" w:cs="Arial"/>
          <w:sz w:val="24"/>
          <w:szCs w:val="24"/>
        </w:rPr>
        <w:t xml:space="preserve">a así la cantidad aproximada de </w:t>
      </w:r>
      <w:r>
        <w:rPr>
          <w:rFonts w:ascii="Arial" w:hAnsi="Arial" w:cs="Arial"/>
          <w:sz w:val="24"/>
          <w:szCs w:val="24"/>
        </w:rPr>
        <w:t>oxígeno utilizado que se</w:t>
      </w:r>
      <w:r w:rsidR="00854427">
        <w:rPr>
          <w:rFonts w:ascii="Arial" w:hAnsi="Arial" w:cs="Arial"/>
          <w:sz w:val="24"/>
          <w:szCs w:val="24"/>
        </w:rPr>
        <w:t xml:space="preserve"> </w:t>
      </w:r>
      <w:r>
        <w:rPr>
          <w:rFonts w:ascii="Arial" w:hAnsi="Arial" w:cs="Arial"/>
          <w:sz w:val="24"/>
          <w:szCs w:val="24"/>
        </w:rPr>
        <w:t>requerirá para degradar biológicamente la materia orgánica.</w:t>
      </w:r>
    </w:p>
    <w:p w:rsidR="00A07670" w:rsidRDefault="00A07670" w:rsidP="00A466B1">
      <w:pPr>
        <w:autoSpaceDE w:val="0"/>
        <w:autoSpaceDN w:val="0"/>
        <w:adjustRightInd w:val="0"/>
        <w:spacing w:after="0" w:line="240" w:lineRule="auto"/>
        <w:ind w:left="705" w:hanging="705"/>
        <w:jc w:val="both"/>
        <w:rPr>
          <w:rFonts w:ascii="Arial" w:hAnsi="Arial" w:cs="Arial"/>
          <w:sz w:val="24"/>
          <w:szCs w:val="24"/>
        </w:rPr>
      </w:pPr>
    </w:p>
    <w:p w:rsidR="007B42D2" w:rsidRDefault="003578E5" w:rsidP="00A466B1">
      <w:pPr>
        <w:autoSpaceDE w:val="0"/>
        <w:autoSpaceDN w:val="0"/>
        <w:adjustRightInd w:val="0"/>
        <w:spacing w:after="0" w:line="240" w:lineRule="auto"/>
        <w:ind w:left="705" w:hanging="705"/>
        <w:jc w:val="both"/>
        <w:rPr>
          <w:rFonts w:ascii="Arial" w:hAnsi="Arial" w:cs="Arial"/>
          <w:sz w:val="24"/>
          <w:szCs w:val="24"/>
        </w:rPr>
      </w:pPr>
      <w:r w:rsidRPr="00A07670">
        <w:rPr>
          <w:rFonts w:ascii="Arial" w:hAnsi="Arial" w:cs="Arial"/>
          <w:b/>
          <w:sz w:val="24"/>
          <w:szCs w:val="24"/>
        </w:rPr>
        <w:t>DQO</w:t>
      </w:r>
      <w:r>
        <w:rPr>
          <w:rFonts w:ascii="Arial" w:hAnsi="Arial" w:cs="Arial"/>
          <w:sz w:val="24"/>
          <w:szCs w:val="24"/>
        </w:rPr>
        <w:t xml:space="preserve"> (demanda química de oxígeno): Mide el oxígeno disuelto requerido</w:t>
      </w:r>
      <w:r w:rsidR="00854427">
        <w:rPr>
          <w:rFonts w:ascii="Arial" w:hAnsi="Arial" w:cs="Arial"/>
          <w:sz w:val="24"/>
          <w:szCs w:val="24"/>
        </w:rPr>
        <w:t xml:space="preserve"> </w:t>
      </w:r>
      <w:r w:rsidR="007B42D2">
        <w:rPr>
          <w:rFonts w:ascii="Arial" w:hAnsi="Arial" w:cs="Arial"/>
          <w:sz w:val="24"/>
          <w:szCs w:val="24"/>
        </w:rPr>
        <w:t xml:space="preserve">para oxidar la </w:t>
      </w:r>
    </w:p>
    <w:p w:rsidR="007B42D2" w:rsidRDefault="003578E5" w:rsidP="00A466B1">
      <w:pPr>
        <w:autoSpaceDE w:val="0"/>
        <w:autoSpaceDN w:val="0"/>
        <w:adjustRightInd w:val="0"/>
        <w:spacing w:after="0" w:line="240" w:lineRule="auto"/>
        <w:ind w:left="705" w:hanging="705"/>
        <w:jc w:val="both"/>
        <w:rPr>
          <w:rFonts w:ascii="Arial" w:hAnsi="Arial" w:cs="Arial"/>
          <w:sz w:val="24"/>
          <w:szCs w:val="24"/>
        </w:rPr>
      </w:pPr>
      <w:proofErr w:type="gramStart"/>
      <w:r>
        <w:rPr>
          <w:rFonts w:ascii="Arial" w:hAnsi="Arial" w:cs="Arial"/>
          <w:sz w:val="24"/>
          <w:szCs w:val="24"/>
        </w:rPr>
        <w:t>materia</w:t>
      </w:r>
      <w:proofErr w:type="gramEnd"/>
      <w:r>
        <w:rPr>
          <w:rFonts w:ascii="Arial" w:hAnsi="Arial" w:cs="Arial"/>
          <w:sz w:val="24"/>
          <w:szCs w:val="24"/>
        </w:rPr>
        <w:t xml:space="preserve"> mediante un agente químico. Mide la cantidad de</w:t>
      </w:r>
      <w:r w:rsidR="00854427">
        <w:rPr>
          <w:rFonts w:ascii="Arial" w:hAnsi="Arial" w:cs="Arial"/>
          <w:sz w:val="24"/>
          <w:szCs w:val="24"/>
        </w:rPr>
        <w:t xml:space="preserve"> </w:t>
      </w:r>
      <w:r>
        <w:rPr>
          <w:rFonts w:ascii="Arial" w:hAnsi="Arial" w:cs="Arial"/>
          <w:sz w:val="24"/>
          <w:szCs w:val="24"/>
        </w:rPr>
        <w:t xml:space="preserve">materia orgánica total (la </w:t>
      </w:r>
    </w:p>
    <w:p w:rsidR="003578E5" w:rsidRDefault="003578E5" w:rsidP="00A466B1">
      <w:pPr>
        <w:autoSpaceDE w:val="0"/>
        <w:autoSpaceDN w:val="0"/>
        <w:adjustRightInd w:val="0"/>
        <w:spacing w:after="0" w:line="240" w:lineRule="auto"/>
        <w:ind w:left="705" w:hanging="705"/>
        <w:jc w:val="both"/>
        <w:rPr>
          <w:rFonts w:ascii="Arial" w:hAnsi="Arial" w:cs="Arial"/>
          <w:sz w:val="24"/>
          <w:szCs w:val="24"/>
        </w:rPr>
      </w:pPr>
      <w:proofErr w:type="gramStart"/>
      <w:r>
        <w:rPr>
          <w:rFonts w:ascii="Arial" w:hAnsi="Arial" w:cs="Arial"/>
          <w:sz w:val="24"/>
          <w:szCs w:val="24"/>
        </w:rPr>
        <w:t>biodegradable</w:t>
      </w:r>
      <w:proofErr w:type="gramEnd"/>
      <w:r>
        <w:rPr>
          <w:rFonts w:ascii="Arial" w:hAnsi="Arial" w:cs="Arial"/>
          <w:sz w:val="24"/>
          <w:szCs w:val="24"/>
        </w:rPr>
        <w:t xml:space="preserve"> y la no biodegradable)</w:t>
      </w:r>
    </w:p>
    <w:p w:rsidR="003578E5" w:rsidRDefault="003578E5" w:rsidP="003578E5">
      <w:pPr>
        <w:autoSpaceDE w:val="0"/>
        <w:autoSpaceDN w:val="0"/>
        <w:adjustRightInd w:val="0"/>
        <w:spacing w:after="0" w:line="240" w:lineRule="auto"/>
        <w:rPr>
          <w:rFonts w:ascii="Symbol" w:hAnsi="Symbol" w:cs="Symbol"/>
          <w:sz w:val="24"/>
          <w:szCs w:val="24"/>
        </w:rPr>
      </w:pPr>
      <w:r>
        <w:rPr>
          <w:rFonts w:ascii="Symbol" w:hAnsi="Symbol" w:cs="Symbol"/>
          <w:sz w:val="24"/>
          <w:szCs w:val="24"/>
        </w:rPr>
        <w:tab/>
      </w:r>
    </w:p>
    <w:p w:rsidR="003578E5" w:rsidRDefault="003578E5" w:rsidP="007B42D2">
      <w:pPr>
        <w:autoSpaceDE w:val="0"/>
        <w:autoSpaceDN w:val="0"/>
        <w:adjustRightInd w:val="0"/>
        <w:spacing w:after="0" w:line="240" w:lineRule="auto"/>
        <w:jc w:val="both"/>
        <w:rPr>
          <w:rFonts w:ascii="Arial" w:hAnsi="Arial" w:cs="Arial"/>
          <w:sz w:val="24"/>
          <w:szCs w:val="24"/>
        </w:rPr>
      </w:pPr>
      <w:r w:rsidRPr="003446D9">
        <w:rPr>
          <w:rFonts w:ascii="Arial" w:hAnsi="Arial" w:cs="Arial"/>
          <w:b/>
          <w:sz w:val="24"/>
          <w:szCs w:val="24"/>
        </w:rPr>
        <w:t>Parámetros inorgánicos</w:t>
      </w:r>
      <w:r>
        <w:rPr>
          <w:rFonts w:ascii="Arial" w:hAnsi="Arial" w:cs="Arial"/>
          <w:sz w:val="24"/>
          <w:szCs w:val="24"/>
        </w:rPr>
        <w:t>: los más usuales son el pH y la concentración de sales.</w:t>
      </w:r>
    </w:p>
    <w:p w:rsidR="00A07670" w:rsidRDefault="00A07670" w:rsidP="007B42D2">
      <w:pPr>
        <w:autoSpaceDE w:val="0"/>
        <w:autoSpaceDN w:val="0"/>
        <w:adjustRightInd w:val="0"/>
        <w:spacing w:after="0" w:line="240" w:lineRule="auto"/>
        <w:jc w:val="both"/>
        <w:rPr>
          <w:rFonts w:ascii="Arial" w:hAnsi="Arial" w:cs="Arial"/>
          <w:sz w:val="24"/>
          <w:szCs w:val="24"/>
        </w:rPr>
      </w:pPr>
    </w:p>
    <w:p w:rsidR="003578E5" w:rsidRPr="00A466B1" w:rsidRDefault="003578E5" w:rsidP="007B42D2">
      <w:pPr>
        <w:autoSpaceDE w:val="0"/>
        <w:autoSpaceDN w:val="0"/>
        <w:adjustRightInd w:val="0"/>
        <w:spacing w:after="0" w:line="240" w:lineRule="auto"/>
        <w:jc w:val="both"/>
        <w:rPr>
          <w:rFonts w:ascii="Arial" w:hAnsi="Arial" w:cs="Arial"/>
          <w:sz w:val="24"/>
          <w:szCs w:val="24"/>
        </w:rPr>
      </w:pPr>
      <w:r w:rsidRPr="003446D9">
        <w:rPr>
          <w:rFonts w:ascii="Arial" w:hAnsi="Arial" w:cs="Arial"/>
          <w:b/>
          <w:sz w:val="24"/>
          <w:szCs w:val="24"/>
        </w:rPr>
        <w:t>Gases</w:t>
      </w:r>
      <w:r w:rsidRPr="00A466B1">
        <w:rPr>
          <w:rFonts w:ascii="Arial" w:hAnsi="Arial" w:cs="Arial"/>
          <w:sz w:val="24"/>
          <w:szCs w:val="24"/>
        </w:rPr>
        <w:t>: los gases presentes habitualmente en las aguas naturales son el</w:t>
      </w:r>
      <w:r w:rsidR="00854427" w:rsidRPr="00A466B1">
        <w:rPr>
          <w:rFonts w:ascii="Arial" w:hAnsi="Arial" w:cs="Arial"/>
          <w:sz w:val="24"/>
          <w:szCs w:val="24"/>
        </w:rPr>
        <w:t xml:space="preserve"> </w:t>
      </w:r>
      <w:r w:rsidRPr="00A466B1">
        <w:rPr>
          <w:rFonts w:ascii="Arial" w:hAnsi="Arial" w:cs="Arial"/>
          <w:sz w:val="24"/>
          <w:szCs w:val="24"/>
        </w:rPr>
        <w:t xml:space="preserve">nitrógeno, oxígeno y dióxido de carbono, que son gases comunes en </w:t>
      </w:r>
      <w:proofErr w:type="spellStart"/>
      <w:r w:rsidRPr="00A466B1">
        <w:rPr>
          <w:rFonts w:ascii="Arial" w:hAnsi="Arial" w:cs="Arial"/>
          <w:sz w:val="24"/>
          <w:szCs w:val="24"/>
        </w:rPr>
        <w:t>a</w:t>
      </w:r>
      <w:proofErr w:type="spellEnd"/>
      <w:r w:rsidR="00854427" w:rsidRPr="00A466B1">
        <w:rPr>
          <w:rFonts w:ascii="Arial" w:hAnsi="Arial" w:cs="Arial"/>
          <w:sz w:val="24"/>
          <w:szCs w:val="24"/>
        </w:rPr>
        <w:t xml:space="preserve"> </w:t>
      </w:r>
      <w:r w:rsidRPr="00A466B1">
        <w:rPr>
          <w:rFonts w:ascii="Arial" w:hAnsi="Arial" w:cs="Arial"/>
          <w:sz w:val="24"/>
          <w:szCs w:val="24"/>
        </w:rPr>
        <w:t>atmósfera, mientras que en las aguas residuales hay sulfuro de hidrógeno,</w:t>
      </w:r>
      <w:r w:rsidR="00854427" w:rsidRPr="00A466B1">
        <w:rPr>
          <w:rFonts w:ascii="Arial" w:hAnsi="Arial" w:cs="Arial"/>
          <w:sz w:val="24"/>
          <w:szCs w:val="24"/>
        </w:rPr>
        <w:t xml:space="preserve"> </w:t>
      </w:r>
      <w:r w:rsidRPr="00A466B1">
        <w:rPr>
          <w:rFonts w:ascii="Arial" w:hAnsi="Arial" w:cs="Arial"/>
          <w:sz w:val="24"/>
          <w:szCs w:val="24"/>
        </w:rPr>
        <w:t>metano y amoniaco, que procede de la descomposición de la materia orgánica.</w:t>
      </w:r>
    </w:p>
    <w:p w:rsidR="003578E5" w:rsidRDefault="003578E5" w:rsidP="007B42D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Por otro lado, en las aguas desinfectadas se puede encontrar cloro y ozono.</w:t>
      </w:r>
    </w:p>
    <w:p w:rsidR="003578E5" w:rsidRDefault="003578E5" w:rsidP="007B42D2">
      <w:pPr>
        <w:autoSpaceDE w:val="0"/>
        <w:autoSpaceDN w:val="0"/>
        <w:adjustRightInd w:val="0"/>
        <w:spacing w:after="0" w:line="240" w:lineRule="auto"/>
        <w:jc w:val="both"/>
        <w:rPr>
          <w:rFonts w:ascii="Arial" w:hAnsi="Arial" w:cs="Arial"/>
          <w:sz w:val="24"/>
          <w:szCs w:val="24"/>
        </w:rPr>
      </w:pPr>
    </w:p>
    <w:p w:rsidR="007B42D2" w:rsidRPr="00184388" w:rsidRDefault="003578E5" w:rsidP="003446D9">
      <w:pPr>
        <w:autoSpaceDE w:val="0"/>
        <w:autoSpaceDN w:val="0"/>
        <w:adjustRightInd w:val="0"/>
        <w:spacing w:after="0" w:line="240" w:lineRule="auto"/>
        <w:jc w:val="both"/>
        <w:rPr>
          <w:rFonts w:ascii="Arial" w:hAnsi="Arial" w:cs="Arial"/>
          <w:b/>
          <w:sz w:val="24"/>
          <w:szCs w:val="24"/>
        </w:rPr>
      </w:pPr>
      <w:r w:rsidRPr="00184388">
        <w:rPr>
          <w:rFonts w:ascii="Arial" w:hAnsi="Arial" w:cs="Arial"/>
          <w:b/>
          <w:sz w:val="24"/>
          <w:szCs w:val="24"/>
        </w:rPr>
        <w:t>2</w:t>
      </w:r>
      <w:r w:rsidR="00184388">
        <w:rPr>
          <w:rFonts w:ascii="Arial" w:hAnsi="Arial" w:cs="Arial"/>
          <w:b/>
          <w:sz w:val="24"/>
          <w:szCs w:val="24"/>
        </w:rPr>
        <w:t>.1.3 Características Biológicas.</w:t>
      </w:r>
    </w:p>
    <w:p w:rsidR="00C2212A" w:rsidRPr="009962EE" w:rsidRDefault="003578E5" w:rsidP="007B42D2">
      <w:pPr>
        <w:autoSpaceDE w:val="0"/>
        <w:autoSpaceDN w:val="0"/>
        <w:adjustRightInd w:val="0"/>
        <w:spacing w:after="0" w:line="240" w:lineRule="auto"/>
        <w:jc w:val="both"/>
        <w:rPr>
          <w:rFonts w:ascii="Arial" w:hAnsi="Arial" w:cs="Arial"/>
        </w:rPr>
      </w:pPr>
      <w:r w:rsidRPr="009962EE">
        <w:rPr>
          <w:rFonts w:ascii="Arial" w:hAnsi="Arial" w:cs="Arial"/>
        </w:rPr>
        <w:t>Estos son los parámetros microbiológicos, este control</w:t>
      </w:r>
      <w:r w:rsidR="00854427">
        <w:rPr>
          <w:rFonts w:ascii="Arial" w:hAnsi="Arial" w:cs="Arial"/>
        </w:rPr>
        <w:t xml:space="preserve"> es exclusivo para aguas de uso </w:t>
      </w:r>
      <w:r w:rsidRPr="009962EE">
        <w:rPr>
          <w:rFonts w:ascii="Arial" w:hAnsi="Arial" w:cs="Arial"/>
        </w:rPr>
        <w:t xml:space="preserve">humano. Se basan en medir la presencia de microorganismos como son bacterias </w:t>
      </w:r>
      <w:proofErr w:type="spellStart"/>
      <w:r w:rsidRPr="009962EE">
        <w:rPr>
          <w:rFonts w:ascii="Arial" w:hAnsi="Arial" w:cs="Arial"/>
        </w:rPr>
        <w:t>coliformes</w:t>
      </w:r>
      <w:proofErr w:type="spellEnd"/>
      <w:r w:rsidRPr="009962EE">
        <w:rPr>
          <w:rFonts w:ascii="Arial" w:hAnsi="Arial" w:cs="Arial"/>
        </w:rPr>
        <w:t xml:space="preserve"> que producen la contaminación fecal y los microorganismos patógenos que</w:t>
      </w:r>
      <w:r w:rsidR="00854427">
        <w:rPr>
          <w:rFonts w:ascii="Arial" w:hAnsi="Arial" w:cs="Arial"/>
        </w:rPr>
        <w:t xml:space="preserve"> </w:t>
      </w:r>
      <w:r w:rsidRPr="009962EE">
        <w:rPr>
          <w:rFonts w:ascii="Arial" w:hAnsi="Arial" w:cs="Arial"/>
        </w:rPr>
        <w:t>producen cólera</w:t>
      </w:r>
      <w:r w:rsidR="00854427">
        <w:rPr>
          <w:rFonts w:ascii="Arial" w:hAnsi="Arial" w:cs="Arial"/>
        </w:rPr>
        <w:t>.</w:t>
      </w:r>
      <w:r w:rsidR="00C2212A" w:rsidRPr="009962EE">
        <w:rPr>
          <w:rFonts w:ascii="Arial" w:hAnsi="Arial" w:cs="Arial"/>
        </w:rPr>
        <w:t xml:space="preserve">          </w:t>
      </w:r>
    </w:p>
    <w:p w:rsidR="003578E5" w:rsidRDefault="003578E5" w:rsidP="007B42D2">
      <w:pPr>
        <w:autoSpaceDE w:val="0"/>
        <w:autoSpaceDN w:val="0"/>
        <w:adjustRightInd w:val="0"/>
        <w:spacing w:after="0" w:line="240" w:lineRule="auto"/>
        <w:jc w:val="both"/>
        <w:rPr>
          <w:rFonts w:ascii="Arial" w:hAnsi="Arial" w:cs="Arial"/>
        </w:rPr>
      </w:pPr>
      <w:r w:rsidRPr="009962EE">
        <w:rPr>
          <w:rFonts w:ascii="Arial" w:hAnsi="Arial" w:cs="Arial"/>
        </w:rPr>
        <w:t xml:space="preserve">Además de estos parámetros existen organismos </w:t>
      </w:r>
      <w:proofErr w:type="spellStart"/>
      <w:r w:rsidRPr="009962EE">
        <w:rPr>
          <w:rFonts w:ascii="Arial" w:hAnsi="Arial" w:cs="Arial"/>
        </w:rPr>
        <w:t>bioindicadores</w:t>
      </w:r>
      <w:proofErr w:type="spellEnd"/>
      <w:r w:rsidRPr="009962EE">
        <w:rPr>
          <w:rFonts w:ascii="Arial" w:hAnsi="Arial" w:cs="Arial"/>
        </w:rPr>
        <w:t xml:space="preserve"> que nos</w:t>
      </w:r>
      <w:r w:rsidR="009962EE" w:rsidRPr="009962EE">
        <w:rPr>
          <w:rFonts w:ascii="Arial" w:hAnsi="Arial" w:cs="Arial"/>
        </w:rPr>
        <w:t xml:space="preserve"> puede </w:t>
      </w:r>
      <w:r w:rsidRPr="009962EE">
        <w:rPr>
          <w:rFonts w:ascii="Arial" w:hAnsi="Arial" w:cs="Arial"/>
        </w:rPr>
        <w:t>informar sobre la calidad del agua. Éstos son larvas de algunos</w:t>
      </w:r>
      <w:r w:rsidR="009962EE" w:rsidRPr="009962EE">
        <w:rPr>
          <w:rFonts w:ascii="Arial" w:hAnsi="Arial" w:cs="Arial"/>
        </w:rPr>
        <w:t xml:space="preserve"> </w:t>
      </w:r>
      <w:r w:rsidRPr="009962EE">
        <w:rPr>
          <w:rFonts w:ascii="Arial" w:hAnsi="Arial" w:cs="Arial"/>
        </w:rPr>
        <w:t>insectos, moluscos, que no pueden vivir en aguas contaminadas.</w:t>
      </w:r>
    </w:p>
    <w:p w:rsidR="009962EE" w:rsidRDefault="009962EE" w:rsidP="007B42D2">
      <w:pPr>
        <w:autoSpaceDE w:val="0"/>
        <w:autoSpaceDN w:val="0"/>
        <w:adjustRightInd w:val="0"/>
        <w:spacing w:after="0" w:line="240" w:lineRule="auto"/>
        <w:rPr>
          <w:rFonts w:ascii="Arial" w:hAnsi="Arial" w:cs="Arial"/>
        </w:rPr>
      </w:pPr>
    </w:p>
    <w:p w:rsidR="009962EE" w:rsidRPr="00184A61" w:rsidRDefault="009962EE" w:rsidP="009962EE">
      <w:pPr>
        <w:autoSpaceDE w:val="0"/>
        <w:autoSpaceDN w:val="0"/>
        <w:adjustRightInd w:val="0"/>
        <w:spacing w:after="0" w:line="240" w:lineRule="auto"/>
        <w:ind w:left="708" w:hanging="708"/>
        <w:rPr>
          <w:rFonts w:ascii="Arial" w:hAnsi="Arial" w:cs="Arial"/>
          <w:b/>
        </w:rPr>
      </w:pPr>
      <w:r w:rsidRPr="00184A61">
        <w:rPr>
          <w:rFonts w:ascii="Arial" w:hAnsi="Arial" w:cs="Arial"/>
          <w:b/>
          <w:sz w:val="24"/>
          <w:szCs w:val="24"/>
        </w:rPr>
        <w:lastRenderedPageBreak/>
        <w:t>2.2 Tipos de Sistemas de Tratamiento de Aguas Residuales</w:t>
      </w:r>
      <w:r w:rsidRPr="00184A61">
        <w:rPr>
          <w:rFonts w:ascii="Arial" w:hAnsi="Arial" w:cs="Arial"/>
          <w:b/>
        </w:rPr>
        <w:t>.</w:t>
      </w:r>
    </w:p>
    <w:p w:rsidR="00602F96" w:rsidRDefault="00602F96" w:rsidP="009962EE">
      <w:pPr>
        <w:autoSpaceDE w:val="0"/>
        <w:autoSpaceDN w:val="0"/>
        <w:adjustRightInd w:val="0"/>
        <w:spacing w:after="0" w:line="240" w:lineRule="auto"/>
        <w:ind w:left="708" w:hanging="708"/>
        <w:rPr>
          <w:rFonts w:ascii="Arial" w:hAnsi="Arial" w:cs="Arial"/>
        </w:rPr>
      </w:pPr>
    </w:p>
    <w:p w:rsidR="00654E1E" w:rsidRPr="003446D9" w:rsidRDefault="003446D9" w:rsidP="003446D9">
      <w:pPr>
        <w:autoSpaceDE w:val="0"/>
        <w:autoSpaceDN w:val="0"/>
        <w:adjustRightInd w:val="0"/>
        <w:spacing w:after="0" w:line="240" w:lineRule="auto"/>
        <w:ind w:left="708" w:hanging="708"/>
        <w:rPr>
          <w:rFonts w:ascii="Arial" w:hAnsi="Arial" w:cs="Arial"/>
          <w:b/>
        </w:rPr>
      </w:pPr>
      <w:r>
        <w:rPr>
          <w:rFonts w:ascii="Arial" w:hAnsi="Arial" w:cs="Arial"/>
          <w:b/>
        </w:rPr>
        <w:t>2.2.1 Tratamiento Preliminar.</w:t>
      </w:r>
    </w:p>
    <w:p w:rsidR="00602F96" w:rsidRPr="00602F96" w:rsidRDefault="00602F96" w:rsidP="00602F96">
      <w:pPr>
        <w:autoSpaceDE w:val="0"/>
        <w:autoSpaceDN w:val="0"/>
        <w:adjustRightInd w:val="0"/>
        <w:spacing w:after="0" w:line="240" w:lineRule="auto"/>
        <w:jc w:val="both"/>
        <w:rPr>
          <w:rFonts w:ascii="Arial" w:hAnsi="Arial" w:cs="Arial"/>
        </w:rPr>
      </w:pPr>
      <w:r w:rsidRPr="00602F96">
        <w:rPr>
          <w:rFonts w:ascii="Arial" w:hAnsi="Arial" w:cs="Arial"/>
        </w:rPr>
        <w:t>En algunos casos las aguas residuales de</w:t>
      </w:r>
      <w:r>
        <w:rPr>
          <w:rFonts w:ascii="Arial" w:hAnsi="Arial" w:cs="Arial"/>
        </w:rPr>
        <w:t xml:space="preserve">ben ser acondicionadas antes de </w:t>
      </w:r>
      <w:r w:rsidRPr="00602F96">
        <w:rPr>
          <w:rFonts w:ascii="Arial" w:hAnsi="Arial" w:cs="Arial"/>
        </w:rPr>
        <w:t>procederse con ellos el proceso de lodos activado</w:t>
      </w:r>
      <w:r>
        <w:rPr>
          <w:rFonts w:ascii="Arial" w:hAnsi="Arial" w:cs="Arial"/>
        </w:rPr>
        <w:t xml:space="preserve">s, esto es debido a que ciertos </w:t>
      </w:r>
      <w:r w:rsidRPr="00602F96">
        <w:rPr>
          <w:rFonts w:ascii="Arial" w:hAnsi="Arial" w:cs="Arial"/>
        </w:rPr>
        <w:t xml:space="preserve">elementos </w:t>
      </w:r>
      <w:r>
        <w:rPr>
          <w:rFonts w:ascii="Arial" w:hAnsi="Arial" w:cs="Arial"/>
        </w:rPr>
        <w:t xml:space="preserve">inhiben el proceso biológico,   </w:t>
      </w:r>
      <w:r w:rsidRPr="00602F96">
        <w:rPr>
          <w:rFonts w:ascii="Arial" w:hAnsi="Arial" w:cs="Arial"/>
        </w:rPr>
        <w:t>algunos de estos casos son:</w:t>
      </w:r>
    </w:p>
    <w:p w:rsidR="00602F96" w:rsidRPr="00602F96" w:rsidRDefault="00602F96" w:rsidP="00602F96">
      <w:pPr>
        <w:autoSpaceDE w:val="0"/>
        <w:autoSpaceDN w:val="0"/>
        <w:adjustRightInd w:val="0"/>
        <w:spacing w:after="0" w:line="240" w:lineRule="auto"/>
        <w:jc w:val="both"/>
        <w:rPr>
          <w:rFonts w:ascii="Arial" w:hAnsi="Arial" w:cs="Arial"/>
        </w:rPr>
      </w:pPr>
      <w:r w:rsidRPr="00602F96">
        <w:rPr>
          <w:rFonts w:ascii="Arial" w:hAnsi="Arial" w:cs="Arial"/>
        </w:rPr>
        <w:t>Sustancias dañinas a la</w:t>
      </w:r>
      <w:r w:rsidR="00184A61">
        <w:rPr>
          <w:rFonts w:ascii="Arial" w:hAnsi="Arial" w:cs="Arial"/>
        </w:rPr>
        <w:t xml:space="preserve"> activación microbiana (</w:t>
      </w:r>
      <w:proofErr w:type="spellStart"/>
      <w:r w:rsidR="00184A61">
        <w:rPr>
          <w:rFonts w:ascii="Arial" w:hAnsi="Arial" w:cs="Arial"/>
        </w:rPr>
        <w:t>ej</w:t>
      </w:r>
      <w:proofErr w:type="spellEnd"/>
      <w:r w:rsidR="00184A61">
        <w:rPr>
          <w:rFonts w:ascii="Arial" w:hAnsi="Arial" w:cs="Arial"/>
        </w:rPr>
        <w:t>: Cl</w:t>
      </w:r>
      <w:r w:rsidR="00184A61">
        <w:rPr>
          <w:rFonts w:ascii="Arial" w:hAnsi="Arial" w:cs="Arial"/>
          <w:vertAlign w:val="subscript"/>
        </w:rPr>
        <w:t>2</w:t>
      </w:r>
      <w:r w:rsidRPr="00602F96">
        <w:rPr>
          <w:rFonts w:ascii="Arial" w:hAnsi="Arial" w:cs="Arial"/>
        </w:rPr>
        <w:t>).</w:t>
      </w:r>
    </w:p>
    <w:p w:rsidR="00602F96" w:rsidRPr="00602F96" w:rsidRDefault="00602F96" w:rsidP="00602F96">
      <w:pPr>
        <w:autoSpaceDE w:val="0"/>
        <w:autoSpaceDN w:val="0"/>
        <w:adjustRightInd w:val="0"/>
        <w:spacing w:after="0" w:line="240" w:lineRule="auto"/>
        <w:jc w:val="both"/>
        <w:rPr>
          <w:rFonts w:ascii="Arial" w:hAnsi="Arial" w:cs="Arial"/>
        </w:rPr>
      </w:pPr>
      <w:r w:rsidRPr="00602F96">
        <w:rPr>
          <w:rFonts w:ascii="Arial" w:hAnsi="Arial" w:cs="Arial"/>
        </w:rPr>
        <w:t>Grandes cantidades sólidos --&gt; Utilizaci</w:t>
      </w:r>
      <w:r>
        <w:rPr>
          <w:rFonts w:ascii="Arial" w:hAnsi="Arial" w:cs="Arial"/>
        </w:rPr>
        <w:t xml:space="preserve">ón de cribas o rejas, tanque de </w:t>
      </w:r>
      <w:r w:rsidRPr="00602F96">
        <w:rPr>
          <w:rFonts w:ascii="Arial" w:hAnsi="Arial" w:cs="Arial"/>
        </w:rPr>
        <w:t>sedimentación primaria (sólidos fácilmente sedimentables)</w:t>
      </w:r>
      <w:r w:rsidR="007B42D2">
        <w:rPr>
          <w:rFonts w:ascii="Arial" w:hAnsi="Arial" w:cs="Arial"/>
        </w:rPr>
        <w:t>.</w:t>
      </w:r>
    </w:p>
    <w:p w:rsidR="00602F96" w:rsidRPr="00602F96" w:rsidRDefault="00602F96" w:rsidP="00602F96">
      <w:pPr>
        <w:autoSpaceDE w:val="0"/>
        <w:autoSpaceDN w:val="0"/>
        <w:adjustRightInd w:val="0"/>
        <w:spacing w:after="0" w:line="240" w:lineRule="auto"/>
        <w:jc w:val="both"/>
        <w:rPr>
          <w:rFonts w:ascii="Arial" w:hAnsi="Arial" w:cs="Arial"/>
        </w:rPr>
      </w:pPr>
      <w:r w:rsidRPr="00602F96">
        <w:rPr>
          <w:rFonts w:ascii="Arial" w:hAnsi="Arial" w:cs="Arial"/>
        </w:rPr>
        <w:t>Aguas residuales con valores anormales de p</w:t>
      </w:r>
      <w:r>
        <w:rPr>
          <w:rFonts w:ascii="Arial" w:hAnsi="Arial" w:cs="Arial"/>
        </w:rPr>
        <w:t xml:space="preserve">H --&gt; Proceso de neutralización </w:t>
      </w:r>
      <w:r w:rsidRPr="00602F96">
        <w:rPr>
          <w:rFonts w:ascii="Arial" w:hAnsi="Arial" w:cs="Arial"/>
        </w:rPr>
        <w:t>indispensable.</w:t>
      </w:r>
    </w:p>
    <w:p w:rsidR="00602F96" w:rsidRPr="00602F96" w:rsidRDefault="00602F96" w:rsidP="00602F96">
      <w:pPr>
        <w:autoSpaceDE w:val="0"/>
        <w:autoSpaceDN w:val="0"/>
        <w:adjustRightInd w:val="0"/>
        <w:spacing w:after="0" w:line="240" w:lineRule="auto"/>
        <w:jc w:val="both"/>
        <w:rPr>
          <w:rFonts w:ascii="Arial" w:hAnsi="Arial" w:cs="Arial"/>
        </w:rPr>
      </w:pPr>
      <w:r w:rsidRPr="00602F96">
        <w:rPr>
          <w:rFonts w:ascii="Arial" w:hAnsi="Arial" w:cs="Arial"/>
        </w:rPr>
        <w:t xml:space="preserve">Desagües con grandes fluctuaciones de gasto y </w:t>
      </w:r>
      <w:r>
        <w:rPr>
          <w:rFonts w:ascii="Arial" w:hAnsi="Arial" w:cs="Arial"/>
        </w:rPr>
        <w:t>cali</w:t>
      </w:r>
      <w:r w:rsidR="00A466B1">
        <w:rPr>
          <w:rFonts w:ascii="Arial" w:hAnsi="Arial" w:cs="Arial"/>
        </w:rPr>
        <w:t xml:space="preserve">dad de las aguas residuales </w:t>
      </w:r>
      <w:r w:rsidRPr="00602F96">
        <w:rPr>
          <w:rFonts w:ascii="Arial" w:hAnsi="Arial" w:cs="Arial"/>
        </w:rPr>
        <w:t>incluyendo concentración de DBO --&gt; Tanque de igualación</w:t>
      </w:r>
    </w:p>
    <w:p w:rsidR="009962EE" w:rsidRDefault="009962EE" w:rsidP="009962EE">
      <w:pPr>
        <w:autoSpaceDE w:val="0"/>
        <w:autoSpaceDN w:val="0"/>
        <w:adjustRightInd w:val="0"/>
        <w:spacing w:after="0" w:line="240" w:lineRule="auto"/>
        <w:ind w:left="708" w:hanging="708"/>
        <w:rPr>
          <w:rFonts w:ascii="Arial" w:hAnsi="Arial" w:cs="Arial"/>
        </w:rPr>
      </w:pPr>
    </w:p>
    <w:p w:rsidR="00654E1E" w:rsidRPr="003446D9" w:rsidRDefault="003446D9" w:rsidP="003446D9">
      <w:pPr>
        <w:autoSpaceDE w:val="0"/>
        <w:autoSpaceDN w:val="0"/>
        <w:adjustRightInd w:val="0"/>
        <w:spacing w:after="0" w:line="240" w:lineRule="auto"/>
        <w:ind w:left="708" w:hanging="708"/>
        <w:rPr>
          <w:rFonts w:ascii="Arial" w:hAnsi="Arial" w:cs="Arial"/>
          <w:b/>
        </w:rPr>
      </w:pPr>
      <w:r>
        <w:rPr>
          <w:rFonts w:ascii="Arial" w:hAnsi="Arial" w:cs="Arial"/>
          <w:b/>
        </w:rPr>
        <w:t>2.2.2 Tratamiento Primario.</w:t>
      </w:r>
    </w:p>
    <w:p w:rsidR="009962EE" w:rsidRPr="00602F96" w:rsidRDefault="009962EE" w:rsidP="00602F96">
      <w:pPr>
        <w:autoSpaceDE w:val="0"/>
        <w:autoSpaceDN w:val="0"/>
        <w:adjustRightInd w:val="0"/>
        <w:spacing w:after="0" w:line="240" w:lineRule="auto"/>
        <w:jc w:val="both"/>
        <w:rPr>
          <w:rFonts w:ascii="Arial" w:hAnsi="Arial" w:cs="Arial"/>
        </w:rPr>
      </w:pPr>
      <w:r w:rsidRPr="00602F96">
        <w:rPr>
          <w:rFonts w:ascii="Arial" w:hAnsi="Arial" w:cs="Arial"/>
        </w:rPr>
        <w:t>El tratamiento primario es para reducir aceites, grasas, arenas y sólidos gruesos. Este</w:t>
      </w:r>
      <w:r w:rsidR="00654E1E">
        <w:rPr>
          <w:rFonts w:ascii="Arial" w:hAnsi="Arial" w:cs="Arial"/>
        </w:rPr>
        <w:t xml:space="preserve"> </w:t>
      </w:r>
      <w:r w:rsidRPr="00602F96">
        <w:rPr>
          <w:rFonts w:ascii="Arial" w:hAnsi="Arial" w:cs="Arial"/>
        </w:rPr>
        <w:t>paso está enteramente hecho con maquinaria, de ahí conocido también como tratamiento mecánico.</w:t>
      </w:r>
    </w:p>
    <w:p w:rsidR="009962EE" w:rsidRPr="00602F96" w:rsidRDefault="007B42D2" w:rsidP="00602F96">
      <w:pPr>
        <w:autoSpaceDE w:val="0"/>
        <w:autoSpaceDN w:val="0"/>
        <w:adjustRightInd w:val="0"/>
        <w:spacing w:after="0" w:line="240" w:lineRule="auto"/>
        <w:jc w:val="both"/>
        <w:rPr>
          <w:rFonts w:ascii="Arial" w:hAnsi="Arial" w:cs="Arial"/>
          <w:b/>
          <w:bCs/>
        </w:rPr>
      </w:pPr>
      <w:r>
        <w:rPr>
          <w:rFonts w:ascii="Arial" w:hAnsi="Arial" w:cs="Arial"/>
          <w:b/>
          <w:bCs/>
        </w:rPr>
        <w:t>a).</w:t>
      </w:r>
      <w:r w:rsidR="009962EE" w:rsidRPr="00602F96">
        <w:rPr>
          <w:rFonts w:ascii="Arial" w:hAnsi="Arial" w:cs="Arial"/>
          <w:b/>
          <w:bCs/>
        </w:rPr>
        <w:t>Remoción de sólidos</w:t>
      </w:r>
    </w:p>
    <w:p w:rsidR="009962EE" w:rsidRPr="00654E1E" w:rsidRDefault="009962EE" w:rsidP="00654E1E">
      <w:pPr>
        <w:autoSpaceDE w:val="0"/>
        <w:autoSpaceDN w:val="0"/>
        <w:adjustRightInd w:val="0"/>
        <w:spacing w:after="0" w:line="240" w:lineRule="auto"/>
        <w:jc w:val="both"/>
        <w:rPr>
          <w:rFonts w:ascii="Arial" w:hAnsi="Arial" w:cs="Arial"/>
        </w:rPr>
      </w:pPr>
      <w:r w:rsidRPr="00654E1E">
        <w:rPr>
          <w:rFonts w:ascii="Arial" w:hAnsi="Arial" w:cs="Arial"/>
        </w:rPr>
        <w:t>En el tratamiento mecánico, el afluente es filtrado en cámaras de rejas para eliminar todos los objetos grandes que son depositados en el sistema de alcantarillado, tales como trapos, barras, condones, compresas, tampones, latas, frutas, papel higiénico, etc. Éste es el usado más comúnmente mediante una pantalla rastrillada automatizada mecánicamente. Este tipo de basura se elimina porque esto puede dañar equipos sensibles en la planta de tratamiento de aguas residuales, además los tratamientos biológicos no están diseñados para tratar sólidos.</w:t>
      </w:r>
    </w:p>
    <w:p w:rsidR="009962EE" w:rsidRPr="00654E1E" w:rsidRDefault="007B42D2" w:rsidP="00654E1E">
      <w:pPr>
        <w:autoSpaceDE w:val="0"/>
        <w:autoSpaceDN w:val="0"/>
        <w:adjustRightInd w:val="0"/>
        <w:spacing w:after="0" w:line="240" w:lineRule="auto"/>
        <w:jc w:val="both"/>
        <w:rPr>
          <w:rFonts w:ascii="Arial" w:hAnsi="Arial" w:cs="Arial"/>
          <w:b/>
          <w:bCs/>
        </w:rPr>
      </w:pPr>
      <w:r>
        <w:rPr>
          <w:rFonts w:ascii="Arial" w:hAnsi="Arial" w:cs="Arial"/>
          <w:b/>
          <w:bCs/>
        </w:rPr>
        <w:t xml:space="preserve">b). </w:t>
      </w:r>
      <w:r w:rsidR="009962EE" w:rsidRPr="00654E1E">
        <w:rPr>
          <w:rFonts w:ascii="Arial" w:hAnsi="Arial" w:cs="Arial"/>
          <w:b/>
          <w:bCs/>
        </w:rPr>
        <w:t>Remoción de arena</w:t>
      </w:r>
    </w:p>
    <w:p w:rsidR="009962EE" w:rsidRPr="00602F96" w:rsidRDefault="009962EE" w:rsidP="00602F96">
      <w:pPr>
        <w:autoSpaceDE w:val="0"/>
        <w:autoSpaceDN w:val="0"/>
        <w:adjustRightInd w:val="0"/>
        <w:spacing w:after="0" w:line="240" w:lineRule="auto"/>
        <w:jc w:val="both"/>
        <w:rPr>
          <w:rFonts w:ascii="Arial" w:hAnsi="Arial" w:cs="Arial"/>
        </w:rPr>
      </w:pPr>
      <w:r w:rsidRPr="00602F96">
        <w:rPr>
          <w:rFonts w:ascii="Arial" w:hAnsi="Arial" w:cs="Arial"/>
        </w:rPr>
        <w:t>Esta etapa (también conocida como escaneo o maceración) típicamente incluye un canal de arena donde la velocidad de las agu</w:t>
      </w:r>
      <w:r w:rsidR="00A15CC0" w:rsidRPr="00602F96">
        <w:rPr>
          <w:rFonts w:ascii="Arial" w:hAnsi="Arial" w:cs="Arial"/>
        </w:rPr>
        <w:t xml:space="preserve">as residuales es cuidadosamente controlada para </w:t>
      </w:r>
      <w:r w:rsidRPr="00602F96">
        <w:rPr>
          <w:rFonts w:ascii="Arial" w:hAnsi="Arial" w:cs="Arial"/>
        </w:rPr>
        <w:t>permitir que la arena y las piedras</w:t>
      </w:r>
      <w:r w:rsidR="00A15CC0" w:rsidRPr="00602F96">
        <w:rPr>
          <w:rFonts w:ascii="Arial" w:hAnsi="Arial" w:cs="Arial"/>
        </w:rPr>
        <w:t xml:space="preserve"> de ésta tomen partículas, pero </w:t>
      </w:r>
      <w:r w:rsidRPr="00602F96">
        <w:rPr>
          <w:rFonts w:ascii="Arial" w:hAnsi="Arial" w:cs="Arial"/>
        </w:rPr>
        <w:t>todavía se mantiene la mayoría del material orgáni</w:t>
      </w:r>
      <w:r w:rsidR="00A15CC0" w:rsidRPr="00602F96">
        <w:rPr>
          <w:rFonts w:ascii="Arial" w:hAnsi="Arial" w:cs="Arial"/>
        </w:rPr>
        <w:t xml:space="preserve">co con el flujo. Este equipo es </w:t>
      </w:r>
      <w:r w:rsidRPr="00602F96">
        <w:rPr>
          <w:rFonts w:ascii="Arial" w:hAnsi="Arial" w:cs="Arial"/>
        </w:rPr>
        <w:t>llamado colector de arena. La arena y las piedras necesi</w:t>
      </w:r>
      <w:r w:rsidR="00A15CC0" w:rsidRPr="00602F96">
        <w:rPr>
          <w:rFonts w:ascii="Arial" w:hAnsi="Arial" w:cs="Arial"/>
        </w:rPr>
        <w:t xml:space="preserve">tan ser quitadas a tiempo en el </w:t>
      </w:r>
      <w:r w:rsidRPr="00602F96">
        <w:rPr>
          <w:rFonts w:ascii="Arial" w:hAnsi="Arial" w:cs="Arial"/>
        </w:rPr>
        <w:t>proceso para prevenir daño en las bombas y otros equi</w:t>
      </w:r>
      <w:r w:rsidR="00A15CC0" w:rsidRPr="00602F96">
        <w:rPr>
          <w:rFonts w:ascii="Arial" w:hAnsi="Arial" w:cs="Arial"/>
        </w:rPr>
        <w:t xml:space="preserve">pos en las etapas restantes del </w:t>
      </w:r>
      <w:r w:rsidRPr="00602F96">
        <w:rPr>
          <w:rFonts w:ascii="Arial" w:hAnsi="Arial" w:cs="Arial"/>
        </w:rPr>
        <w:t>tratamiento. Algunas veces hay baños de arena (clasif</w:t>
      </w:r>
      <w:r w:rsidR="00A15CC0" w:rsidRPr="00602F96">
        <w:rPr>
          <w:rFonts w:ascii="Arial" w:hAnsi="Arial" w:cs="Arial"/>
        </w:rPr>
        <w:t xml:space="preserve">icador de la arena) seguido por </w:t>
      </w:r>
      <w:r w:rsidRPr="00602F96">
        <w:rPr>
          <w:rFonts w:ascii="Arial" w:hAnsi="Arial" w:cs="Arial"/>
        </w:rPr>
        <w:t>un transportador que transporta la arena a un co</w:t>
      </w:r>
      <w:r w:rsidR="00A15CC0" w:rsidRPr="00602F96">
        <w:rPr>
          <w:rFonts w:ascii="Arial" w:hAnsi="Arial" w:cs="Arial"/>
        </w:rPr>
        <w:t xml:space="preserve">ntenedor para la deposición. El </w:t>
      </w:r>
      <w:r w:rsidRPr="00602F96">
        <w:rPr>
          <w:rFonts w:ascii="Arial" w:hAnsi="Arial" w:cs="Arial"/>
        </w:rPr>
        <w:t>contenido del colector de arena podría ser ali</w:t>
      </w:r>
      <w:r w:rsidR="00A15CC0" w:rsidRPr="00602F96">
        <w:rPr>
          <w:rFonts w:ascii="Arial" w:hAnsi="Arial" w:cs="Arial"/>
        </w:rPr>
        <w:t xml:space="preserve">mentado en el incinerador en un </w:t>
      </w:r>
      <w:r w:rsidRPr="00602F96">
        <w:rPr>
          <w:rFonts w:ascii="Arial" w:hAnsi="Arial" w:cs="Arial"/>
        </w:rPr>
        <w:t>procesamiento de planta de fangos, pero en muchos</w:t>
      </w:r>
      <w:r w:rsidR="00A15CC0" w:rsidRPr="00602F96">
        <w:rPr>
          <w:rFonts w:ascii="Arial" w:hAnsi="Arial" w:cs="Arial"/>
        </w:rPr>
        <w:t xml:space="preserve"> casos la arena es enviada a un </w:t>
      </w:r>
      <w:r w:rsidRPr="00602F96">
        <w:rPr>
          <w:rFonts w:ascii="Arial" w:hAnsi="Arial" w:cs="Arial"/>
        </w:rPr>
        <w:t>terraplén.</w:t>
      </w:r>
    </w:p>
    <w:p w:rsidR="009962EE" w:rsidRDefault="007B42D2" w:rsidP="009962EE">
      <w:pPr>
        <w:autoSpaceDE w:val="0"/>
        <w:autoSpaceDN w:val="0"/>
        <w:adjustRightInd w:val="0"/>
        <w:spacing w:after="0" w:line="240" w:lineRule="auto"/>
        <w:rPr>
          <w:rFonts w:ascii="Arial" w:hAnsi="Arial" w:cs="Arial"/>
          <w:b/>
          <w:bCs/>
          <w:sz w:val="24"/>
          <w:szCs w:val="24"/>
        </w:rPr>
      </w:pPr>
      <w:proofErr w:type="gramStart"/>
      <w:r>
        <w:rPr>
          <w:rFonts w:ascii="Arial" w:hAnsi="Arial" w:cs="Arial"/>
          <w:b/>
          <w:bCs/>
          <w:sz w:val="24"/>
          <w:szCs w:val="24"/>
        </w:rPr>
        <w:t>c)</w:t>
      </w:r>
      <w:proofErr w:type="gramEnd"/>
      <w:r>
        <w:rPr>
          <w:rFonts w:ascii="Arial" w:hAnsi="Arial" w:cs="Arial"/>
          <w:b/>
          <w:bCs/>
          <w:sz w:val="24"/>
          <w:szCs w:val="24"/>
        </w:rPr>
        <w:t xml:space="preserve">. </w:t>
      </w:r>
      <w:r w:rsidR="009962EE">
        <w:rPr>
          <w:rFonts w:ascii="Arial" w:hAnsi="Arial" w:cs="Arial"/>
          <w:b/>
          <w:bCs/>
          <w:sz w:val="24"/>
          <w:szCs w:val="24"/>
        </w:rPr>
        <w:t>Sedimentación</w:t>
      </w:r>
    </w:p>
    <w:p w:rsidR="009962EE" w:rsidRPr="00602F96" w:rsidRDefault="009962EE" w:rsidP="00602F96">
      <w:pPr>
        <w:autoSpaceDE w:val="0"/>
        <w:autoSpaceDN w:val="0"/>
        <w:adjustRightInd w:val="0"/>
        <w:spacing w:after="0" w:line="240" w:lineRule="auto"/>
        <w:jc w:val="both"/>
        <w:rPr>
          <w:rFonts w:ascii="Arial" w:hAnsi="Arial" w:cs="Arial"/>
        </w:rPr>
      </w:pPr>
      <w:r w:rsidRPr="00602F96">
        <w:rPr>
          <w:rFonts w:ascii="Arial" w:hAnsi="Arial" w:cs="Arial"/>
        </w:rPr>
        <w:t>Muchas plantas tienen una etapa de sedimentación d</w:t>
      </w:r>
      <w:r w:rsidR="00A15CC0" w:rsidRPr="00602F96">
        <w:rPr>
          <w:rFonts w:ascii="Arial" w:hAnsi="Arial" w:cs="Arial"/>
        </w:rPr>
        <w:t xml:space="preserve">onde el agua residual se pasa a </w:t>
      </w:r>
      <w:r w:rsidRPr="00602F96">
        <w:rPr>
          <w:rFonts w:ascii="Arial" w:hAnsi="Arial" w:cs="Arial"/>
        </w:rPr>
        <w:t>través de grandes tanques circulares o rectangulare</w:t>
      </w:r>
      <w:r w:rsidR="00A15CC0" w:rsidRPr="00602F96">
        <w:rPr>
          <w:rFonts w:ascii="Arial" w:hAnsi="Arial" w:cs="Arial"/>
        </w:rPr>
        <w:t xml:space="preserve">s. Estos tanques son comúnmente </w:t>
      </w:r>
      <w:r w:rsidRPr="00602F96">
        <w:rPr>
          <w:rFonts w:ascii="Arial" w:hAnsi="Arial" w:cs="Arial"/>
        </w:rPr>
        <w:t>llamados clarificadores primarios o tanques de sedim</w:t>
      </w:r>
      <w:r w:rsidR="00A15CC0" w:rsidRPr="00602F96">
        <w:rPr>
          <w:rFonts w:ascii="Arial" w:hAnsi="Arial" w:cs="Arial"/>
        </w:rPr>
        <w:t xml:space="preserve">entación primarios. Los tanques son lo </w:t>
      </w:r>
      <w:r w:rsidRPr="00602F96">
        <w:rPr>
          <w:rFonts w:ascii="Arial" w:hAnsi="Arial" w:cs="Arial"/>
        </w:rPr>
        <w:t>suficientemente grandes, tal que los sólidos fecale</w:t>
      </w:r>
      <w:r w:rsidR="00A15CC0" w:rsidRPr="00602F96">
        <w:rPr>
          <w:rFonts w:ascii="Arial" w:hAnsi="Arial" w:cs="Arial"/>
        </w:rPr>
        <w:t xml:space="preserve">s pueden situarse y el material </w:t>
      </w:r>
      <w:r w:rsidRPr="00602F96">
        <w:rPr>
          <w:rFonts w:ascii="Arial" w:hAnsi="Arial" w:cs="Arial"/>
        </w:rPr>
        <w:t>flotante como la grasa y plásticos pueden levantarse hacia</w:t>
      </w:r>
      <w:r w:rsidR="00A15CC0" w:rsidRPr="00602F96">
        <w:rPr>
          <w:rFonts w:ascii="Arial" w:hAnsi="Arial" w:cs="Arial"/>
        </w:rPr>
        <w:t xml:space="preserve"> la superficie y desnatarse. El </w:t>
      </w:r>
      <w:r w:rsidRPr="00602F96">
        <w:rPr>
          <w:rFonts w:ascii="Arial" w:hAnsi="Arial" w:cs="Arial"/>
        </w:rPr>
        <w:t>propósito principal de la etapa primaria es producir ge</w:t>
      </w:r>
      <w:r w:rsidR="00A15CC0" w:rsidRPr="00602F96">
        <w:rPr>
          <w:rFonts w:ascii="Arial" w:hAnsi="Arial" w:cs="Arial"/>
        </w:rPr>
        <w:t xml:space="preserve">neralmente un líquido homogéneo </w:t>
      </w:r>
      <w:r w:rsidRPr="00602F96">
        <w:rPr>
          <w:rFonts w:ascii="Arial" w:hAnsi="Arial" w:cs="Arial"/>
        </w:rPr>
        <w:t>capaz de ser tratado biológicamente y unos fangos o lodos que puede ser tratado</w:t>
      </w:r>
      <w:r w:rsidR="00A15CC0" w:rsidRPr="00602F96">
        <w:rPr>
          <w:rFonts w:ascii="Arial" w:hAnsi="Arial" w:cs="Arial"/>
        </w:rPr>
        <w:t xml:space="preserve"> </w:t>
      </w:r>
      <w:r w:rsidRPr="00602F96">
        <w:rPr>
          <w:rFonts w:ascii="Arial" w:hAnsi="Arial" w:cs="Arial"/>
        </w:rPr>
        <w:t>separadamente. Los tanques primarios de establec</w:t>
      </w:r>
      <w:r w:rsidR="00A15CC0" w:rsidRPr="00602F96">
        <w:rPr>
          <w:rFonts w:ascii="Arial" w:hAnsi="Arial" w:cs="Arial"/>
        </w:rPr>
        <w:t xml:space="preserve">imiento se equipan generalmente </w:t>
      </w:r>
      <w:r w:rsidRPr="00602F96">
        <w:rPr>
          <w:rFonts w:ascii="Arial" w:hAnsi="Arial" w:cs="Arial"/>
        </w:rPr>
        <w:t xml:space="preserve">con raspadores conducidos mecánicamente que </w:t>
      </w:r>
      <w:r w:rsidR="00A15CC0" w:rsidRPr="00602F96">
        <w:rPr>
          <w:rFonts w:ascii="Arial" w:hAnsi="Arial" w:cs="Arial"/>
        </w:rPr>
        <w:t xml:space="preserve">llevan continuamente los fangos </w:t>
      </w:r>
      <w:r w:rsidRPr="00602F96">
        <w:rPr>
          <w:rFonts w:ascii="Arial" w:hAnsi="Arial" w:cs="Arial"/>
        </w:rPr>
        <w:t xml:space="preserve">recogido hacia una tolva en la base del tanque donde </w:t>
      </w:r>
      <w:r w:rsidR="00A15CC0" w:rsidRPr="00602F96">
        <w:rPr>
          <w:rFonts w:ascii="Arial" w:hAnsi="Arial" w:cs="Arial"/>
        </w:rPr>
        <w:t xml:space="preserve">mediante una bomba puede llevar </w:t>
      </w:r>
      <w:r w:rsidRPr="00602F96">
        <w:rPr>
          <w:rFonts w:ascii="Arial" w:hAnsi="Arial" w:cs="Arial"/>
        </w:rPr>
        <w:t xml:space="preserve">a éste hacia otras etapas del tratamiento. </w:t>
      </w:r>
    </w:p>
    <w:p w:rsidR="00A15CC0" w:rsidRPr="00602F96" w:rsidRDefault="00A15CC0" w:rsidP="00602F96">
      <w:pPr>
        <w:autoSpaceDE w:val="0"/>
        <w:autoSpaceDN w:val="0"/>
        <w:adjustRightInd w:val="0"/>
        <w:spacing w:after="0" w:line="240" w:lineRule="auto"/>
        <w:jc w:val="both"/>
        <w:rPr>
          <w:rFonts w:ascii="Arial" w:hAnsi="Arial" w:cs="Arial"/>
        </w:rPr>
      </w:pPr>
    </w:p>
    <w:p w:rsidR="00654E1E" w:rsidRPr="003446D9" w:rsidRDefault="00781173" w:rsidP="009962EE">
      <w:pPr>
        <w:autoSpaceDE w:val="0"/>
        <w:autoSpaceDN w:val="0"/>
        <w:adjustRightInd w:val="0"/>
        <w:spacing w:after="0" w:line="240" w:lineRule="auto"/>
        <w:rPr>
          <w:rFonts w:ascii="Arial" w:hAnsi="Arial" w:cs="Arial"/>
          <w:b/>
          <w:sz w:val="24"/>
          <w:szCs w:val="24"/>
        </w:rPr>
      </w:pPr>
      <w:r w:rsidRPr="00184A61">
        <w:rPr>
          <w:rFonts w:ascii="Arial" w:hAnsi="Arial" w:cs="Arial"/>
          <w:b/>
          <w:sz w:val="24"/>
          <w:szCs w:val="24"/>
        </w:rPr>
        <w:t>2.2</w:t>
      </w:r>
      <w:r w:rsidR="00184A61" w:rsidRPr="00184A61">
        <w:rPr>
          <w:rFonts w:ascii="Arial" w:hAnsi="Arial" w:cs="Arial"/>
          <w:b/>
          <w:sz w:val="24"/>
          <w:szCs w:val="24"/>
        </w:rPr>
        <w:t>.3 Tratamiento Secundario</w:t>
      </w:r>
      <w:r w:rsidR="003446D9">
        <w:rPr>
          <w:rFonts w:ascii="Arial" w:hAnsi="Arial" w:cs="Arial"/>
          <w:b/>
          <w:sz w:val="24"/>
          <w:szCs w:val="24"/>
        </w:rPr>
        <w:t>.</w:t>
      </w:r>
    </w:p>
    <w:p w:rsidR="00A15CC0" w:rsidRPr="00602F96" w:rsidRDefault="00A15CC0" w:rsidP="00654E1E">
      <w:pPr>
        <w:autoSpaceDE w:val="0"/>
        <w:autoSpaceDN w:val="0"/>
        <w:adjustRightInd w:val="0"/>
        <w:spacing w:after="0" w:line="240" w:lineRule="auto"/>
        <w:jc w:val="both"/>
        <w:rPr>
          <w:rFonts w:ascii="Arial" w:hAnsi="Arial" w:cs="Arial"/>
        </w:rPr>
      </w:pPr>
      <w:r w:rsidRPr="00602F96">
        <w:rPr>
          <w:rFonts w:ascii="Arial" w:hAnsi="Arial" w:cs="Arial"/>
        </w:rPr>
        <w:t>El tratamiento secundario es designado para substancialmente degradar el contenido</w:t>
      </w:r>
      <w:r w:rsidR="00602F96">
        <w:rPr>
          <w:rFonts w:ascii="Arial" w:hAnsi="Arial" w:cs="Arial"/>
        </w:rPr>
        <w:t xml:space="preserve"> </w:t>
      </w:r>
      <w:r w:rsidRPr="00602F96">
        <w:rPr>
          <w:rFonts w:ascii="Arial" w:hAnsi="Arial" w:cs="Arial"/>
        </w:rPr>
        <w:t>biológico de las aguas residuales que se derivan de la basura humana, basura de</w:t>
      </w:r>
      <w:r w:rsidR="00602F96">
        <w:rPr>
          <w:rFonts w:ascii="Arial" w:hAnsi="Arial" w:cs="Arial"/>
        </w:rPr>
        <w:t xml:space="preserve"> </w:t>
      </w:r>
      <w:r w:rsidRPr="00602F96">
        <w:rPr>
          <w:rFonts w:ascii="Arial" w:hAnsi="Arial" w:cs="Arial"/>
        </w:rPr>
        <w:t>comida, jabones y detergentes. La mayoría de las pla</w:t>
      </w:r>
      <w:r w:rsidR="00602F96">
        <w:rPr>
          <w:rFonts w:ascii="Arial" w:hAnsi="Arial" w:cs="Arial"/>
        </w:rPr>
        <w:t xml:space="preserve">ntas municipales e industriales </w:t>
      </w:r>
      <w:r w:rsidRPr="00602F96">
        <w:rPr>
          <w:rFonts w:ascii="Arial" w:hAnsi="Arial" w:cs="Arial"/>
        </w:rPr>
        <w:t>trata el licor</w:t>
      </w:r>
      <w:r w:rsidR="00654E1E">
        <w:rPr>
          <w:rFonts w:ascii="Arial" w:hAnsi="Arial" w:cs="Arial"/>
        </w:rPr>
        <w:t xml:space="preserve"> de las aguas residuales usando </w:t>
      </w:r>
      <w:r w:rsidRPr="00602F96">
        <w:rPr>
          <w:rFonts w:ascii="Arial" w:hAnsi="Arial" w:cs="Arial"/>
        </w:rPr>
        <w:t>procesos</w:t>
      </w:r>
      <w:r w:rsidR="00602F96">
        <w:rPr>
          <w:rFonts w:ascii="Arial" w:hAnsi="Arial" w:cs="Arial"/>
        </w:rPr>
        <w:t xml:space="preserve"> biológicos aeróbicos. Para que </w:t>
      </w:r>
      <w:r w:rsidRPr="00602F96">
        <w:rPr>
          <w:rFonts w:ascii="Arial" w:hAnsi="Arial" w:cs="Arial"/>
        </w:rPr>
        <w:t>sea efectivo el proceso biótico, requiere oxígeno y un subs</w:t>
      </w:r>
      <w:r w:rsidR="00602F96">
        <w:rPr>
          <w:rFonts w:ascii="Arial" w:hAnsi="Arial" w:cs="Arial"/>
        </w:rPr>
        <w:t xml:space="preserve">trato en el cual vivir. Hay un </w:t>
      </w:r>
      <w:r w:rsidRPr="00602F96">
        <w:rPr>
          <w:rFonts w:ascii="Arial" w:hAnsi="Arial" w:cs="Arial"/>
        </w:rPr>
        <w:t>número de maneras en la cual esto está</w:t>
      </w:r>
      <w:r w:rsidR="003446D9">
        <w:rPr>
          <w:rFonts w:ascii="Arial" w:hAnsi="Arial" w:cs="Arial"/>
        </w:rPr>
        <w:t xml:space="preserve"> </w:t>
      </w:r>
      <w:r w:rsidRPr="00602F96">
        <w:rPr>
          <w:rFonts w:ascii="Arial" w:hAnsi="Arial" w:cs="Arial"/>
        </w:rPr>
        <w:lastRenderedPageBreak/>
        <w:t>hecho. En todos</w:t>
      </w:r>
      <w:r w:rsidR="00602F96">
        <w:rPr>
          <w:rFonts w:ascii="Arial" w:hAnsi="Arial" w:cs="Arial"/>
        </w:rPr>
        <w:t xml:space="preserve"> estos métodos, las bacterias y </w:t>
      </w:r>
      <w:r w:rsidRPr="00602F96">
        <w:rPr>
          <w:rFonts w:ascii="Arial" w:hAnsi="Arial" w:cs="Arial"/>
        </w:rPr>
        <w:t>los protozoarios consumen contaminantes orgánic</w:t>
      </w:r>
      <w:r w:rsidR="00602F96">
        <w:rPr>
          <w:rFonts w:ascii="Arial" w:hAnsi="Arial" w:cs="Arial"/>
        </w:rPr>
        <w:t xml:space="preserve">os solubles biodegradables (por </w:t>
      </w:r>
      <w:r w:rsidRPr="00602F96">
        <w:rPr>
          <w:rFonts w:ascii="Arial" w:hAnsi="Arial" w:cs="Arial"/>
        </w:rPr>
        <w:t>ejemplo: azúcares, grasas, moléculas de carbón orgánico, etc</w:t>
      </w:r>
      <w:r w:rsidR="00602F96">
        <w:rPr>
          <w:rFonts w:ascii="Arial" w:hAnsi="Arial" w:cs="Arial"/>
        </w:rPr>
        <w:t xml:space="preserve">.) y unen muchas de las </w:t>
      </w:r>
      <w:r w:rsidRPr="00602F96">
        <w:rPr>
          <w:rFonts w:ascii="Arial" w:hAnsi="Arial" w:cs="Arial"/>
        </w:rPr>
        <w:t xml:space="preserve">pocas fracciones solubles en partículas de </w:t>
      </w:r>
      <w:proofErr w:type="spellStart"/>
      <w:r w:rsidRPr="00602F96">
        <w:rPr>
          <w:rFonts w:ascii="Arial" w:hAnsi="Arial" w:cs="Arial"/>
        </w:rPr>
        <w:t>flócu</w:t>
      </w:r>
      <w:r w:rsidR="00602F96">
        <w:rPr>
          <w:rFonts w:ascii="Arial" w:hAnsi="Arial" w:cs="Arial"/>
        </w:rPr>
        <w:t>lo</w:t>
      </w:r>
      <w:proofErr w:type="spellEnd"/>
      <w:r w:rsidR="00602F96">
        <w:rPr>
          <w:rFonts w:ascii="Arial" w:hAnsi="Arial" w:cs="Arial"/>
        </w:rPr>
        <w:t xml:space="preserve">. Los sistemas de tratamiento </w:t>
      </w:r>
      <w:r w:rsidRPr="00602F96">
        <w:rPr>
          <w:rFonts w:ascii="Arial" w:hAnsi="Arial" w:cs="Arial"/>
        </w:rPr>
        <w:t>secundario son clasificados como película fija o</w:t>
      </w:r>
      <w:r w:rsidR="00602F96">
        <w:rPr>
          <w:rFonts w:ascii="Arial" w:hAnsi="Arial" w:cs="Arial"/>
        </w:rPr>
        <w:t xml:space="preserve"> crecimiento suspendido. En los </w:t>
      </w:r>
      <w:r w:rsidRPr="00602F96">
        <w:rPr>
          <w:rFonts w:ascii="Arial" w:hAnsi="Arial" w:cs="Arial"/>
        </w:rPr>
        <w:t>sistemas fijos de película (como los filtros de roca) la biomasa crece en el medio y el</w:t>
      </w:r>
      <w:r w:rsidR="00602F96">
        <w:rPr>
          <w:rFonts w:ascii="Arial" w:hAnsi="Arial" w:cs="Arial"/>
        </w:rPr>
        <w:t xml:space="preserve"> </w:t>
      </w:r>
      <w:r w:rsidRPr="00602F96">
        <w:rPr>
          <w:rFonts w:ascii="Arial" w:hAnsi="Arial" w:cs="Arial"/>
        </w:rPr>
        <w:t>agua residual pasa a través de él. En el sistema de crecimiento suspendido –</w:t>
      </w:r>
      <w:r w:rsidR="00602F96">
        <w:rPr>
          <w:rFonts w:ascii="Arial" w:hAnsi="Arial" w:cs="Arial"/>
        </w:rPr>
        <w:t xml:space="preserve">como </w:t>
      </w:r>
      <w:r w:rsidRPr="00602F96">
        <w:rPr>
          <w:rFonts w:ascii="Arial" w:hAnsi="Arial" w:cs="Arial"/>
        </w:rPr>
        <w:t>fangos activos- la biomasa está bien combinada con las</w:t>
      </w:r>
      <w:r w:rsidR="00602F96">
        <w:rPr>
          <w:rFonts w:ascii="Arial" w:hAnsi="Arial" w:cs="Arial"/>
        </w:rPr>
        <w:t xml:space="preserve"> aguas residuales. Típicamente, </w:t>
      </w:r>
      <w:r w:rsidRPr="00602F96">
        <w:rPr>
          <w:rFonts w:ascii="Arial" w:hAnsi="Arial" w:cs="Arial"/>
        </w:rPr>
        <w:t>los sistemas fijos de película requieren superficies más pequeñas que para un sistema</w:t>
      </w:r>
      <w:r w:rsidR="00602F96">
        <w:rPr>
          <w:rFonts w:ascii="Arial" w:hAnsi="Arial" w:cs="Arial"/>
        </w:rPr>
        <w:t xml:space="preserve"> </w:t>
      </w:r>
      <w:r w:rsidRPr="00602F96">
        <w:rPr>
          <w:rFonts w:ascii="Arial" w:hAnsi="Arial" w:cs="Arial"/>
        </w:rPr>
        <w:t>suspendido equivalente del crecimiento, sin embar</w:t>
      </w:r>
      <w:r w:rsidR="000B0A05">
        <w:rPr>
          <w:rFonts w:ascii="Arial" w:hAnsi="Arial" w:cs="Arial"/>
        </w:rPr>
        <w:t xml:space="preserve">go, los sistemas de crecimiento </w:t>
      </w:r>
      <w:r w:rsidRPr="00602F96">
        <w:rPr>
          <w:rFonts w:ascii="Arial" w:hAnsi="Arial" w:cs="Arial"/>
        </w:rPr>
        <w:t>suspendido son más capaces ante choques en e</w:t>
      </w:r>
      <w:r w:rsidR="000B0A05">
        <w:rPr>
          <w:rFonts w:ascii="Arial" w:hAnsi="Arial" w:cs="Arial"/>
        </w:rPr>
        <w:t xml:space="preserve">l cargamento biológico y provee </w:t>
      </w:r>
      <w:r w:rsidRPr="00602F96">
        <w:rPr>
          <w:rFonts w:ascii="Arial" w:hAnsi="Arial" w:cs="Arial"/>
        </w:rPr>
        <w:t>cantidades más altas del retiro para el DBO y los s</w:t>
      </w:r>
      <w:r w:rsidR="000B0A05">
        <w:rPr>
          <w:rFonts w:ascii="Arial" w:hAnsi="Arial" w:cs="Arial"/>
        </w:rPr>
        <w:t xml:space="preserve">ólidos suspendidos que sistemas </w:t>
      </w:r>
      <w:r w:rsidRPr="00602F96">
        <w:rPr>
          <w:rFonts w:ascii="Arial" w:hAnsi="Arial" w:cs="Arial"/>
        </w:rPr>
        <w:t>fijados de película.</w:t>
      </w:r>
    </w:p>
    <w:p w:rsidR="00A15CC0" w:rsidRDefault="007B42D2" w:rsidP="00A15C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a). </w:t>
      </w:r>
      <w:r w:rsidR="00A15CC0">
        <w:rPr>
          <w:rFonts w:ascii="Arial" w:hAnsi="Arial" w:cs="Arial"/>
          <w:b/>
          <w:bCs/>
          <w:sz w:val="24"/>
          <w:szCs w:val="24"/>
        </w:rPr>
        <w:t>Filtros de desbaste</w:t>
      </w:r>
    </w:p>
    <w:p w:rsidR="00A15CC0" w:rsidRDefault="00A15CC0" w:rsidP="00654E1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Los filtros de desbaste son utilizados para tratar p</w:t>
      </w:r>
      <w:r w:rsidR="000B0A05">
        <w:rPr>
          <w:rFonts w:ascii="Arial" w:hAnsi="Arial" w:cs="Arial"/>
          <w:sz w:val="24"/>
          <w:szCs w:val="24"/>
        </w:rPr>
        <w:t xml:space="preserve">articularmente cargas orgánicas </w:t>
      </w:r>
      <w:r>
        <w:rPr>
          <w:rFonts w:ascii="Arial" w:hAnsi="Arial" w:cs="Arial"/>
          <w:sz w:val="24"/>
          <w:szCs w:val="24"/>
        </w:rPr>
        <w:t>fuertes o variables, típicamente industriales, para permit</w:t>
      </w:r>
      <w:r w:rsidR="000B0A05">
        <w:rPr>
          <w:rFonts w:ascii="Arial" w:hAnsi="Arial" w:cs="Arial"/>
          <w:sz w:val="24"/>
          <w:szCs w:val="24"/>
        </w:rPr>
        <w:t xml:space="preserve">irles ser tratados por procesos </w:t>
      </w:r>
      <w:r>
        <w:rPr>
          <w:rFonts w:ascii="Arial" w:hAnsi="Arial" w:cs="Arial"/>
          <w:sz w:val="24"/>
          <w:szCs w:val="24"/>
        </w:rPr>
        <w:t xml:space="preserve">de tratamiento secundario. Son filtros típicamente altos, </w:t>
      </w:r>
      <w:r w:rsidR="000B0A05">
        <w:rPr>
          <w:rFonts w:ascii="Arial" w:hAnsi="Arial" w:cs="Arial"/>
          <w:sz w:val="24"/>
          <w:szCs w:val="24"/>
        </w:rPr>
        <w:t xml:space="preserve">filtros circulares llenados con un filtro abierto </w:t>
      </w:r>
      <w:r>
        <w:rPr>
          <w:rFonts w:ascii="Arial" w:hAnsi="Arial" w:cs="Arial"/>
          <w:sz w:val="24"/>
          <w:szCs w:val="24"/>
        </w:rPr>
        <w:t>sintético en el cual las aguas residuale</w:t>
      </w:r>
      <w:r w:rsidR="000B0A05">
        <w:rPr>
          <w:rFonts w:ascii="Arial" w:hAnsi="Arial" w:cs="Arial"/>
          <w:sz w:val="24"/>
          <w:szCs w:val="24"/>
        </w:rPr>
        <w:t xml:space="preserve">s son aplicadas en una cantidad </w:t>
      </w:r>
      <w:r>
        <w:rPr>
          <w:rFonts w:ascii="Arial" w:hAnsi="Arial" w:cs="Arial"/>
          <w:sz w:val="24"/>
          <w:szCs w:val="24"/>
        </w:rPr>
        <w:t>relativamente alta. El diseño de los filtros permite una alta descarga hidrá</w:t>
      </w:r>
      <w:r w:rsidR="000B0A05">
        <w:rPr>
          <w:rFonts w:ascii="Arial" w:hAnsi="Arial" w:cs="Arial"/>
          <w:sz w:val="24"/>
          <w:szCs w:val="24"/>
        </w:rPr>
        <w:t>ul</w:t>
      </w:r>
      <w:r w:rsidR="00654E1E">
        <w:rPr>
          <w:rFonts w:ascii="Arial" w:hAnsi="Arial" w:cs="Arial"/>
          <w:sz w:val="24"/>
          <w:szCs w:val="24"/>
        </w:rPr>
        <w:t xml:space="preserve">ica y un alto flujo de aire. En </w:t>
      </w:r>
      <w:r>
        <w:rPr>
          <w:rFonts w:ascii="Arial" w:hAnsi="Arial" w:cs="Arial"/>
          <w:sz w:val="24"/>
          <w:szCs w:val="24"/>
        </w:rPr>
        <w:t>instalaciones más grandes, el air</w:t>
      </w:r>
      <w:r w:rsidR="000B0A05">
        <w:rPr>
          <w:rFonts w:ascii="Arial" w:hAnsi="Arial" w:cs="Arial"/>
          <w:sz w:val="24"/>
          <w:szCs w:val="24"/>
        </w:rPr>
        <w:t xml:space="preserve">e es forzado a través </w:t>
      </w:r>
      <w:r w:rsidR="00654E1E">
        <w:rPr>
          <w:rFonts w:ascii="Arial" w:hAnsi="Arial" w:cs="Arial"/>
          <w:sz w:val="24"/>
          <w:szCs w:val="24"/>
        </w:rPr>
        <w:t xml:space="preserve">del medio usando sopladores. El </w:t>
      </w:r>
      <w:r>
        <w:rPr>
          <w:rFonts w:ascii="Arial" w:hAnsi="Arial" w:cs="Arial"/>
          <w:sz w:val="24"/>
          <w:szCs w:val="24"/>
        </w:rPr>
        <w:t>líquido resultante está usualmente con el rango normal para los</w:t>
      </w:r>
      <w:r w:rsidR="00654E1E">
        <w:rPr>
          <w:rFonts w:ascii="Arial" w:hAnsi="Arial" w:cs="Arial"/>
          <w:sz w:val="24"/>
          <w:szCs w:val="24"/>
        </w:rPr>
        <w:t xml:space="preserve"> </w:t>
      </w:r>
      <w:r>
        <w:rPr>
          <w:rFonts w:ascii="Arial" w:hAnsi="Arial" w:cs="Arial"/>
          <w:sz w:val="24"/>
          <w:szCs w:val="24"/>
        </w:rPr>
        <w:t>procesos convencionales de tratamiento.</w:t>
      </w:r>
    </w:p>
    <w:p w:rsidR="00A15CC0" w:rsidRDefault="007B42D2" w:rsidP="00A15C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b). </w:t>
      </w:r>
      <w:r w:rsidR="00A15CC0">
        <w:rPr>
          <w:rFonts w:ascii="Arial" w:hAnsi="Arial" w:cs="Arial"/>
          <w:b/>
          <w:bCs/>
          <w:sz w:val="24"/>
          <w:szCs w:val="24"/>
        </w:rPr>
        <w:t>Fangos activos</w:t>
      </w:r>
    </w:p>
    <w:p w:rsidR="00A15CC0" w:rsidRDefault="00A15CC0" w:rsidP="00654E1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Las plantas de fangos activos usan una variedad de </w:t>
      </w:r>
      <w:r w:rsidR="000B0A05">
        <w:rPr>
          <w:rFonts w:ascii="Arial" w:hAnsi="Arial" w:cs="Arial"/>
          <w:sz w:val="24"/>
          <w:szCs w:val="24"/>
        </w:rPr>
        <w:t xml:space="preserve">mecanismos y procesos para usar </w:t>
      </w:r>
      <w:r>
        <w:rPr>
          <w:rFonts w:ascii="Arial" w:hAnsi="Arial" w:cs="Arial"/>
          <w:sz w:val="24"/>
          <w:szCs w:val="24"/>
        </w:rPr>
        <w:t>oxígeno disuelto y promover el crecimiento de org</w:t>
      </w:r>
      <w:r w:rsidR="000B0A05">
        <w:rPr>
          <w:rFonts w:ascii="Arial" w:hAnsi="Arial" w:cs="Arial"/>
          <w:sz w:val="24"/>
          <w:szCs w:val="24"/>
        </w:rPr>
        <w:t xml:space="preserve">anismos biológicos que remueven </w:t>
      </w:r>
      <w:r>
        <w:rPr>
          <w:rFonts w:ascii="Arial" w:hAnsi="Arial" w:cs="Arial"/>
          <w:sz w:val="24"/>
          <w:szCs w:val="24"/>
        </w:rPr>
        <w:t>substancialmente materia orgánica. También puede atrapar partículas de material y</w:t>
      </w:r>
      <w:r w:rsidR="00654E1E">
        <w:rPr>
          <w:rFonts w:ascii="Arial" w:hAnsi="Arial" w:cs="Arial"/>
          <w:sz w:val="24"/>
          <w:szCs w:val="24"/>
        </w:rPr>
        <w:t xml:space="preserve"> </w:t>
      </w:r>
      <w:r>
        <w:rPr>
          <w:rFonts w:ascii="Arial" w:hAnsi="Arial" w:cs="Arial"/>
          <w:sz w:val="24"/>
          <w:szCs w:val="24"/>
        </w:rPr>
        <w:t>puede, bajo condiciones ideales, convertir amoniaco en</w:t>
      </w:r>
      <w:r w:rsidR="000B0A05">
        <w:rPr>
          <w:rFonts w:ascii="Arial" w:hAnsi="Arial" w:cs="Arial"/>
          <w:sz w:val="24"/>
          <w:szCs w:val="24"/>
        </w:rPr>
        <w:t xml:space="preserve"> nitrito y nitrato, y en última </w:t>
      </w:r>
      <w:r>
        <w:rPr>
          <w:rFonts w:ascii="Arial" w:hAnsi="Arial" w:cs="Arial"/>
          <w:sz w:val="24"/>
          <w:szCs w:val="24"/>
        </w:rPr>
        <w:t>instancia a gas nitrógeno.</w:t>
      </w:r>
    </w:p>
    <w:p w:rsidR="00A15CC0" w:rsidRDefault="007B42D2" w:rsidP="00A15CC0">
      <w:pPr>
        <w:autoSpaceDE w:val="0"/>
        <w:autoSpaceDN w:val="0"/>
        <w:adjustRightInd w:val="0"/>
        <w:spacing w:after="0" w:line="240" w:lineRule="auto"/>
        <w:rPr>
          <w:rFonts w:ascii="Arial" w:hAnsi="Arial" w:cs="Arial"/>
          <w:b/>
          <w:bCs/>
          <w:sz w:val="24"/>
          <w:szCs w:val="24"/>
        </w:rPr>
      </w:pPr>
      <w:proofErr w:type="gramStart"/>
      <w:r>
        <w:rPr>
          <w:rFonts w:ascii="Arial" w:hAnsi="Arial" w:cs="Arial"/>
          <w:b/>
          <w:bCs/>
          <w:sz w:val="24"/>
          <w:szCs w:val="24"/>
        </w:rPr>
        <w:t>c)</w:t>
      </w:r>
      <w:proofErr w:type="gramEnd"/>
      <w:r>
        <w:rPr>
          <w:rFonts w:ascii="Arial" w:hAnsi="Arial" w:cs="Arial"/>
          <w:b/>
          <w:bCs/>
          <w:sz w:val="24"/>
          <w:szCs w:val="24"/>
        </w:rPr>
        <w:t xml:space="preserve">. </w:t>
      </w:r>
      <w:r w:rsidR="00A15CC0">
        <w:rPr>
          <w:rFonts w:ascii="Arial" w:hAnsi="Arial" w:cs="Arial"/>
          <w:b/>
          <w:bCs/>
          <w:sz w:val="24"/>
          <w:szCs w:val="24"/>
        </w:rPr>
        <w:t>Camas filtrantes (camas de oxidación)</w:t>
      </w:r>
    </w:p>
    <w:p w:rsidR="00A15CC0" w:rsidRDefault="00A15CC0" w:rsidP="00654E1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 utiliza la capa filtrante de goteo utilizando plantas más viejas y plantas receptoras de</w:t>
      </w:r>
    </w:p>
    <w:p w:rsidR="00A15CC0" w:rsidRDefault="00A15CC0" w:rsidP="00654E1E">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cargas</w:t>
      </w:r>
      <w:proofErr w:type="gramEnd"/>
      <w:r>
        <w:rPr>
          <w:rFonts w:ascii="Arial" w:hAnsi="Arial" w:cs="Arial"/>
          <w:sz w:val="24"/>
          <w:szCs w:val="24"/>
        </w:rPr>
        <w:t xml:space="preserve"> más variables, las camas filtrantes son utiliza</w:t>
      </w:r>
      <w:r w:rsidR="000B0A05">
        <w:rPr>
          <w:rFonts w:ascii="Arial" w:hAnsi="Arial" w:cs="Arial"/>
          <w:sz w:val="24"/>
          <w:szCs w:val="24"/>
        </w:rPr>
        <w:t xml:space="preserve">das donde el licor de las aguas </w:t>
      </w:r>
      <w:r>
        <w:rPr>
          <w:rFonts w:ascii="Arial" w:hAnsi="Arial" w:cs="Arial"/>
          <w:sz w:val="24"/>
          <w:szCs w:val="24"/>
        </w:rPr>
        <w:t xml:space="preserve">residuales es rociado en la superficie de una </w:t>
      </w:r>
      <w:r w:rsidR="000B0A05">
        <w:rPr>
          <w:rFonts w:ascii="Arial" w:hAnsi="Arial" w:cs="Arial"/>
          <w:sz w:val="24"/>
          <w:szCs w:val="24"/>
        </w:rPr>
        <w:t xml:space="preserve">profunda cama compuesta de </w:t>
      </w:r>
      <w:proofErr w:type="spellStart"/>
      <w:r w:rsidR="000B0A05">
        <w:rPr>
          <w:rFonts w:ascii="Arial" w:hAnsi="Arial" w:cs="Arial"/>
          <w:sz w:val="24"/>
          <w:szCs w:val="24"/>
        </w:rPr>
        <w:t>coke</w:t>
      </w:r>
      <w:proofErr w:type="spellEnd"/>
      <w:r w:rsidR="000B0A05">
        <w:rPr>
          <w:rFonts w:ascii="Arial" w:hAnsi="Arial" w:cs="Arial"/>
          <w:sz w:val="24"/>
          <w:szCs w:val="24"/>
        </w:rPr>
        <w:t xml:space="preserve"> </w:t>
      </w:r>
      <w:r>
        <w:rPr>
          <w:rFonts w:ascii="Arial" w:hAnsi="Arial" w:cs="Arial"/>
          <w:sz w:val="24"/>
          <w:szCs w:val="24"/>
        </w:rPr>
        <w:t xml:space="preserve">(carbón, piedra caliza o fabricada especialmente de </w:t>
      </w:r>
      <w:r w:rsidR="000B0A05">
        <w:rPr>
          <w:rFonts w:ascii="Arial" w:hAnsi="Arial" w:cs="Arial"/>
          <w:sz w:val="24"/>
          <w:szCs w:val="24"/>
        </w:rPr>
        <w:t xml:space="preserve">medios plásticos). Tales medios </w:t>
      </w:r>
      <w:r>
        <w:rPr>
          <w:rFonts w:ascii="Arial" w:hAnsi="Arial" w:cs="Arial"/>
          <w:sz w:val="24"/>
          <w:szCs w:val="24"/>
        </w:rPr>
        <w:t xml:space="preserve">deben tener altas superficies para soportar los </w:t>
      </w:r>
      <w:proofErr w:type="spellStart"/>
      <w:r>
        <w:rPr>
          <w:rFonts w:ascii="Arial" w:hAnsi="Arial" w:cs="Arial"/>
          <w:sz w:val="24"/>
          <w:szCs w:val="24"/>
        </w:rPr>
        <w:t>biof</w:t>
      </w:r>
      <w:r w:rsidR="000B0A05">
        <w:rPr>
          <w:rFonts w:ascii="Arial" w:hAnsi="Arial" w:cs="Arial"/>
          <w:sz w:val="24"/>
          <w:szCs w:val="24"/>
        </w:rPr>
        <w:t>ilms</w:t>
      </w:r>
      <w:proofErr w:type="spellEnd"/>
      <w:r w:rsidR="000B0A05">
        <w:rPr>
          <w:rFonts w:ascii="Arial" w:hAnsi="Arial" w:cs="Arial"/>
          <w:sz w:val="24"/>
          <w:szCs w:val="24"/>
        </w:rPr>
        <w:t xml:space="preserve"> que se forman. El licor es </w:t>
      </w:r>
      <w:r>
        <w:rPr>
          <w:rFonts w:ascii="Arial" w:hAnsi="Arial" w:cs="Arial"/>
          <w:sz w:val="24"/>
          <w:szCs w:val="24"/>
        </w:rPr>
        <w:t>distribuido mediante unos brazos perforados rotativos que irradian de un pivote central.</w:t>
      </w:r>
    </w:p>
    <w:p w:rsidR="00A15CC0" w:rsidRDefault="00A15CC0" w:rsidP="00654E1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licor distribuido gotea en la cama y es recogido en </w:t>
      </w:r>
      <w:r w:rsidR="000B0A05">
        <w:rPr>
          <w:rFonts w:ascii="Arial" w:hAnsi="Arial" w:cs="Arial"/>
          <w:sz w:val="24"/>
          <w:szCs w:val="24"/>
        </w:rPr>
        <w:t xml:space="preserve">drenes en la base. Estos drenes </w:t>
      </w:r>
      <w:r>
        <w:rPr>
          <w:rFonts w:ascii="Arial" w:hAnsi="Arial" w:cs="Arial"/>
          <w:sz w:val="24"/>
          <w:szCs w:val="24"/>
        </w:rPr>
        <w:t>también proporcionan un recurso de aire que se in</w:t>
      </w:r>
      <w:r w:rsidR="000B0A05">
        <w:rPr>
          <w:rFonts w:ascii="Arial" w:hAnsi="Arial" w:cs="Arial"/>
          <w:sz w:val="24"/>
          <w:szCs w:val="24"/>
        </w:rPr>
        <w:t xml:space="preserve">filtra hacia arriba de la cama, manteniendo </w:t>
      </w:r>
      <w:r>
        <w:rPr>
          <w:rFonts w:ascii="Arial" w:hAnsi="Arial" w:cs="Arial"/>
          <w:sz w:val="24"/>
          <w:szCs w:val="24"/>
        </w:rPr>
        <w:t>un medio aerobio. Las películas biológi</w:t>
      </w:r>
      <w:r w:rsidR="000B0A05">
        <w:rPr>
          <w:rFonts w:ascii="Arial" w:hAnsi="Arial" w:cs="Arial"/>
          <w:sz w:val="24"/>
          <w:szCs w:val="24"/>
        </w:rPr>
        <w:t xml:space="preserve">cas de bacteria, protozoarios y </w:t>
      </w:r>
      <w:r>
        <w:rPr>
          <w:rFonts w:ascii="Arial" w:hAnsi="Arial" w:cs="Arial"/>
          <w:sz w:val="24"/>
          <w:szCs w:val="24"/>
        </w:rPr>
        <w:t>hongos se forman en la superficie media y se</w:t>
      </w:r>
      <w:r w:rsidR="000B0A05">
        <w:rPr>
          <w:rFonts w:ascii="Arial" w:hAnsi="Arial" w:cs="Arial"/>
          <w:sz w:val="24"/>
          <w:szCs w:val="24"/>
        </w:rPr>
        <w:t xml:space="preserve"> comen o reducen los conten</w:t>
      </w:r>
      <w:r w:rsidR="00654E1E">
        <w:rPr>
          <w:rFonts w:ascii="Arial" w:hAnsi="Arial" w:cs="Arial"/>
          <w:sz w:val="24"/>
          <w:szCs w:val="24"/>
        </w:rPr>
        <w:t xml:space="preserve">idos orgánicos. Este </w:t>
      </w:r>
      <w:proofErr w:type="spellStart"/>
      <w:r w:rsidR="00654E1E">
        <w:rPr>
          <w:rFonts w:ascii="Arial" w:hAnsi="Arial" w:cs="Arial"/>
          <w:sz w:val="24"/>
          <w:szCs w:val="24"/>
        </w:rPr>
        <w:t>biofilm</w:t>
      </w:r>
      <w:proofErr w:type="spellEnd"/>
      <w:r w:rsidR="00654E1E">
        <w:rPr>
          <w:rFonts w:ascii="Arial" w:hAnsi="Arial" w:cs="Arial"/>
          <w:sz w:val="24"/>
          <w:szCs w:val="24"/>
        </w:rPr>
        <w:t xml:space="preserve"> es </w:t>
      </w:r>
      <w:r>
        <w:rPr>
          <w:rFonts w:ascii="Arial" w:hAnsi="Arial" w:cs="Arial"/>
          <w:sz w:val="24"/>
          <w:szCs w:val="24"/>
        </w:rPr>
        <w:t>alimentado a menudo por insectos y gusanos.</w:t>
      </w:r>
    </w:p>
    <w:p w:rsidR="00A15CC0" w:rsidRDefault="007B42D2" w:rsidP="00A15C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d). </w:t>
      </w:r>
      <w:r w:rsidR="00A15CC0">
        <w:rPr>
          <w:rFonts w:ascii="Arial" w:hAnsi="Arial" w:cs="Arial"/>
          <w:b/>
          <w:bCs/>
          <w:sz w:val="24"/>
          <w:szCs w:val="24"/>
        </w:rPr>
        <w:t>Placas rotativas y espirales</w:t>
      </w:r>
    </w:p>
    <w:p w:rsidR="00A15CC0" w:rsidRDefault="00A15CC0" w:rsidP="00654E1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algunas plantas pequeñas son usadas placas o espir</w:t>
      </w:r>
      <w:r w:rsidR="000B0A05">
        <w:rPr>
          <w:rFonts w:ascii="Arial" w:hAnsi="Arial" w:cs="Arial"/>
          <w:sz w:val="24"/>
          <w:szCs w:val="24"/>
        </w:rPr>
        <w:t xml:space="preserve">ales de revolvimiento lento que </w:t>
      </w:r>
      <w:r>
        <w:rPr>
          <w:rFonts w:ascii="Arial" w:hAnsi="Arial" w:cs="Arial"/>
          <w:sz w:val="24"/>
          <w:szCs w:val="24"/>
        </w:rPr>
        <w:t xml:space="preserve">son parcialmente sumergidas en un licor. Se crea un </w:t>
      </w:r>
      <w:proofErr w:type="spellStart"/>
      <w:r>
        <w:rPr>
          <w:rFonts w:ascii="Arial" w:hAnsi="Arial" w:cs="Arial"/>
          <w:sz w:val="24"/>
          <w:szCs w:val="24"/>
        </w:rPr>
        <w:t>fló</w:t>
      </w:r>
      <w:r w:rsidR="000B0A05">
        <w:rPr>
          <w:rFonts w:ascii="Arial" w:hAnsi="Arial" w:cs="Arial"/>
          <w:sz w:val="24"/>
          <w:szCs w:val="24"/>
        </w:rPr>
        <w:t>culo</w:t>
      </w:r>
      <w:proofErr w:type="spellEnd"/>
      <w:r w:rsidR="000B0A05">
        <w:rPr>
          <w:rFonts w:ascii="Arial" w:hAnsi="Arial" w:cs="Arial"/>
          <w:sz w:val="24"/>
          <w:szCs w:val="24"/>
        </w:rPr>
        <w:t xml:space="preserve"> biótico que proporciona el </w:t>
      </w:r>
      <w:r>
        <w:rPr>
          <w:rFonts w:ascii="Arial" w:hAnsi="Arial" w:cs="Arial"/>
          <w:sz w:val="24"/>
          <w:szCs w:val="24"/>
        </w:rPr>
        <w:t>substrato requerido.</w:t>
      </w:r>
    </w:p>
    <w:p w:rsidR="00A15CC0" w:rsidRDefault="007B42D2" w:rsidP="00A15C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e). </w:t>
      </w:r>
      <w:r w:rsidR="00A15CC0">
        <w:rPr>
          <w:rFonts w:ascii="Arial" w:hAnsi="Arial" w:cs="Arial"/>
          <w:b/>
          <w:bCs/>
          <w:sz w:val="24"/>
          <w:szCs w:val="24"/>
        </w:rPr>
        <w:t>Reactor biológico de cama móvil</w:t>
      </w:r>
    </w:p>
    <w:p w:rsidR="00A15CC0" w:rsidRDefault="00A15CC0" w:rsidP="000B0A0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reactor biológico de cama móvil (MBBR, por sus sig</w:t>
      </w:r>
      <w:r w:rsidR="000B0A05">
        <w:rPr>
          <w:rFonts w:ascii="Arial" w:hAnsi="Arial" w:cs="Arial"/>
          <w:sz w:val="24"/>
          <w:szCs w:val="24"/>
        </w:rPr>
        <w:t xml:space="preserve">las en inglés) asume la adición de </w:t>
      </w:r>
      <w:r>
        <w:rPr>
          <w:rFonts w:ascii="Arial" w:hAnsi="Arial" w:cs="Arial"/>
          <w:sz w:val="24"/>
          <w:szCs w:val="24"/>
        </w:rPr>
        <w:t>medios inertes en vasijas de fangos activos existentes para proveer sitios activos</w:t>
      </w:r>
      <w:r w:rsidR="000B0A05">
        <w:rPr>
          <w:rFonts w:ascii="Arial" w:hAnsi="Arial" w:cs="Arial"/>
          <w:sz w:val="24"/>
          <w:szCs w:val="24"/>
        </w:rPr>
        <w:t xml:space="preserve"> </w:t>
      </w:r>
      <w:r>
        <w:rPr>
          <w:rFonts w:ascii="Arial" w:hAnsi="Arial" w:cs="Arial"/>
          <w:sz w:val="24"/>
          <w:szCs w:val="24"/>
        </w:rPr>
        <w:t>para que se adjunte la biomasa. Esta conversión hace como resultante un sistema de</w:t>
      </w:r>
      <w:r w:rsidR="000B0A05">
        <w:rPr>
          <w:rFonts w:ascii="Arial" w:hAnsi="Arial" w:cs="Arial"/>
          <w:sz w:val="24"/>
          <w:szCs w:val="24"/>
        </w:rPr>
        <w:t xml:space="preserve"> </w:t>
      </w:r>
      <w:r>
        <w:rPr>
          <w:rFonts w:ascii="Arial" w:hAnsi="Arial" w:cs="Arial"/>
          <w:sz w:val="24"/>
          <w:szCs w:val="24"/>
        </w:rPr>
        <w:t>crecimiento. Las ventajas de los sistemas de crecimiento adjunto son:</w:t>
      </w:r>
    </w:p>
    <w:p w:rsidR="00A15CC0" w:rsidRDefault="00A15CC0" w:rsidP="000B0A05">
      <w:pPr>
        <w:autoSpaceDE w:val="0"/>
        <w:autoSpaceDN w:val="0"/>
        <w:adjustRightInd w:val="0"/>
        <w:spacing w:after="0" w:line="240" w:lineRule="auto"/>
        <w:jc w:val="both"/>
        <w:rPr>
          <w:rFonts w:ascii="Arial" w:hAnsi="Arial" w:cs="Arial"/>
          <w:sz w:val="24"/>
          <w:szCs w:val="24"/>
        </w:rPr>
      </w:pPr>
      <w:r>
        <w:rPr>
          <w:rFonts w:ascii="Wingdings" w:hAnsi="Wingdings" w:cs="Wingdings"/>
          <w:sz w:val="20"/>
          <w:szCs w:val="20"/>
        </w:rPr>
        <w:t></w:t>
      </w:r>
      <w:r>
        <w:rPr>
          <w:rFonts w:ascii="Wingdings" w:hAnsi="Wingdings" w:cs="Wingdings"/>
          <w:sz w:val="20"/>
          <w:szCs w:val="20"/>
        </w:rPr>
        <w:t></w:t>
      </w:r>
      <w:r>
        <w:rPr>
          <w:rFonts w:ascii="Arial" w:hAnsi="Arial" w:cs="Arial"/>
          <w:sz w:val="24"/>
          <w:szCs w:val="24"/>
        </w:rPr>
        <w:t>Mantener una alta densidad de población de biomasa.</w:t>
      </w:r>
    </w:p>
    <w:p w:rsidR="007B42D2" w:rsidRDefault="00A15CC0" w:rsidP="000B0A05">
      <w:pPr>
        <w:autoSpaceDE w:val="0"/>
        <w:autoSpaceDN w:val="0"/>
        <w:adjustRightInd w:val="0"/>
        <w:spacing w:after="0" w:line="240" w:lineRule="auto"/>
        <w:jc w:val="both"/>
        <w:rPr>
          <w:rFonts w:ascii="Arial" w:hAnsi="Arial" w:cs="Arial"/>
          <w:sz w:val="24"/>
          <w:szCs w:val="24"/>
        </w:rPr>
      </w:pPr>
      <w:r>
        <w:rPr>
          <w:rFonts w:ascii="Wingdings" w:hAnsi="Wingdings" w:cs="Wingdings"/>
          <w:sz w:val="20"/>
          <w:szCs w:val="20"/>
        </w:rPr>
        <w:lastRenderedPageBreak/>
        <w:t></w:t>
      </w:r>
      <w:r>
        <w:rPr>
          <w:rFonts w:ascii="Wingdings" w:hAnsi="Wingdings" w:cs="Wingdings"/>
          <w:sz w:val="20"/>
          <w:szCs w:val="20"/>
        </w:rPr>
        <w:t></w:t>
      </w:r>
      <w:r>
        <w:rPr>
          <w:rFonts w:ascii="Arial" w:hAnsi="Arial" w:cs="Arial"/>
          <w:sz w:val="24"/>
          <w:szCs w:val="24"/>
        </w:rPr>
        <w:t>Incrementar la eficiencia del sistema sin</w:t>
      </w:r>
      <w:r w:rsidR="000B0A05">
        <w:rPr>
          <w:rFonts w:ascii="Arial" w:hAnsi="Arial" w:cs="Arial"/>
          <w:sz w:val="24"/>
          <w:szCs w:val="24"/>
        </w:rPr>
        <w:t xml:space="preserve"> la necesidad de incrementar la </w:t>
      </w:r>
      <w:r>
        <w:rPr>
          <w:rFonts w:ascii="Arial" w:hAnsi="Arial" w:cs="Arial"/>
          <w:sz w:val="24"/>
          <w:szCs w:val="24"/>
        </w:rPr>
        <w:t xml:space="preserve">concentración </w:t>
      </w:r>
    </w:p>
    <w:p w:rsidR="00A15CC0" w:rsidRDefault="007B42D2" w:rsidP="000B0A0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roofErr w:type="gramStart"/>
      <w:r w:rsidR="00A15CC0">
        <w:rPr>
          <w:rFonts w:ascii="Arial" w:hAnsi="Arial" w:cs="Arial"/>
          <w:sz w:val="24"/>
          <w:szCs w:val="24"/>
        </w:rPr>
        <w:t>del</w:t>
      </w:r>
      <w:proofErr w:type="gramEnd"/>
      <w:r w:rsidR="000B0A05">
        <w:rPr>
          <w:rFonts w:ascii="Arial" w:hAnsi="Arial" w:cs="Arial"/>
          <w:sz w:val="24"/>
          <w:szCs w:val="24"/>
        </w:rPr>
        <w:t xml:space="preserve"> </w:t>
      </w:r>
      <w:r w:rsidR="00A15CC0">
        <w:rPr>
          <w:rFonts w:ascii="Arial" w:hAnsi="Arial" w:cs="Arial"/>
          <w:sz w:val="24"/>
          <w:szCs w:val="24"/>
        </w:rPr>
        <w:t>licor mezclado de sólidos.</w:t>
      </w:r>
    </w:p>
    <w:p w:rsidR="00A15CC0" w:rsidRDefault="00A15CC0" w:rsidP="000B0A05">
      <w:pPr>
        <w:autoSpaceDE w:val="0"/>
        <w:autoSpaceDN w:val="0"/>
        <w:adjustRightInd w:val="0"/>
        <w:spacing w:after="0" w:line="240" w:lineRule="auto"/>
        <w:jc w:val="both"/>
        <w:rPr>
          <w:rFonts w:ascii="Arial" w:hAnsi="Arial" w:cs="Arial"/>
          <w:sz w:val="24"/>
          <w:szCs w:val="24"/>
        </w:rPr>
      </w:pPr>
      <w:r>
        <w:rPr>
          <w:rFonts w:ascii="Wingdings" w:hAnsi="Wingdings" w:cs="Wingdings"/>
          <w:sz w:val="20"/>
          <w:szCs w:val="20"/>
        </w:rPr>
        <w:t></w:t>
      </w:r>
      <w:r>
        <w:rPr>
          <w:rFonts w:ascii="Wingdings" w:hAnsi="Wingdings" w:cs="Wingdings"/>
          <w:sz w:val="20"/>
          <w:szCs w:val="20"/>
        </w:rPr>
        <w:t></w:t>
      </w:r>
      <w:r>
        <w:rPr>
          <w:rFonts w:ascii="Arial" w:hAnsi="Arial" w:cs="Arial"/>
          <w:sz w:val="24"/>
          <w:szCs w:val="24"/>
        </w:rPr>
        <w:t>Eliminar el costo de operación de la línea de retorno de fangos activos.</w:t>
      </w:r>
    </w:p>
    <w:p w:rsidR="00A466B1" w:rsidRDefault="00A466B1" w:rsidP="00A15CC0">
      <w:pPr>
        <w:autoSpaceDE w:val="0"/>
        <w:autoSpaceDN w:val="0"/>
        <w:adjustRightInd w:val="0"/>
        <w:spacing w:after="0" w:line="240" w:lineRule="auto"/>
        <w:rPr>
          <w:rFonts w:ascii="Arial" w:hAnsi="Arial" w:cs="Arial"/>
          <w:b/>
          <w:bCs/>
          <w:sz w:val="24"/>
          <w:szCs w:val="24"/>
        </w:rPr>
      </w:pPr>
    </w:p>
    <w:p w:rsidR="00A15CC0" w:rsidRDefault="007B42D2" w:rsidP="00A15C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f). </w:t>
      </w:r>
      <w:r w:rsidR="00A15CC0">
        <w:rPr>
          <w:rFonts w:ascii="Arial" w:hAnsi="Arial" w:cs="Arial"/>
          <w:b/>
          <w:bCs/>
          <w:sz w:val="24"/>
          <w:szCs w:val="24"/>
        </w:rPr>
        <w:t>Filtros aireados biológicos</w:t>
      </w:r>
    </w:p>
    <w:p w:rsidR="00A15CC0" w:rsidRDefault="007B42D2" w:rsidP="000B0A0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Filtros aireados (o </w:t>
      </w:r>
      <w:proofErr w:type="spellStart"/>
      <w:r w:rsidR="00A15CC0">
        <w:rPr>
          <w:rFonts w:ascii="Arial" w:hAnsi="Arial" w:cs="Arial"/>
          <w:sz w:val="24"/>
          <w:szCs w:val="24"/>
        </w:rPr>
        <w:t>anóxicos</w:t>
      </w:r>
      <w:proofErr w:type="spellEnd"/>
      <w:r w:rsidR="00A15CC0">
        <w:rPr>
          <w:rFonts w:ascii="Arial" w:hAnsi="Arial" w:cs="Arial"/>
          <w:sz w:val="24"/>
          <w:szCs w:val="24"/>
        </w:rPr>
        <w:t>) biológicos (BAF) combi</w:t>
      </w:r>
      <w:r w:rsidR="000B0A05">
        <w:rPr>
          <w:rFonts w:ascii="Arial" w:hAnsi="Arial" w:cs="Arial"/>
          <w:sz w:val="24"/>
          <w:szCs w:val="24"/>
        </w:rPr>
        <w:t xml:space="preserve">nan la filtración con reducción </w:t>
      </w:r>
      <w:r w:rsidR="00A15CC0">
        <w:rPr>
          <w:rFonts w:ascii="Arial" w:hAnsi="Arial" w:cs="Arial"/>
          <w:sz w:val="24"/>
          <w:szCs w:val="24"/>
        </w:rPr>
        <w:t xml:space="preserve">biológica de carbono, nitrificación o </w:t>
      </w:r>
      <w:proofErr w:type="spellStart"/>
      <w:r w:rsidR="00A15CC0">
        <w:rPr>
          <w:rFonts w:ascii="Arial" w:hAnsi="Arial" w:cs="Arial"/>
          <w:sz w:val="24"/>
          <w:szCs w:val="24"/>
        </w:rPr>
        <w:t>desnitrificación</w:t>
      </w:r>
      <w:proofErr w:type="spellEnd"/>
      <w:r w:rsidR="00A15CC0">
        <w:rPr>
          <w:rFonts w:ascii="Arial" w:hAnsi="Arial" w:cs="Arial"/>
          <w:sz w:val="24"/>
          <w:szCs w:val="24"/>
        </w:rPr>
        <w:t>. BA</w:t>
      </w:r>
      <w:r w:rsidR="000B0A05">
        <w:rPr>
          <w:rFonts w:ascii="Arial" w:hAnsi="Arial" w:cs="Arial"/>
          <w:sz w:val="24"/>
          <w:szCs w:val="24"/>
        </w:rPr>
        <w:t xml:space="preserve">F incluye usualmente un reactor </w:t>
      </w:r>
      <w:r w:rsidR="00A15CC0">
        <w:rPr>
          <w:rFonts w:ascii="Arial" w:hAnsi="Arial" w:cs="Arial"/>
          <w:sz w:val="24"/>
          <w:szCs w:val="24"/>
        </w:rPr>
        <w:t>lleno de medios de un filtro. Los medios están en l</w:t>
      </w:r>
      <w:r w:rsidR="000B0A05">
        <w:rPr>
          <w:rFonts w:ascii="Arial" w:hAnsi="Arial" w:cs="Arial"/>
          <w:sz w:val="24"/>
          <w:szCs w:val="24"/>
        </w:rPr>
        <w:t xml:space="preserve">a suspensión o apoyados por una </w:t>
      </w:r>
      <w:r w:rsidR="00A15CC0">
        <w:rPr>
          <w:rFonts w:ascii="Arial" w:hAnsi="Arial" w:cs="Arial"/>
          <w:sz w:val="24"/>
          <w:szCs w:val="24"/>
        </w:rPr>
        <w:t>capa en el pie del filtro. El propósito doble de este</w:t>
      </w:r>
      <w:r w:rsidR="000B0A05">
        <w:rPr>
          <w:rFonts w:ascii="Arial" w:hAnsi="Arial" w:cs="Arial"/>
          <w:sz w:val="24"/>
          <w:szCs w:val="24"/>
        </w:rPr>
        <w:t xml:space="preserve"> medio es soportar altamente la </w:t>
      </w:r>
      <w:r w:rsidR="00A15CC0">
        <w:rPr>
          <w:rFonts w:ascii="Arial" w:hAnsi="Arial" w:cs="Arial"/>
          <w:sz w:val="24"/>
          <w:szCs w:val="24"/>
        </w:rPr>
        <w:t>biomasa activa que se une a él y a los sólidos suspendid</w:t>
      </w:r>
      <w:r w:rsidR="000B0A05">
        <w:rPr>
          <w:rFonts w:ascii="Arial" w:hAnsi="Arial" w:cs="Arial"/>
          <w:sz w:val="24"/>
          <w:szCs w:val="24"/>
        </w:rPr>
        <w:t xml:space="preserve">os del filtro. La reducción del </w:t>
      </w:r>
      <w:r w:rsidR="00A15CC0">
        <w:rPr>
          <w:rFonts w:ascii="Arial" w:hAnsi="Arial" w:cs="Arial"/>
          <w:sz w:val="24"/>
          <w:szCs w:val="24"/>
        </w:rPr>
        <w:t>carbón y la conversión del amoniaco ocurre en medio</w:t>
      </w:r>
      <w:r w:rsidR="000B0A05">
        <w:rPr>
          <w:rFonts w:ascii="Arial" w:hAnsi="Arial" w:cs="Arial"/>
          <w:sz w:val="24"/>
          <w:szCs w:val="24"/>
        </w:rPr>
        <w:t xml:space="preserve"> aerobio y alguna vez alcanzado </w:t>
      </w:r>
      <w:r w:rsidR="00A15CC0">
        <w:rPr>
          <w:rFonts w:ascii="Arial" w:hAnsi="Arial" w:cs="Arial"/>
          <w:sz w:val="24"/>
          <w:szCs w:val="24"/>
        </w:rPr>
        <w:t>en un sólo reactor mientras la conversión del nitrat</w:t>
      </w:r>
      <w:r w:rsidR="000B0A05">
        <w:rPr>
          <w:rFonts w:ascii="Arial" w:hAnsi="Arial" w:cs="Arial"/>
          <w:sz w:val="24"/>
          <w:szCs w:val="24"/>
        </w:rPr>
        <w:t xml:space="preserve">o ocurre en una manera </w:t>
      </w:r>
      <w:proofErr w:type="spellStart"/>
      <w:r w:rsidR="000B0A05">
        <w:rPr>
          <w:rFonts w:ascii="Arial" w:hAnsi="Arial" w:cs="Arial"/>
          <w:sz w:val="24"/>
          <w:szCs w:val="24"/>
        </w:rPr>
        <w:t>anóxica</w:t>
      </w:r>
      <w:proofErr w:type="spellEnd"/>
      <w:r w:rsidR="000B0A05">
        <w:rPr>
          <w:rFonts w:ascii="Arial" w:hAnsi="Arial" w:cs="Arial"/>
          <w:sz w:val="24"/>
          <w:szCs w:val="24"/>
        </w:rPr>
        <w:t xml:space="preserve">. </w:t>
      </w:r>
      <w:r w:rsidR="00A15CC0">
        <w:rPr>
          <w:rFonts w:ascii="Arial" w:hAnsi="Arial" w:cs="Arial"/>
          <w:sz w:val="24"/>
          <w:szCs w:val="24"/>
        </w:rPr>
        <w:t>BAF es también operado en flujo alto o flujo bajo depe</w:t>
      </w:r>
      <w:r w:rsidR="000B0A05">
        <w:rPr>
          <w:rFonts w:ascii="Arial" w:hAnsi="Arial" w:cs="Arial"/>
          <w:sz w:val="24"/>
          <w:szCs w:val="24"/>
        </w:rPr>
        <w:t xml:space="preserve">ndiendo del diseño especificado </w:t>
      </w:r>
      <w:r w:rsidR="00A15CC0">
        <w:rPr>
          <w:rFonts w:ascii="Arial" w:hAnsi="Arial" w:cs="Arial"/>
          <w:sz w:val="24"/>
          <w:szCs w:val="24"/>
        </w:rPr>
        <w:t>por el fabricante.</w:t>
      </w:r>
    </w:p>
    <w:p w:rsidR="00A15CC0" w:rsidRDefault="007B42D2" w:rsidP="00A15C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g).</w:t>
      </w:r>
      <w:r w:rsidR="00A15CC0">
        <w:rPr>
          <w:rFonts w:ascii="Arial" w:hAnsi="Arial" w:cs="Arial"/>
          <w:b/>
          <w:bCs/>
          <w:sz w:val="24"/>
          <w:szCs w:val="24"/>
        </w:rPr>
        <w:t>Reactores biológicos de la membrana</w:t>
      </w:r>
    </w:p>
    <w:p w:rsidR="00A15CC0" w:rsidRDefault="00A15CC0" w:rsidP="00654E1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MBR es un sistema con una barrera de membrana sem</w:t>
      </w:r>
      <w:r w:rsidR="003446D9">
        <w:rPr>
          <w:rFonts w:ascii="Arial" w:hAnsi="Arial" w:cs="Arial"/>
          <w:sz w:val="24"/>
          <w:szCs w:val="24"/>
        </w:rPr>
        <w:t xml:space="preserve">ipermeable o en conjunto con un </w:t>
      </w:r>
      <w:r>
        <w:rPr>
          <w:rFonts w:ascii="Arial" w:hAnsi="Arial" w:cs="Arial"/>
          <w:sz w:val="24"/>
          <w:szCs w:val="24"/>
        </w:rPr>
        <w:t>proceso de fangos. Esta tecnología garantiza la remo</w:t>
      </w:r>
      <w:r w:rsidR="000B0A05">
        <w:rPr>
          <w:rFonts w:ascii="Arial" w:hAnsi="Arial" w:cs="Arial"/>
          <w:sz w:val="24"/>
          <w:szCs w:val="24"/>
        </w:rPr>
        <w:t xml:space="preserve">ción de todos los contaminantes </w:t>
      </w:r>
      <w:r>
        <w:rPr>
          <w:rFonts w:ascii="Arial" w:hAnsi="Arial" w:cs="Arial"/>
          <w:sz w:val="24"/>
          <w:szCs w:val="24"/>
        </w:rPr>
        <w:t>suspendidos y algunos disueltos. La limitación de los sistemas MBR es directamente</w:t>
      </w:r>
      <w:r w:rsidR="00654E1E">
        <w:rPr>
          <w:rFonts w:ascii="Arial" w:hAnsi="Arial" w:cs="Arial"/>
          <w:sz w:val="24"/>
          <w:szCs w:val="24"/>
        </w:rPr>
        <w:t xml:space="preserve"> </w:t>
      </w:r>
      <w:r>
        <w:rPr>
          <w:rFonts w:ascii="Arial" w:hAnsi="Arial" w:cs="Arial"/>
          <w:sz w:val="24"/>
          <w:szCs w:val="24"/>
        </w:rPr>
        <w:t>proporcional a la eficaz reducción de nutrientes del proc</w:t>
      </w:r>
      <w:r w:rsidR="000B0A05">
        <w:rPr>
          <w:rFonts w:ascii="Arial" w:hAnsi="Arial" w:cs="Arial"/>
          <w:sz w:val="24"/>
          <w:szCs w:val="24"/>
        </w:rPr>
        <w:t xml:space="preserve">eso de fangos activos. El coste </w:t>
      </w:r>
      <w:r>
        <w:rPr>
          <w:rFonts w:ascii="Arial" w:hAnsi="Arial" w:cs="Arial"/>
          <w:sz w:val="24"/>
          <w:szCs w:val="24"/>
        </w:rPr>
        <w:t>de construcción y operación de MBR es usualmente má</w:t>
      </w:r>
      <w:r w:rsidR="000B0A05">
        <w:rPr>
          <w:rFonts w:ascii="Arial" w:hAnsi="Arial" w:cs="Arial"/>
          <w:sz w:val="24"/>
          <w:szCs w:val="24"/>
        </w:rPr>
        <w:t xml:space="preserve">s alto que el de un tratamiento </w:t>
      </w:r>
      <w:r>
        <w:rPr>
          <w:rFonts w:ascii="Arial" w:hAnsi="Arial" w:cs="Arial"/>
          <w:sz w:val="24"/>
          <w:szCs w:val="24"/>
        </w:rPr>
        <w:t>de aguas residuales convencional de esta clase de filtros.</w:t>
      </w:r>
    </w:p>
    <w:p w:rsidR="00A15CC0" w:rsidRDefault="007B42D2" w:rsidP="00A15CC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h). </w:t>
      </w:r>
      <w:r w:rsidR="00A15CC0">
        <w:rPr>
          <w:rFonts w:ascii="Arial" w:hAnsi="Arial" w:cs="Arial"/>
          <w:b/>
          <w:bCs/>
          <w:sz w:val="24"/>
          <w:szCs w:val="24"/>
        </w:rPr>
        <w:t>Sedimentación secundaria</w:t>
      </w:r>
    </w:p>
    <w:p w:rsidR="00A15CC0" w:rsidRDefault="00A15CC0" w:rsidP="00654E1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paso final de la etapa secundaria del tratamiento es retirar los </w:t>
      </w:r>
      <w:proofErr w:type="spellStart"/>
      <w:r>
        <w:rPr>
          <w:rFonts w:ascii="Arial" w:hAnsi="Arial" w:cs="Arial"/>
          <w:sz w:val="24"/>
          <w:szCs w:val="24"/>
        </w:rPr>
        <w:t>flóculos</w:t>
      </w:r>
      <w:proofErr w:type="spellEnd"/>
      <w:r>
        <w:rPr>
          <w:rFonts w:ascii="Arial" w:hAnsi="Arial" w:cs="Arial"/>
          <w:sz w:val="24"/>
          <w:szCs w:val="24"/>
        </w:rPr>
        <w:t xml:space="preserve"> biológicos del</w:t>
      </w:r>
    </w:p>
    <w:p w:rsidR="00A15CC0" w:rsidRDefault="00A15CC0" w:rsidP="00654E1E">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material</w:t>
      </w:r>
      <w:proofErr w:type="gramEnd"/>
      <w:r>
        <w:rPr>
          <w:rFonts w:ascii="Arial" w:hAnsi="Arial" w:cs="Arial"/>
          <w:sz w:val="24"/>
          <w:szCs w:val="24"/>
        </w:rPr>
        <w:t xml:space="preserve"> de filtro y producir agua tratada con bajos niveles de materia orgánica y materia</w:t>
      </w:r>
      <w:r w:rsidR="007E7F8B">
        <w:rPr>
          <w:rFonts w:ascii="Arial" w:hAnsi="Arial" w:cs="Arial"/>
          <w:sz w:val="24"/>
          <w:szCs w:val="24"/>
        </w:rPr>
        <w:t xml:space="preserve"> </w:t>
      </w:r>
      <w:r>
        <w:rPr>
          <w:rFonts w:ascii="Arial" w:hAnsi="Arial" w:cs="Arial"/>
          <w:sz w:val="24"/>
          <w:szCs w:val="24"/>
        </w:rPr>
        <w:t>suspendida. En la figura 1.7 se muestra el tratamiento secundario.</w:t>
      </w:r>
    </w:p>
    <w:p w:rsidR="00A15CC0" w:rsidRDefault="00A15CC0" w:rsidP="00A15CC0">
      <w:pPr>
        <w:autoSpaceDE w:val="0"/>
        <w:autoSpaceDN w:val="0"/>
        <w:adjustRightInd w:val="0"/>
        <w:spacing w:after="0" w:line="240" w:lineRule="auto"/>
        <w:rPr>
          <w:rFonts w:ascii="Arial" w:hAnsi="Arial" w:cs="Arial"/>
          <w:sz w:val="24"/>
          <w:szCs w:val="24"/>
        </w:rPr>
      </w:pPr>
    </w:p>
    <w:p w:rsidR="00A15CC0" w:rsidRPr="003446D9" w:rsidRDefault="00781173" w:rsidP="00A15CC0">
      <w:pPr>
        <w:autoSpaceDE w:val="0"/>
        <w:autoSpaceDN w:val="0"/>
        <w:adjustRightInd w:val="0"/>
        <w:spacing w:after="0" w:line="240" w:lineRule="auto"/>
        <w:rPr>
          <w:rFonts w:ascii="Arial" w:hAnsi="Arial" w:cs="Arial"/>
          <w:b/>
          <w:sz w:val="24"/>
          <w:szCs w:val="24"/>
        </w:rPr>
      </w:pPr>
      <w:r w:rsidRPr="00184A61">
        <w:rPr>
          <w:rFonts w:ascii="Arial" w:hAnsi="Arial" w:cs="Arial"/>
          <w:b/>
          <w:sz w:val="24"/>
          <w:szCs w:val="24"/>
        </w:rPr>
        <w:t>2.2</w:t>
      </w:r>
      <w:r w:rsidR="00A15CC0" w:rsidRPr="00184A61">
        <w:rPr>
          <w:rFonts w:ascii="Arial" w:hAnsi="Arial" w:cs="Arial"/>
          <w:b/>
          <w:sz w:val="24"/>
          <w:szCs w:val="24"/>
        </w:rPr>
        <w:t>.4</w:t>
      </w:r>
      <w:r w:rsidR="003446D9">
        <w:rPr>
          <w:rFonts w:ascii="Arial" w:hAnsi="Arial" w:cs="Arial"/>
          <w:b/>
          <w:sz w:val="24"/>
          <w:szCs w:val="24"/>
        </w:rPr>
        <w:t xml:space="preserve"> Tratamiento Terciario.</w:t>
      </w:r>
    </w:p>
    <w:p w:rsidR="00A15CC0" w:rsidRPr="00AB7946" w:rsidRDefault="00A15CC0" w:rsidP="00AB7946">
      <w:pPr>
        <w:autoSpaceDE w:val="0"/>
        <w:autoSpaceDN w:val="0"/>
        <w:adjustRightInd w:val="0"/>
        <w:spacing w:after="0" w:line="240" w:lineRule="auto"/>
        <w:jc w:val="both"/>
        <w:rPr>
          <w:rFonts w:ascii="Arial" w:hAnsi="Arial" w:cs="Arial"/>
        </w:rPr>
      </w:pPr>
      <w:r w:rsidRPr="00AB7946">
        <w:rPr>
          <w:rFonts w:ascii="Arial" w:hAnsi="Arial" w:cs="Arial"/>
        </w:rPr>
        <w:t>El tratamiento terciario proporciona una etapa final para aumentar la calidad del efluente</w:t>
      </w:r>
      <w:r w:rsidR="000B0A05" w:rsidRPr="00AB7946">
        <w:rPr>
          <w:rFonts w:ascii="Arial" w:hAnsi="Arial" w:cs="Arial"/>
        </w:rPr>
        <w:t xml:space="preserve"> </w:t>
      </w:r>
      <w:r w:rsidRPr="00AB7946">
        <w:rPr>
          <w:rFonts w:ascii="Arial" w:hAnsi="Arial" w:cs="Arial"/>
        </w:rPr>
        <w:t xml:space="preserve">al estándar requerido antes de que éste sea descargado </w:t>
      </w:r>
      <w:r w:rsidR="000B0A05" w:rsidRPr="00AB7946">
        <w:rPr>
          <w:rFonts w:ascii="Arial" w:hAnsi="Arial" w:cs="Arial"/>
        </w:rPr>
        <w:t xml:space="preserve">al ambiente receptor (mar, río, </w:t>
      </w:r>
      <w:r w:rsidRPr="00AB7946">
        <w:rPr>
          <w:rFonts w:ascii="Arial" w:hAnsi="Arial" w:cs="Arial"/>
        </w:rPr>
        <w:t>lago, campo, etc.) Más de un proceso terciario del tra</w:t>
      </w:r>
      <w:r w:rsidR="000B0A05" w:rsidRPr="00AB7946">
        <w:rPr>
          <w:rFonts w:ascii="Arial" w:hAnsi="Arial" w:cs="Arial"/>
        </w:rPr>
        <w:t xml:space="preserve">tamiento puede ser usado en una </w:t>
      </w:r>
      <w:r w:rsidR="00AB7946">
        <w:rPr>
          <w:rFonts w:ascii="Arial" w:hAnsi="Arial" w:cs="Arial"/>
        </w:rPr>
        <w:t xml:space="preserve">planta de tratamiento. Si la </w:t>
      </w:r>
      <w:r w:rsidRPr="00AB7946">
        <w:rPr>
          <w:rFonts w:ascii="Arial" w:hAnsi="Arial" w:cs="Arial"/>
        </w:rPr>
        <w:t xml:space="preserve">desinfección se practica </w:t>
      </w:r>
      <w:r w:rsidR="000B0A05" w:rsidRPr="00AB7946">
        <w:rPr>
          <w:rFonts w:ascii="Arial" w:hAnsi="Arial" w:cs="Arial"/>
        </w:rPr>
        <w:t xml:space="preserve">siempre en el proceso final, es </w:t>
      </w:r>
      <w:r w:rsidRPr="00AB7946">
        <w:rPr>
          <w:rFonts w:ascii="Arial" w:hAnsi="Arial" w:cs="Arial"/>
        </w:rPr>
        <w:t>siempre llamada pulir el efluente.</w:t>
      </w:r>
    </w:p>
    <w:p w:rsidR="00A15CC0" w:rsidRPr="00AB7946" w:rsidRDefault="007B42D2" w:rsidP="00AB7946">
      <w:pPr>
        <w:autoSpaceDE w:val="0"/>
        <w:autoSpaceDN w:val="0"/>
        <w:adjustRightInd w:val="0"/>
        <w:spacing w:after="0" w:line="240" w:lineRule="auto"/>
        <w:rPr>
          <w:rFonts w:ascii="Arial" w:hAnsi="Arial" w:cs="Arial"/>
          <w:b/>
          <w:bCs/>
        </w:rPr>
      </w:pPr>
      <w:r>
        <w:rPr>
          <w:rFonts w:ascii="Arial" w:hAnsi="Arial" w:cs="Arial"/>
          <w:b/>
          <w:bCs/>
        </w:rPr>
        <w:t xml:space="preserve">a). </w:t>
      </w:r>
      <w:r w:rsidR="00A15CC0" w:rsidRPr="00AB7946">
        <w:rPr>
          <w:rFonts w:ascii="Arial" w:hAnsi="Arial" w:cs="Arial"/>
          <w:b/>
          <w:bCs/>
        </w:rPr>
        <w:t>Filtración</w:t>
      </w:r>
    </w:p>
    <w:p w:rsidR="00A15CC0" w:rsidRPr="00AB7946" w:rsidRDefault="00A15CC0" w:rsidP="00AB7946">
      <w:pPr>
        <w:autoSpaceDE w:val="0"/>
        <w:autoSpaceDN w:val="0"/>
        <w:adjustRightInd w:val="0"/>
        <w:spacing w:after="0" w:line="240" w:lineRule="auto"/>
        <w:jc w:val="both"/>
        <w:rPr>
          <w:rFonts w:ascii="Arial" w:hAnsi="Arial" w:cs="Arial"/>
        </w:rPr>
      </w:pPr>
      <w:r w:rsidRPr="00AB7946">
        <w:rPr>
          <w:rFonts w:ascii="Arial" w:hAnsi="Arial" w:cs="Arial"/>
        </w:rPr>
        <w:t>La filtración de arena remueve gran parte de los residuos de materia suspendida. El</w:t>
      </w:r>
      <w:r w:rsidR="000B0A05" w:rsidRPr="00AB7946">
        <w:rPr>
          <w:rFonts w:ascii="Arial" w:hAnsi="Arial" w:cs="Arial"/>
        </w:rPr>
        <w:t xml:space="preserve"> </w:t>
      </w:r>
      <w:r w:rsidRPr="00AB7946">
        <w:rPr>
          <w:rFonts w:ascii="Arial" w:hAnsi="Arial" w:cs="Arial"/>
        </w:rPr>
        <w:t>carbón activado sobrante de la filtración remueve las toxinas residuales.</w:t>
      </w:r>
    </w:p>
    <w:p w:rsidR="00A15CC0" w:rsidRPr="00AB7946" w:rsidRDefault="007B42D2" w:rsidP="00AB7946">
      <w:pPr>
        <w:autoSpaceDE w:val="0"/>
        <w:autoSpaceDN w:val="0"/>
        <w:adjustRightInd w:val="0"/>
        <w:spacing w:after="0" w:line="240" w:lineRule="auto"/>
        <w:rPr>
          <w:rFonts w:ascii="Arial" w:hAnsi="Arial" w:cs="Arial"/>
          <w:b/>
          <w:bCs/>
        </w:rPr>
      </w:pPr>
      <w:r>
        <w:rPr>
          <w:rFonts w:ascii="Arial" w:hAnsi="Arial" w:cs="Arial"/>
          <w:b/>
          <w:bCs/>
        </w:rPr>
        <w:t xml:space="preserve">b). </w:t>
      </w:r>
      <w:proofErr w:type="spellStart"/>
      <w:r w:rsidR="00A15CC0" w:rsidRPr="00AB7946">
        <w:rPr>
          <w:rFonts w:ascii="Arial" w:hAnsi="Arial" w:cs="Arial"/>
          <w:b/>
          <w:bCs/>
        </w:rPr>
        <w:t>Lagunaje</w:t>
      </w:r>
      <w:proofErr w:type="spellEnd"/>
    </w:p>
    <w:p w:rsidR="00A15CC0" w:rsidRDefault="00A15CC0" w:rsidP="00654E1E">
      <w:pPr>
        <w:autoSpaceDE w:val="0"/>
        <w:autoSpaceDN w:val="0"/>
        <w:adjustRightInd w:val="0"/>
        <w:spacing w:after="0" w:line="240" w:lineRule="auto"/>
        <w:jc w:val="both"/>
        <w:rPr>
          <w:rFonts w:ascii="Arial" w:hAnsi="Arial" w:cs="Arial"/>
        </w:rPr>
      </w:pPr>
      <w:r w:rsidRPr="00AB7946">
        <w:rPr>
          <w:rFonts w:ascii="Arial" w:hAnsi="Arial" w:cs="Arial"/>
        </w:rPr>
        <w:t>El tratamiento de lagunas proporciona el establecimiento necesario y fomenta la mejora</w:t>
      </w:r>
      <w:r w:rsidR="00AB7946">
        <w:rPr>
          <w:rFonts w:ascii="Arial" w:hAnsi="Arial" w:cs="Arial"/>
        </w:rPr>
        <w:t xml:space="preserve"> </w:t>
      </w:r>
      <w:r w:rsidRPr="00AB7946">
        <w:rPr>
          <w:rFonts w:ascii="Arial" w:hAnsi="Arial" w:cs="Arial"/>
        </w:rPr>
        <w:t>biológica de almacenaje en charcos o lagunas artificiale</w:t>
      </w:r>
      <w:r w:rsidR="000B0A05" w:rsidRPr="00AB7946">
        <w:rPr>
          <w:rFonts w:ascii="Arial" w:hAnsi="Arial" w:cs="Arial"/>
        </w:rPr>
        <w:t xml:space="preserve">s. Se trata de una imitación de </w:t>
      </w:r>
      <w:r w:rsidRPr="00AB7946">
        <w:rPr>
          <w:rFonts w:ascii="Arial" w:hAnsi="Arial" w:cs="Arial"/>
        </w:rPr>
        <w:t>los</w:t>
      </w:r>
      <w:r w:rsidR="00654E1E">
        <w:rPr>
          <w:rFonts w:ascii="Arial" w:hAnsi="Arial" w:cs="Arial"/>
        </w:rPr>
        <w:t xml:space="preserve"> procesos de </w:t>
      </w:r>
      <w:r w:rsidRPr="00AB7946">
        <w:rPr>
          <w:rFonts w:ascii="Arial" w:hAnsi="Arial" w:cs="Arial"/>
        </w:rPr>
        <w:t>autodepuración que somete un río o un</w:t>
      </w:r>
      <w:r w:rsidR="000B0A05" w:rsidRPr="00AB7946">
        <w:rPr>
          <w:rFonts w:ascii="Arial" w:hAnsi="Arial" w:cs="Arial"/>
        </w:rPr>
        <w:t xml:space="preserve"> lago al agua residual de forma </w:t>
      </w:r>
      <w:r w:rsidRPr="00AB7946">
        <w:rPr>
          <w:rFonts w:ascii="Arial" w:hAnsi="Arial" w:cs="Arial"/>
        </w:rPr>
        <w:t>natural. Estas lagunas son altamente aerobias y la c</w:t>
      </w:r>
      <w:r w:rsidR="000B0A05" w:rsidRPr="00AB7946">
        <w:rPr>
          <w:rFonts w:ascii="Arial" w:hAnsi="Arial" w:cs="Arial"/>
        </w:rPr>
        <w:t xml:space="preserve">olonización por los </w:t>
      </w:r>
      <w:proofErr w:type="spellStart"/>
      <w:r w:rsidR="000B0A05" w:rsidRPr="00AB7946">
        <w:rPr>
          <w:rFonts w:ascii="Arial" w:hAnsi="Arial" w:cs="Arial"/>
        </w:rPr>
        <w:t>macrophytes</w:t>
      </w:r>
      <w:proofErr w:type="spellEnd"/>
      <w:r w:rsidR="000B0A05" w:rsidRPr="00AB7946">
        <w:rPr>
          <w:rFonts w:ascii="Arial" w:hAnsi="Arial" w:cs="Arial"/>
        </w:rPr>
        <w:t xml:space="preserve"> </w:t>
      </w:r>
      <w:r w:rsidR="00781173" w:rsidRPr="00AB7946">
        <w:rPr>
          <w:rFonts w:ascii="Arial" w:hAnsi="Arial" w:cs="Arial"/>
        </w:rPr>
        <w:t xml:space="preserve">nativos, </w:t>
      </w:r>
      <w:r w:rsidRPr="00AB7946">
        <w:rPr>
          <w:rFonts w:ascii="Arial" w:hAnsi="Arial" w:cs="Arial"/>
        </w:rPr>
        <w:t>especialmente cañas, se dan a menudo. Los in</w:t>
      </w:r>
      <w:r w:rsidR="000B0A05" w:rsidRPr="00AB7946">
        <w:rPr>
          <w:rFonts w:ascii="Arial" w:hAnsi="Arial" w:cs="Arial"/>
        </w:rPr>
        <w:t xml:space="preserve">vertebrados de alimentación del filtro </w:t>
      </w:r>
      <w:r w:rsidRPr="00AB7946">
        <w:rPr>
          <w:rFonts w:ascii="Arial" w:hAnsi="Arial" w:cs="Arial"/>
        </w:rPr>
        <w:t xml:space="preserve">pequeño tales como </w:t>
      </w:r>
      <w:proofErr w:type="spellStart"/>
      <w:r w:rsidRPr="00AB7946">
        <w:rPr>
          <w:rFonts w:ascii="Arial" w:hAnsi="Arial" w:cs="Arial"/>
        </w:rPr>
        <w:t>Daphnia</w:t>
      </w:r>
      <w:proofErr w:type="spellEnd"/>
      <w:r w:rsidRPr="00AB7946">
        <w:rPr>
          <w:rFonts w:ascii="Arial" w:hAnsi="Arial" w:cs="Arial"/>
        </w:rPr>
        <w:t xml:space="preserve"> y especies de </w:t>
      </w:r>
      <w:r w:rsidR="00AB7946" w:rsidRPr="00AB7946">
        <w:rPr>
          <w:rFonts w:ascii="Arial" w:hAnsi="Arial" w:cs="Arial"/>
        </w:rPr>
        <w:t>Rotífera</w:t>
      </w:r>
      <w:r w:rsidR="00781173" w:rsidRPr="00AB7946">
        <w:rPr>
          <w:rFonts w:ascii="Arial" w:hAnsi="Arial" w:cs="Arial"/>
        </w:rPr>
        <w:t xml:space="preserve"> asisten grandemente al </w:t>
      </w:r>
      <w:r w:rsidRPr="00AB7946">
        <w:rPr>
          <w:rFonts w:ascii="Arial" w:hAnsi="Arial" w:cs="Arial"/>
        </w:rPr>
        <w:t>tratamiento removiendo partículas finas. El sistema d</w:t>
      </w:r>
      <w:r w:rsidR="00781173" w:rsidRPr="00AB7946">
        <w:rPr>
          <w:rFonts w:ascii="Arial" w:hAnsi="Arial" w:cs="Arial"/>
        </w:rPr>
        <w:t xml:space="preserve">e </w:t>
      </w:r>
      <w:proofErr w:type="spellStart"/>
      <w:r w:rsidR="00781173" w:rsidRPr="00AB7946">
        <w:rPr>
          <w:rFonts w:ascii="Arial" w:hAnsi="Arial" w:cs="Arial"/>
        </w:rPr>
        <w:t>lagunaje</w:t>
      </w:r>
      <w:proofErr w:type="spellEnd"/>
      <w:r w:rsidR="00781173" w:rsidRPr="00AB7946">
        <w:rPr>
          <w:rFonts w:ascii="Arial" w:hAnsi="Arial" w:cs="Arial"/>
        </w:rPr>
        <w:t xml:space="preserve"> es barato y fácil de </w:t>
      </w:r>
      <w:r w:rsidRPr="00AB7946">
        <w:rPr>
          <w:rFonts w:ascii="Arial" w:hAnsi="Arial" w:cs="Arial"/>
        </w:rPr>
        <w:t>mantener pero presenta los</w:t>
      </w:r>
      <w:r w:rsidR="00781173" w:rsidRPr="00AB7946">
        <w:rPr>
          <w:rFonts w:ascii="Arial" w:hAnsi="Arial" w:cs="Arial"/>
        </w:rPr>
        <w:t xml:space="preserve"> </w:t>
      </w:r>
      <w:r w:rsidRPr="00AB7946">
        <w:rPr>
          <w:rFonts w:ascii="Arial" w:hAnsi="Arial" w:cs="Arial"/>
        </w:rPr>
        <w:t>inconvenientes de necesitar gran cantidad de espacio y de</w:t>
      </w:r>
      <w:r w:rsidR="00781173" w:rsidRPr="00AB7946">
        <w:rPr>
          <w:rFonts w:ascii="Arial" w:hAnsi="Arial" w:cs="Arial"/>
        </w:rPr>
        <w:t xml:space="preserve"> </w:t>
      </w:r>
      <w:r w:rsidRPr="00AB7946">
        <w:rPr>
          <w:rFonts w:ascii="Arial" w:hAnsi="Arial" w:cs="Arial"/>
        </w:rPr>
        <w:t>ser poco capaz para depurar las aguas de grandes núcleos.</w:t>
      </w:r>
    </w:p>
    <w:p w:rsidR="003446D9" w:rsidRDefault="003446D9" w:rsidP="00654E1E">
      <w:pPr>
        <w:autoSpaceDE w:val="0"/>
        <w:autoSpaceDN w:val="0"/>
        <w:adjustRightInd w:val="0"/>
        <w:spacing w:after="0" w:line="240" w:lineRule="auto"/>
        <w:jc w:val="both"/>
        <w:rPr>
          <w:rFonts w:ascii="Arial" w:hAnsi="Arial" w:cs="Arial"/>
        </w:rPr>
      </w:pPr>
    </w:p>
    <w:p w:rsidR="003446D9" w:rsidRDefault="003446D9" w:rsidP="00654E1E">
      <w:pPr>
        <w:autoSpaceDE w:val="0"/>
        <w:autoSpaceDN w:val="0"/>
        <w:adjustRightInd w:val="0"/>
        <w:spacing w:after="0" w:line="240" w:lineRule="auto"/>
        <w:jc w:val="both"/>
        <w:rPr>
          <w:rFonts w:ascii="Arial" w:hAnsi="Arial" w:cs="Arial"/>
        </w:rPr>
      </w:pPr>
    </w:p>
    <w:p w:rsidR="003446D9" w:rsidRPr="00AB7946" w:rsidRDefault="003446D9" w:rsidP="00654E1E">
      <w:pPr>
        <w:autoSpaceDE w:val="0"/>
        <w:autoSpaceDN w:val="0"/>
        <w:adjustRightInd w:val="0"/>
        <w:spacing w:after="0" w:line="240" w:lineRule="auto"/>
        <w:jc w:val="both"/>
        <w:rPr>
          <w:rFonts w:ascii="Arial" w:hAnsi="Arial" w:cs="Arial"/>
        </w:rPr>
      </w:pPr>
    </w:p>
    <w:p w:rsidR="00AB4892" w:rsidRDefault="00781173" w:rsidP="00AB7946">
      <w:pPr>
        <w:pStyle w:val="NormalWeb"/>
        <w:jc w:val="both"/>
        <w:rPr>
          <w:rFonts w:ascii="Arial" w:hAnsi="Arial" w:cs="Arial"/>
        </w:rPr>
      </w:pPr>
      <w:r w:rsidRPr="00184A61">
        <w:rPr>
          <w:rFonts w:ascii="Arial" w:hAnsi="Arial" w:cs="Arial"/>
          <w:b/>
        </w:rPr>
        <w:lastRenderedPageBreak/>
        <w:t>2.2.5 Tratamiento con sistemas Vegetales</w:t>
      </w:r>
      <w:r w:rsidR="00AB4892">
        <w:rPr>
          <w:rFonts w:ascii="Arial" w:hAnsi="Arial" w:cs="Arial"/>
        </w:rPr>
        <w:t>.</w:t>
      </w:r>
    </w:p>
    <w:p w:rsidR="00654E1E" w:rsidRPr="00AB4892" w:rsidRDefault="00AB4892" w:rsidP="00AB7946">
      <w:pPr>
        <w:pStyle w:val="NormalWeb"/>
        <w:jc w:val="both"/>
        <w:rPr>
          <w:rFonts w:ascii="Arial" w:hAnsi="Arial" w:cs="Arial"/>
          <w:sz w:val="22"/>
          <w:szCs w:val="22"/>
          <w:lang w:val="es-ES"/>
        </w:rPr>
      </w:pPr>
      <w:r>
        <w:rPr>
          <w:rFonts w:ascii="Arial" w:hAnsi="Arial" w:cs="Arial"/>
          <w:sz w:val="22"/>
          <w:szCs w:val="22"/>
          <w:lang w:val="es-ES"/>
        </w:rPr>
        <w:t>L</w:t>
      </w:r>
      <w:r w:rsidR="00EE41E5" w:rsidRPr="00AB4892">
        <w:rPr>
          <w:rFonts w:ascii="Arial" w:hAnsi="Arial" w:cs="Arial"/>
          <w:sz w:val="22"/>
          <w:szCs w:val="22"/>
          <w:lang w:val="es-ES"/>
        </w:rPr>
        <w:t xml:space="preserve">a importancia de los </w:t>
      </w:r>
      <w:hyperlink r:id="rId20" w:tooltip="Que es un humedal" w:history="1">
        <w:r w:rsidR="00EE41E5" w:rsidRPr="00AB4892">
          <w:rPr>
            <w:rStyle w:val="Hipervnculo"/>
            <w:rFonts w:ascii="Arial" w:hAnsi="Arial" w:cs="Arial"/>
            <w:sz w:val="22"/>
            <w:szCs w:val="22"/>
            <w:lang w:val="es-ES"/>
          </w:rPr>
          <w:t>humedales</w:t>
        </w:r>
      </w:hyperlink>
      <w:r w:rsidR="00EE41E5" w:rsidRPr="00AB4892">
        <w:rPr>
          <w:rFonts w:ascii="Arial" w:hAnsi="Arial" w:cs="Arial"/>
          <w:sz w:val="22"/>
          <w:szCs w:val="22"/>
          <w:lang w:val="es-ES"/>
        </w:rPr>
        <w:t xml:space="preserve"> ha variado con el tiempo. Los humedales son zonas de transición entre el medio ambiente terrestre y acuático y sirven como enlace dinámico entre los dos. El agua que se mueve arriba y abajo del gradiente de humedad, asimila una variedad de constituyentes químicos y físicos en solución, ya sea como detritus o sedimentos, estos a su vez se transforman y transportan a los alrededores del paisaje.</w:t>
      </w:r>
      <w:r w:rsidR="00654E1E" w:rsidRPr="00AB4892">
        <w:rPr>
          <w:rFonts w:ascii="Arial" w:hAnsi="Arial" w:cs="Arial"/>
          <w:sz w:val="22"/>
          <w:szCs w:val="22"/>
          <w:lang w:val="es-ES"/>
        </w:rPr>
        <w:t xml:space="preserve"> </w:t>
      </w:r>
    </w:p>
    <w:p w:rsidR="00654E1E" w:rsidRPr="00AB4892" w:rsidRDefault="00EE41E5" w:rsidP="00AB7946">
      <w:pPr>
        <w:pStyle w:val="NormalWeb"/>
        <w:jc w:val="both"/>
        <w:rPr>
          <w:rFonts w:ascii="Arial" w:hAnsi="Arial" w:cs="Arial"/>
          <w:sz w:val="22"/>
          <w:szCs w:val="22"/>
          <w:lang w:val="es-ES"/>
        </w:rPr>
      </w:pPr>
      <w:r w:rsidRPr="00AB4892">
        <w:rPr>
          <w:rFonts w:ascii="Arial" w:hAnsi="Arial" w:cs="Arial"/>
          <w:sz w:val="22"/>
          <w:szCs w:val="22"/>
          <w:lang w:val="es-ES"/>
        </w:rPr>
        <w:t xml:space="preserve">Los humedales proveen sumideros efectivos de nutrientes y sitios amortiguadores para contaminantes orgánicos e inorgánicos. Esta capacidad es el mecanismo detrás de los humedales artificiales, también denominados </w:t>
      </w:r>
      <w:proofErr w:type="spellStart"/>
      <w:r w:rsidRPr="00AB4892">
        <w:rPr>
          <w:rFonts w:ascii="Arial" w:hAnsi="Arial" w:cs="Arial"/>
          <w:sz w:val="22"/>
          <w:szCs w:val="22"/>
          <w:lang w:val="es-ES"/>
        </w:rPr>
        <w:t>wetlands</w:t>
      </w:r>
      <w:proofErr w:type="spellEnd"/>
      <w:r w:rsidRPr="00AB4892">
        <w:rPr>
          <w:rFonts w:ascii="Arial" w:hAnsi="Arial" w:cs="Arial"/>
          <w:sz w:val="22"/>
          <w:szCs w:val="22"/>
          <w:lang w:val="es-ES"/>
        </w:rPr>
        <w:t xml:space="preserve">, para simular un humedal natural con el propósito de tratar las aguas </w:t>
      </w:r>
      <w:r w:rsidR="00AB7946" w:rsidRPr="00AB4892">
        <w:rPr>
          <w:rFonts w:ascii="Arial" w:hAnsi="Arial" w:cs="Arial"/>
          <w:sz w:val="22"/>
          <w:szCs w:val="22"/>
          <w:lang w:val="es-ES"/>
        </w:rPr>
        <w:t>residuales</w:t>
      </w:r>
      <w:r w:rsidRPr="00AB4892">
        <w:rPr>
          <w:rFonts w:ascii="Arial" w:hAnsi="Arial" w:cs="Arial"/>
          <w:sz w:val="22"/>
          <w:szCs w:val="22"/>
          <w:lang w:val="es-ES"/>
        </w:rPr>
        <w:t xml:space="preserve"> de empresas y municipios.</w:t>
      </w:r>
    </w:p>
    <w:p w:rsidR="00781173" w:rsidRPr="003446D9" w:rsidRDefault="00EE41E5" w:rsidP="00803C0D">
      <w:pPr>
        <w:pStyle w:val="NormalWeb"/>
        <w:jc w:val="both"/>
        <w:rPr>
          <w:rFonts w:ascii="Arial" w:hAnsi="Arial" w:cs="Arial"/>
          <w:sz w:val="22"/>
          <w:szCs w:val="22"/>
          <w:lang w:val="es-ES"/>
        </w:rPr>
      </w:pPr>
      <w:r w:rsidRPr="003446D9">
        <w:rPr>
          <w:rFonts w:ascii="Arial" w:hAnsi="Arial" w:cs="Arial"/>
          <w:sz w:val="22"/>
          <w:szCs w:val="22"/>
          <w:lang w:val="es-ES"/>
        </w:rPr>
        <w:t xml:space="preserve">La solución </w:t>
      </w:r>
      <w:hyperlink r:id="rId21" w:tooltip="Biotecnologia" w:history="1">
        <w:r w:rsidRPr="003446D9">
          <w:rPr>
            <w:rStyle w:val="Hipervnculo"/>
            <w:rFonts w:ascii="Arial" w:hAnsi="Arial" w:cs="Arial"/>
            <w:sz w:val="22"/>
            <w:szCs w:val="22"/>
            <w:lang w:val="es-ES"/>
          </w:rPr>
          <w:t>biotecnológica</w:t>
        </w:r>
      </w:hyperlink>
      <w:r w:rsidRPr="003446D9">
        <w:rPr>
          <w:rFonts w:ascii="Arial" w:hAnsi="Arial" w:cs="Arial"/>
          <w:sz w:val="22"/>
          <w:szCs w:val="22"/>
          <w:lang w:val="es-ES"/>
        </w:rPr>
        <w:t xml:space="preserve"> consiste en la instalación de humedales artificiales que actúan como filtros naturales. Ubicados entre la planta y los recursos acuáticos (ríos, lagos, lagunas), estos sistemas, además de no necesitar mantenimiento ni consumir energía eléctrica, cuestan menos que la cuarta parte de un sistema de tratamiento tradicional. Los humedales se construyen utilizando diferentes especies de plantas que abundan en la zona: </w:t>
      </w:r>
      <w:hyperlink r:id="rId22" w:tooltip="Scirpus californicus" w:history="1">
        <w:r w:rsidRPr="003446D9">
          <w:rPr>
            <w:rStyle w:val="Hipervnculo"/>
            <w:rFonts w:ascii="Arial" w:hAnsi="Arial" w:cs="Arial"/>
            <w:sz w:val="22"/>
            <w:szCs w:val="22"/>
            <w:lang w:val="es-ES"/>
          </w:rPr>
          <w:t>totoras</w:t>
        </w:r>
      </w:hyperlink>
      <w:r w:rsidRPr="003446D9">
        <w:rPr>
          <w:rFonts w:ascii="Arial" w:hAnsi="Arial" w:cs="Arial"/>
          <w:sz w:val="22"/>
          <w:szCs w:val="22"/>
          <w:lang w:val="es-ES"/>
        </w:rPr>
        <w:t xml:space="preserve">, </w:t>
      </w:r>
      <w:hyperlink r:id="rId23" w:tooltip="Pistia stratiotes" w:history="1">
        <w:r w:rsidRPr="003446D9">
          <w:rPr>
            <w:rStyle w:val="Hipervnculo"/>
            <w:rFonts w:ascii="Arial" w:hAnsi="Arial" w:cs="Arial"/>
            <w:sz w:val="22"/>
            <w:szCs w:val="22"/>
            <w:lang w:val="es-ES"/>
          </w:rPr>
          <w:t>repollitos de agua</w:t>
        </w:r>
      </w:hyperlink>
      <w:r w:rsidRPr="003446D9">
        <w:rPr>
          <w:rFonts w:ascii="Arial" w:hAnsi="Arial" w:cs="Arial"/>
          <w:sz w:val="22"/>
          <w:szCs w:val="22"/>
          <w:lang w:val="es-ES"/>
        </w:rPr>
        <w:t xml:space="preserve">, </w:t>
      </w:r>
      <w:hyperlink r:id="rId24" w:tooltip="Eichhornia" w:history="1">
        <w:r w:rsidRPr="003446D9">
          <w:rPr>
            <w:rStyle w:val="Hipervnculo"/>
            <w:rFonts w:ascii="Arial" w:hAnsi="Arial" w:cs="Arial"/>
            <w:sz w:val="22"/>
            <w:szCs w:val="22"/>
            <w:lang w:val="es-ES"/>
          </w:rPr>
          <w:t>camalotes</w:t>
        </w:r>
      </w:hyperlink>
      <w:r w:rsidRPr="003446D9">
        <w:rPr>
          <w:rFonts w:ascii="Arial" w:hAnsi="Arial" w:cs="Arial"/>
          <w:sz w:val="22"/>
          <w:szCs w:val="22"/>
          <w:lang w:val="es-ES"/>
        </w:rPr>
        <w:t xml:space="preserve"> o </w:t>
      </w:r>
      <w:hyperlink r:id="rId25" w:tooltip="Juncus" w:history="1">
        <w:r w:rsidRPr="003446D9">
          <w:rPr>
            <w:rStyle w:val="Hipervnculo"/>
            <w:rFonts w:ascii="Arial" w:hAnsi="Arial" w:cs="Arial"/>
            <w:sz w:val="22"/>
            <w:szCs w:val="22"/>
            <w:lang w:val="es-ES"/>
          </w:rPr>
          <w:t>juncos</w:t>
        </w:r>
      </w:hyperlink>
      <w:r w:rsidRPr="003446D9">
        <w:rPr>
          <w:rFonts w:ascii="Arial" w:hAnsi="Arial" w:cs="Arial"/>
          <w:sz w:val="22"/>
          <w:szCs w:val="22"/>
          <w:lang w:val="es-ES"/>
        </w:rPr>
        <w:t>.</w:t>
      </w:r>
    </w:p>
    <w:p w:rsidR="00781173" w:rsidRPr="00184A61" w:rsidRDefault="00781173" w:rsidP="00781173">
      <w:pPr>
        <w:autoSpaceDE w:val="0"/>
        <w:autoSpaceDN w:val="0"/>
        <w:adjustRightInd w:val="0"/>
        <w:spacing w:after="0" w:line="240" w:lineRule="auto"/>
        <w:jc w:val="both"/>
        <w:rPr>
          <w:rFonts w:ascii="Arial" w:hAnsi="Arial" w:cs="Arial"/>
          <w:b/>
          <w:sz w:val="24"/>
          <w:szCs w:val="24"/>
        </w:rPr>
      </w:pPr>
      <w:r w:rsidRPr="00184A61">
        <w:rPr>
          <w:rFonts w:ascii="Arial" w:hAnsi="Arial" w:cs="Arial"/>
          <w:b/>
          <w:sz w:val="24"/>
          <w:szCs w:val="24"/>
        </w:rPr>
        <w:t>2.2.6 Criterios de selección de Sistemas de Tratamiento de Aguas Residuales.</w:t>
      </w:r>
    </w:p>
    <w:p w:rsidR="00654E1E" w:rsidRDefault="00654E1E" w:rsidP="00781173">
      <w:pPr>
        <w:autoSpaceDE w:val="0"/>
        <w:autoSpaceDN w:val="0"/>
        <w:adjustRightInd w:val="0"/>
        <w:spacing w:after="0" w:line="240" w:lineRule="auto"/>
        <w:jc w:val="both"/>
        <w:rPr>
          <w:rFonts w:ascii="Arial" w:hAnsi="Arial" w:cs="Arial"/>
          <w:sz w:val="24"/>
          <w:szCs w:val="24"/>
        </w:rPr>
      </w:pPr>
    </w:p>
    <w:p w:rsidR="00654E1E" w:rsidRPr="006E36DF" w:rsidRDefault="00654E1E" w:rsidP="00781173">
      <w:pPr>
        <w:autoSpaceDE w:val="0"/>
        <w:autoSpaceDN w:val="0"/>
        <w:adjustRightInd w:val="0"/>
        <w:spacing w:after="0" w:line="240" w:lineRule="auto"/>
        <w:jc w:val="both"/>
        <w:rPr>
          <w:rFonts w:ascii="Arial" w:hAnsi="Arial" w:cs="Arial"/>
          <w:lang w:val="es-ES"/>
        </w:rPr>
      </w:pPr>
      <w:r w:rsidRPr="006E36DF">
        <w:rPr>
          <w:rFonts w:ascii="Arial" w:hAnsi="Arial" w:cs="Arial"/>
          <w:lang w:val="es-ES"/>
        </w:rPr>
        <w:t>A partir del conocimiento de la calidad del agua residual, variabilidad de la descarga y la calidad del efluente requerido es decir a la luz de la norma de vertimiento impuesta, se puede construir la base conceptual de la tecnología a implementar. Sin embargo, debe tenerse en cuenta que siempre existe un límite inferior por debajo del cual es difícil mantener la actividad biológica y uno superior, por encima del cual el tratamiento biológico no está en posibilidad de metabolizar las sustancias resistentes a la actividad biológica.</w:t>
      </w:r>
    </w:p>
    <w:p w:rsidR="00654E1E" w:rsidRDefault="00654E1E" w:rsidP="00781173">
      <w:pPr>
        <w:autoSpaceDE w:val="0"/>
        <w:autoSpaceDN w:val="0"/>
        <w:adjustRightInd w:val="0"/>
        <w:spacing w:after="0" w:line="240" w:lineRule="auto"/>
        <w:jc w:val="both"/>
        <w:rPr>
          <w:lang w:val="es-ES"/>
        </w:rPr>
      </w:pPr>
    </w:p>
    <w:p w:rsidR="00781173" w:rsidRPr="00803C0D" w:rsidRDefault="00654E1E" w:rsidP="00781173">
      <w:pPr>
        <w:autoSpaceDE w:val="0"/>
        <w:autoSpaceDN w:val="0"/>
        <w:adjustRightInd w:val="0"/>
        <w:spacing w:after="0" w:line="240" w:lineRule="auto"/>
        <w:jc w:val="both"/>
        <w:rPr>
          <w:rFonts w:ascii="Arial" w:hAnsi="Arial" w:cs="Arial"/>
          <w:lang w:val="es-ES"/>
        </w:rPr>
      </w:pPr>
      <w:r w:rsidRPr="006E36DF">
        <w:rPr>
          <w:rFonts w:ascii="Arial" w:hAnsi="Arial" w:cs="Arial"/>
          <w:lang w:val="es-ES"/>
        </w:rPr>
        <w:t>Carga contaminante y población equivalente Diferentes son las concentraciones que se encuentran dentro de un agua residual. No solo dependen de su tipo sino también de la propia actividad. Enuncia la carga contaminante la cantidad de contaminación que se produce, genera o contiene un volumen da agua residual en un día. El producto de la concentración por el caudal, en un sitio específico, se denomina carga y generalmente se expresa en kg/d, es decir que usualmente se encuentra en unidades de peso/tiempo. Toda fuente receptora, o sistema de tratamiento, tiene una capacidad específica de asimilación de un contaminante. En el caso de un río, si se excede la capacidad de asimilación, el río pierde las condiciones exigidas para su mejor uso y se convierte en un río contaminado. En el caso de un sistema de tratamiento,</w:t>
      </w:r>
    </w:p>
    <w:p w:rsidR="00781173" w:rsidRDefault="00781173" w:rsidP="00781173">
      <w:pPr>
        <w:autoSpaceDE w:val="0"/>
        <w:autoSpaceDN w:val="0"/>
        <w:adjustRightInd w:val="0"/>
        <w:spacing w:after="0" w:line="240" w:lineRule="auto"/>
        <w:jc w:val="both"/>
        <w:rPr>
          <w:rFonts w:ascii="Arial" w:hAnsi="Arial" w:cs="Arial"/>
          <w:sz w:val="24"/>
          <w:szCs w:val="24"/>
        </w:rPr>
      </w:pPr>
    </w:p>
    <w:p w:rsidR="00F17949" w:rsidRDefault="00781173" w:rsidP="00781173">
      <w:pPr>
        <w:autoSpaceDE w:val="0"/>
        <w:autoSpaceDN w:val="0"/>
        <w:adjustRightInd w:val="0"/>
        <w:spacing w:after="0" w:line="240" w:lineRule="auto"/>
        <w:jc w:val="both"/>
        <w:rPr>
          <w:rFonts w:ascii="Arial" w:hAnsi="Arial" w:cs="Arial"/>
          <w:b/>
          <w:sz w:val="24"/>
          <w:szCs w:val="24"/>
        </w:rPr>
      </w:pPr>
      <w:r w:rsidRPr="00184A61">
        <w:rPr>
          <w:rFonts w:ascii="Arial" w:hAnsi="Arial" w:cs="Arial"/>
          <w:b/>
          <w:sz w:val="24"/>
          <w:szCs w:val="24"/>
        </w:rPr>
        <w:t xml:space="preserve">2.3 Alternativas Actuales para la Minimización </w:t>
      </w:r>
      <w:r w:rsidR="00F17949">
        <w:rPr>
          <w:rFonts w:ascii="Arial" w:hAnsi="Arial" w:cs="Arial"/>
          <w:b/>
          <w:sz w:val="24"/>
          <w:szCs w:val="24"/>
        </w:rPr>
        <w:t xml:space="preserve">del Uso de Agua y Generación de     </w:t>
      </w:r>
    </w:p>
    <w:p w:rsidR="00781173" w:rsidRPr="00184A61" w:rsidRDefault="00F17949" w:rsidP="00781173">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      </w:t>
      </w:r>
      <w:r w:rsidR="00781173" w:rsidRPr="00184A61">
        <w:rPr>
          <w:rFonts w:ascii="Arial" w:hAnsi="Arial" w:cs="Arial"/>
          <w:b/>
          <w:sz w:val="24"/>
          <w:szCs w:val="24"/>
        </w:rPr>
        <w:t>Aguas</w:t>
      </w:r>
      <w:r>
        <w:rPr>
          <w:rFonts w:ascii="Arial" w:hAnsi="Arial" w:cs="Arial"/>
          <w:b/>
          <w:sz w:val="24"/>
          <w:szCs w:val="24"/>
        </w:rPr>
        <w:t xml:space="preserve"> </w:t>
      </w:r>
      <w:r w:rsidR="00781173" w:rsidRPr="00184A61">
        <w:rPr>
          <w:rFonts w:ascii="Arial" w:hAnsi="Arial" w:cs="Arial"/>
          <w:b/>
          <w:sz w:val="24"/>
          <w:szCs w:val="24"/>
        </w:rPr>
        <w:t>Residuales.</w:t>
      </w:r>
    </w:p>
    <w:p w:rsidR="005B4896" w:rsidRPr="005B4896" w:rsidRDefault="005B4896" w:rsidP="005B4896">
      <w:pPr>
        <w:autoSpaceDE w:val="0"/>
        <w:autoSpaceDN w:val="0"/>
        <w:adjustRightInd w:val="0"/>
        <w:spacing w:after="0" w:line="240" w:lineRule="auto"/>
        <w:rPr>
          <w:rFonts w:ascii="Arial Narrow" w:hAnsi="Arial Narrow" w:cs="Arial Narrow"/>
          <w:color w:val="000000"/>
          <w:sz w:val="24"/>
          <w:szCs w:val="24"/>
        </w:rPr>
      </w:pPr>
    </w:p>
    <w:p w:rsidR="005B4896" w:rsidRPr="005B4896" w:rsidRDefault="005B4896" w:rsidP="005B4896">
      <w:pPr>
        <w:autoSpaceDE w:val="0"/>
        <w:autoSpaceDN w:val="0"/>
        <w:adjustRightInd w:val="0"/>
        <w:spacing w:after="0" w:line="221" w:lineRule="atLeast"/>
        <w:jc w:val="both"/>
        <w:rPr>
          <w:rFonts w:ascii="Arial" w:hAnsi="Arial" w:cs="Arial"/>
        </w:rPr>
      </w:pPr>
      <w:r w:rsidRPr="005B4896">
        <w:rPr>
          <w:rFonts w:ascii="Arial" w:hAnsi="Arial" w:cs="Arial"/>
        </w:rPr>
        <w:t>El primer paso en cualquier plan de conservación del agua (PCA) es calcular en cuánto se puede reducir el consumo de agua. La función de un PCA es identificar y cuantificar la cantidad de agua que puede ahorrarse, y esta reducción en el agua utilizada es la base del programa. La cantidad de agua que puede ser ahorrada, es decir, la reducción de la cantidad de agua usada, puede ser expresada como un porcentaje o volumen diario (m</w:t>
      </w:r>
      <w:r w:rsidRPr="007A5F0B">
        <w:rPr>
          <w:rFonts w:ascii="Arial" w:hAnsi="Arial" w:cs="Arial"/>
        </w:rPr>
        <w:t>3</w:t>
      </w:r>
      <w:r w:rsidRPr="005B4896">
        <w:rPr>
          <w:rFonts w:ascii="Arial" w:hAnsi="Arial" w:cs="Arial"/>
        </w:rPr>
        <w:t>). Un plan de conservación también puede permitir la acumulación de otros beneficios para el individuo/comunidad/autoridad; se incluyen aquí tales beneficios como la reducción del impacto ambiental, el aumento de la participación de la comunidad en un PCA, o una reducción en los gastos de operación del sistema.</w:t>
      </w:r>
    </w:p>
    <w:p w:rsidR="005B4896" w:rsidRDefault="005B4896" w:rsidP="00AB7946">
      <w:pPr>
        <w:autoSpaceDE w:val="0"/>
        <w:autoSpaceDN w:val="0"/>
        <w:adjustRightInd w:val="0"/>
        <w:spacing w:after="0" w:line="240" w:lineRule="auto"/>
        <w:jc w:val="both"/>
        <w:rPr>
          <w:rFonts w:ascii="Arial" w:hAnsi="Arial" w:cs="Arial"/>
        </w:rPr>
      </w:pPr>
      <w:r w:rsidRPr="007A5F0B">
        <w:rPr>
          <w:rFonts w:ascii="Arial" w:hAnsi="Arial" w:cs="Arial"/>
        </w:rPr>
        <w:lastRenderedPageBreak/>
        <w:t xml:space="preserve">Para poder identificar exitosamente los objetivos, el marco temporal del programa debe quedar claramente establecido y definido. Ejemplos de marcos temporales a corto plazo serían la respuesta a </w:t>
      </w:r>
      <w:r w:rsidRPr="00AB7946">
        <w:rPr>
          <w:rFonts w:ascii="Arial" w:hAnsi="Arial" w:cs="Arial"/>
        </w:rPr>
        <w:t>la sequía o la reducción de la demanda máxima. Un ejemplo de un marco temporal con un plazo mayor es un plan de reducción de la demanda.</w:t>
      </w:r>
    </w:p>
    <w:p w:rsidR="007B42D2" w:rsidRPr="00AB7946" w:rsidRDefault="007B42D2" w:rsidP="00AB7946">
      <w:pPr>
        <w:autoSpaceDE w:val="0"/>
        <w:autoSpaceDN w:val="0"/>
        <w:adjustRightInd w:val="0"/>
        <w:spacing w:after="0" w:line="240" w:lineRule="auto"/>
        <w:jc w:val="both"/>
        <w:rPr>
          <w:rFonts w:ascii="Arial" w:hAnsi="Arial" w:cs="Arial"/>
        </w:rPr>
      </w:pPr>
    </w:p>
    <w:p w:rsidR="003446D9" w:rsidRDefault="007A5F0B" w:rsidP="00AB7946">
      <w:pPr>
        <w:autoSpaceDE w:val="0"/>
        <w:autoSpaceDN w:val="0"/>
        <w:adjustRightInd w:val="0"/>
        <w:spacing w:after="0" w:line="221" w:lineRule="atLeast"/>
        <w:jc w:val="both"/>
        <w:rPr>
          <w:rFonts w:ascii="Arial" w:hAnsi="Arial" w:cs="Arial"/>
        </w:rPr>
      </w:pPr>
      <w:r w:rsidRPr="00AB7946">
        <w:rPr>
          <w:rFonts w:ascii="Arial" w:hAnsi="Arial" w:cs="Arial"/>
        </w:rPr>
        <w:t xml:space="preserve">Una medida de minimización/conservación del agua es aquella que se traduce en un uso más </w:t>
      </w:r>
    </w:p>
    <w:p w:rsidR="007A5F0B" w:rsidRPr="00AB7946" w:rsidRDefault="007A5F0B" w:rsidP="00AB7946">
      <w:pPr>
        <w:autoSpaceDE w:val="0"/>
        <w:autoSpaceDN w:val="0"/>
        <w:adjustRightInd w:val="0"/>
        <w:spacing w:after="0" w:line="221" w:lineRule="atLeast"/>
        <w:jc w:val="both"/>
        <w:rPr>
          <w:rFonts w:ascii="Arial" w:hAnsi="Arial" w:cs="Arial"/>
        </w:rPr>
      </w:pPr>
      <w:proofErr w:type="gramStart"/>
      <w:r w:rsidRPr="00AB7946">
        <w:rPr>
          <w:rFonts w:ascii="Arial" w:hAnsi="Arial" w:cs="Arial"/>
        </w:rPr>
        <w:t>eficiente</w:t>
      </w:r>
      <w:proofErr w:type="gramEnd"/>
      <w:r w:rsidRPr="00AB7946">
        <w:rPr>
          <w:rFonts w:ascii="Arial" w:hAnsi="Arial" w:cs="Arial"/>
        </w:rPr>
        <w:t xml:space="preserve"> del agua. Se trata de un dispositivo o práctica que en efecto reduce la demanda. </w:t>
      </w:r>
    </w:p>
    <w:p w:rsidR="00AB7946" w:rsidRDefault="00AB7946" w:rsidP="00AB7946">
      <w:pPr>
        <w:autoSpaceDE w:val="0"/>
        <w:autoSpaceDN w:val="0"/>
        <w:adjustRightInd w:val="0"/>
        <w:spacing w:after="0" w:line="221" w:lineRule="atLeast"/>
        <w:jc w:val="both"/>
        <w:rPr>
          <w:rFonts w:ascii="Arial" w:hAnsi="Arial" w:cs="Arial"/>
        </w:rPr>
      </w:pPr>
    </w:p>
    <w:p w:rsidR="007A5F0B" w:rsidRDefault="007A5F0B" w:rsidP="00AB7946">
      <w:pPr>
        <w:autoSpaceDE w:val="0"/>
        <w:autoSpaceDN w:val="0"/>
        <w:adjustRightInd w:val="0"/>
        <w:spacing w:after="0" w:line="221" w:lineRule="atLeast"/>
        <w:jc w:val="both"/>
        <w:rPr>
          <w:rFonts w:ascii="Arial" w:hAnsi="Arial" w:cs="Arial"/>
        </w:rPr>
      </w:pPr>
      <w:r w:rsidRPr="00AB7946">
        <w:rPr>
          <w:rFonts w:ascii="Arial" w:hAnsi="Arial" w:cs="Arial"/>
        </w:rPr>
        <w:t>Ejemplos de las medidas de conservación incluyen los siguientes:</w:t>
      </w:r>
    </w:p>
    <w:p w:rsidR="009D4A1A" w:rsidRPr="00AB7946" w:rsidRDefault="009D4A1A" w:rsidP="00AB7946">
      <w:pPr>
        <w:autoSpaceDE w:val="0"/>
        <w:autoSpaceDN w:val="0"/>
        <w:adjustRightInd w:val="0"/>
        <w:spacing w:after="0" w:line="221" w:lineRule="atLeast"/>
        <w:jc w:val="both"/>
        <w:rPr>
          <w:rFonts w:ascii="Arial" w:hAnsi="Arial" w:cs="Arial"/>
        </w:rPr>
      </w:pPr>
    </w:p>
    <w:p w:rsidR="007A5F0B" w:rsidRPr="00AB7946" w:rsidRDefault="007A5F0B" w:rsidP="00AB7946">
      <w:pPr>
        <w:autoSpaceDE w:val="0"/>
        <w:autoSpaceDN w:val="0"/>
        <w:adjustRightInd w:val="0"/>
        <w:spacing w:after="120" w:line="221" w:lineRule="atLeast"/>
        <w:ind w:left="280" w:hanging="280"/>
        <w:jc w:val="both"/>
        <w:rPr>
          <w:rFonts w:ascii="Arial" w:hAnsi="Arial" w:cs="Arial"/>
        </w:rPr>
      </w:pPr>
      <w:r w:rsidRPr="00AB7946">
        <w:rPr>
          <w:rFonts w:ascii="Arial" w:hAnsi="Arial" w:cs="Arial"/>
        </w:rPr>
        <w:t>●</w:t>
      </w:r>
      <w:r w:rsidRPr="00AB7946">
        <w:rPr>
          <w:rFonts w:ascii="Arial" w:hAnsi="Arial" w:cs="Arial"/>
          <w:b/>
          <w:bCs/>
        </w:rPr>
        <w:t>●</w:t>
      </w:r>
      <w:r w:rsidR="006758F6">
        <w:rPr>
          <w:rFonts w:ascii="Arial" w:hAnsi="Arial" w:cs="Arial"/>
          <w:b/>
          <w:bCs/>
        </w:rPr>
        <w:t xml:space="preserve"> </w:t>
      </w:r>
      <w:r w:rsidRPr="00AB7946">
        <w:rPr>
          <w:rFonts w:ascii="Arial" w:hAnsi="Arial" w:cs="Arial"/>
        </w:rPr>
        <w:t>Inodoros y urinarios de bajo volumen</w:t>
      </w:r>
    </w:p>
    <w:p w:rsidR="007A5F0B" w:rsidRPr="00AB7946" w:rsidRDefault="007A5F0B" w:rsidP="00AB7946">
      <w:pPr>
        <w:autoSpaceDE w:val="0"/>
        <w:autoSpaceDN w:val="0"/>
        <w:adjustRightInd w:val="0"/>
        <w:spacing w:after="120" w:line="221" w:lineRule="atLeast"/>
        <w:ind w:left="280" w:hanging="280"/>
        <w:jc w:val="both"/>
        <w:rPr>
          <w:rFonts w:ascii="Arial" w:hAnsi="Arial" w:cs="Arial"/>
        </w:rPr>
      </w:pPr>
      <w:r w:rsidRPr="00AB7946">
        <w:rPr>
          <w:rFonts w:ascii="Arial" w:hAnsi="Arial" w:cs="Arial"/>
        </w:rPr>
        <w:t>●</w:t>
      </w:r>
      <w:r w:rsidRPr="00AB7946">
        <w:rPr>
          <w:rFonts w:ascii="Arial" w:hAnsi="Arial" w:cs="Arial"/>
          <w:b/>
          <w:bCs/>
        </w:rPr>
        <w:t>●</w:t>
      </w:r>
      <w:r w:rsidR="006758F6">
        <w:rPr>
          <w:rFonts w:ascii="Arial" w:hAnsi="Arial" w:cs="Arial"/>
          <w:b/>
          <w:bCs/>
        </w:rPr>
        <w:t xml:space="preserve"> </w:t>
      </w:r>
      <w:r w:rsidRPr="00AB7946">
        <w:rPr>
          <w:rFonts w:ascii="Arial" w:hAnsi="Arial" w:cs="Arial"/>
        </w:rPr>
        <w:t xml:space="preserve">Inodoros y urinarios secos y de compostaje </w:t>
      </w:r>
    </w:p>
    <w:p w:rsidR="007A5F0B" w:rsidRPr="00AB7946" w:rsidRDefault="007A5F0B" w:rsidP="00AB7946">
      <w:pPr>
        <w:autoSpaceDE w:val="0"/>
        <w:autoSpaceDN w:val="0"/>
        <w:adjustRightInd w:val="0"/>
        <w:spacing w:after="120" w:line="221" w:lineRule="atLeast"/>
        <w:ind w:left="280" w:hanging="280"/>
        <w:jc w:val="both"/>
        <w:rPr>
          <w:rFonts w:ascii="Arial" w:hAnsi="Arial" w:cs="Arial"/>
        </w:rPr>
      </w:pPr>
      <w:r w:rsidRPr="00AB7946">
        <w:rPr>
          <w:rFonts w:ascii="Arial" w:hAnsi="Arial" w:cs="Arial"/>
        </w:rPr>
        <w:t>●</w:t>
      </w:r>
      <w:r w:rsidRPr="00AB7946">
        <w:rPr>
          <w:rFonts w:ascii="Arial" w:hAnsi="Arial" w:cs="Arial"/>
          <w:b/>
          <w:bCs/>
        </w:rPr>
        <w:t>●</w:t>
      </w:r>
      <w:r w:rsidR="006758F6">
        <w:rPr>
          <w:rFonts w:ascii="Arial" w:hAnsi="Arial" w:cs="Arial"/>
          <w:b/>
          <w:bCs/>
        </w:rPr>
        <w:t xml:space="preserve"> </w:t>
      </w:r>
      <w:r w:rsidRPr="00AB7946">
        <w:rPr>
          <w:rFonts w:ascii="Arial" w:hAnsi="Arial" w:cs="Arial"/>
        </w:rPr>
        <w:t>Duchas y grifos de bajo flujo</w:t>
      </w:r>
    </w:p>
    <w:p w:rsidR="007A5F0B" w:rsidRPr="00AB7946" w:rsidRDefault="007A5F0B" w:rsidP="00AB7946">
      <w:pPr>
        <w:autoSpaceDE w:val="0"/>
        <w:autoSpaceDN w:val="0"/>
        <w:adjustRightInd w:val="0"/>
        <w:spacing w:after="120" w:line="221" w:lineRule="atLeast"/>
        <w:ind w:left="280" w:hanging="280"/>
        <w:jc w:val="both"/>
        <w:rPr>
          <w:rFonts w:ascii="Arial" w:hAnsi="Arial" w:cs="Arial"/>
        </w:rPr>
      </w:pPr>
      <w:r w:rsidRPr="00AB7946">
        <w:rPr>
          <w:rFonts w:ascii="Arial" w:hAnsi="Arial" w:cs="Arial"/>
        </w:rPr>
        <w:t>●</w:t>
      </w:r>
      <w:r w:rsidRPr="00AB7946">
        <w:rPr>
          <w:rFonts w:ascii="Arial" w:hAnsi="Arial" w:cs="Arial"/>
          <w:b/>
          <w:bCs/>
        </w:rPr>
        <w:t>●</w:t>
      </w:r>
      <w:r w:rsidR="006758F6">
        <w:rPr>
          <w:rFonts w:ascii="Arial" w:hAnsi="Arial" w:cs="Arial"/>
          <w:b/>
          <w:bCs/>
        </w:rPr>
        <w:t xml:space="preserve"> </w:t>
      </w:r>
      <w:r w:rsidRPr="00AB7946">
        <w:rPr>
          <w:rFonts w:ascii="Arial" w:hAnsi="Arial" w:cs="Arial"/>
        </w:rPr>
        <w:t>Lavadoras y lavaplatos de uso eficiente del agua</w:t>
      </w:r>
    </w:p>
    <w:p w:rsidR="007A5F0B" w:rsidRPr="00AB7946" w:rsidRDefault="007A5F0B" w:rsidP="00AB7946">
      <w:pPr>
        <w:autoSpaceDE w:val="0"/>
        <w:autoSpaceDN w:val="0"/>
        <w:adjustRightInd w:val="0"/>
        <w:spacing w:after="120" w:line="221" w:lineRule="atLeast"/>
        <w:ind w:left="280" w:hanging="280"/>
        <w:jc w:val="both"/>
        <w:rPr>
          <w:rFonts w:ascii="Arial" w:hAnsi="Arial" w:cs="Arial"/>
        </w:rPr>
      </w:pPr>
      <w:r w:rsidRPr="00AB7946">
        <w:rPr>
          <w:rFonts w:ascii="Arial" w:hAnsi="Arial" w:cs="Arial"/>
        </w:rPr>
        <w:t>●</w:t>
      </w:r>
      <w:r w:rsidRPr="00AB7946">
        <w:rPr>
          <w:rFonts w:ascii="Arial" w:hAnsi="Arial" w:cs="Arial"/>
          <w:b/>
          <w:bCs/>
        </w:rPr>
        <w:t>●</w:t>
      </w:r>
      <w:r w:rsidR="006758F6">
        <w:rPr>
          <w:rFonts w:ascii="Arial" w:hAnsi="Arial" w:cs="Arial"/>
          <w:b/>
          <w:bCs/>
        </w:rPr>
        <w:t xml:space="preserve"> </w:t>
      </w:r>
      <w:r w:rsidRPr="00AB7946">
        <w:rPr>
          <w:rFonts w:ascii="Arial" w:hAnsi="Arial" w:cs="Arial"/>
        </w:rPr>
        <w:t>Cosecha de aguas lluvias</w:t>
      </w:r>
    </w:p>
    <w:p w:rsidR="007A5F0B" w:rsidRPr="00AB7946" w:rsidRDefault="007A5F0B" w:rsidP="00AB7946">
      <w:pPr>
        <w:autoSpaceDE w:val="0"/>
        <w:autoSpaceDN w:val="0"/>
        <w:adjustRightInd w:val="0"/>
        <w:spacing w:after="120" w:line="221" w:lineRule="atLeast"/>
        <w:ind w:left="280" w:hanging="280"/>
        <w:jc w:val="both"/>
        <w:rPr>
          <w:rFonts w:ascii="Arial" w:hAnsi="Arial" w:cs="Arial"/>
        </w:rPr>
      </w:pPr>
      <w:r w:rsidRPr="00AB7946">
        <w:rPr>
          <w:rFonts w:ascii="Arial" w:hAnsi="Arial" w:cs="Arial"/>
        </w:rPr>
        <w:t>●</w:t>
      </w:r>
      <w:r w:rsidRPr="00AB7946">
        <w:rPr>
          <w:rFonts w:ascii="Arial" w:hAnsi="Arial" w:cs="Arial"/>
          <w:b/>
          <w:bCs/>
        </w:rPr>
        <w:t>●</w:t>
      </w:r>
      <w:r w:rsidR="006758F6">
        <w:rPr>
          <w:rFonts w:ascii="Arial" w:hAnsi="Arial" w:cs="Arial"/>
          <w:b/>
          <w:bCs/>
        </w:rPr>
        <w:t xml:space="preserve"> </w:t>
      </w:r>
      <w:r w:rsidRPr="00AB7946">
        <w:rPr>
          <w:rFonts w:ascii="Arial" w:hAnsi="Arial" w:cs="Arial"/>
        </w:rPr>
        <w:t>Reciclaje de aguas grises</w:t>
      </w:r>
    </w:p>
    <w:p w:rsidR="007A5F0B" w:rsidRPr="00AB7946" w:rsidRDefault="007A5F0B" w:rsidP="00AB7946">
      <w:pPr>
        <w:autoSpaceDE w:val="0"/>
        <w:autoSpaceDN w:val="0"/>
        <w:adjustRightInd w:val="0"/>
        <w:spacing w:after="0" w:line="240" w:lineRule="auto"/>
        <w:jc w:val="both"/>
        <w:rPr>
          <w:rFonts w:ascii="Arial" w:hAnsi="Arial" w:cs="Arial"/>
        </w:rPr>
      </w:pPr>
      <w:r w:rsidRPr="00AB7946">
        <w:rPr>
          <w:rFonts w:ascii="Arial" w:hAnsi="Arial" w:cs="Arial"/>
        </w:rPr>
        <w:t>La evaluación de las medidas de conservación implica la identificación de todas las medidas que ayuden en la conservación del agua; éstas pueden ser aparatos de ferretería que se puedan comprar, dispositivos que se puedan fabricar localmente, tecnologías que deban ser instaladas. Es importante que se aborden también el comportamiento y las prácticas de gestión. Debe desarrollarse una matriz de medidas que pueda ser considerada para cada tipo de uso del agua (o grupo de usuarios, según el caso), incluyendo el agua no contabilizada (ANC) en el sistema. Las medidas de conservación también deben ser evaluadas en términos de su potencial para ahorrar agua y en términos de la cantidad de agua que se ahorra, de los beneficios y los costos, y también en términos de las consideraciones de la implantación respecto a las normas de calidad, legislación, códigos de práctica, etc. Se debe tener en cuenta también la cantidad de obstáculos para la implantación de estas medidas de conservación, ya sean a corto plazo, a largo plazo, socio-económicos, estéticos o jurídicos.</w:t>
      </w:r>
    </w:p>
    <w:p w:rsidR="007A5F0B" w:rsidRPr="00AB7946" w:rsidRDefault="007A5F0B" w:rsidP="00AB7946">
      <w:pPr>
        <w:autoSpaceDE w:val="0"/>
        <w:autoSpaceDN w:val="0"/>
        <w:adjustRightInd w:val="0"/>
        <w:spacing w:after="0" w:line="240" w:lineRule="auto"/>
        <w:jc w:val="both"/>
        <w:rPr>
          <w:rFonts w:ascii="Arial" w:hAnsi="Arial" w:cs="Arial"/>
          <w:color w:val="000000"/>
        </w:rPr>
      </w:pPr>
    </w:p>
    <w:p w:rsidR="007A5F0B" w:rsidRPr="006758F6" w:rsidRDefault="007A5F0B" w:rsidP="006758F6">
      <w:pPr>
        <w:pStyle w:val="Default"/>
        <w:jc w:val="both"/>
        <w:rPr>
          <w:sz w:val="22"/>
          <w:szCs w:val="22"/>
        </w:rPr>
      </w:pPr>
      <w:r w:rsidRPr="00AB7946">
        <w:rPr>
          <w:sz w:val="22"/>
          <w:szCs w:val="22"/>
        </w:rPr>
        <w:t>Las aguas grises son las aguas residuales provenientes de fregaderos, bañeras, duchas y electrodomésticos. Un sistema de aprovechamiento de aguas grises captura dicha agua antes de que llegue a la alcantarilla (o al sistema de tanque séptico). Generalmente el agu</w:t>
      </w:r>
      <w:r w:rsidR="006758F6">
        <w:rPr>
          <w:sz w:val="22"/>
          <w:szCs w:val="22"/>
        </w:rPr>
        <w:t xml:space="preserve">a residual del fregadero de la </w:t>
      </w:r>
      <w:r w:rsidRPr="00AB7946">
        <w:t>cocina o del lavaplatos eléctrico no es recolectada para su uso, pues tiene altos niveles de contaminación por detergentes, aceites y residuos de comida, haciendo difícil y costoso su filtrado y tratamiento.</w:t>
      </w:r>
    </w:p>
    <w:p w:rsidR="007A5F0B" w:rsidRDefault="007A5F0B" w:rsidP="007A5F0B">
      <w:pPr>
        <w:autoSpaceDE w:val="0"/>
        <w:autoSpaceDN w:val="0"/>
        <w:adjustRightInd w:val="0"/>
        <w:spacing w:after="0" w:line="240" w:lineRule="auto"/>
        <w:jc w:val="both"/>
        <w:rPr>
          <w:rFonts w:ascii="Arial Narrow" w:hAnsi="Arial Narrow" w:cs="Arial Narrow"/>
        </w:rPr>
      </w:pPr>
    </w:p>
    <w:p w:rsidR="007354E5" w:rsidRDefault="007354E5" w:rsidP="007A5F0B">
      <w:pPr>
        <w:autoSpaceDE w:val="0"/>
        <w:autoSpaceDN w:val="0"/>
        <w:adjustRightInd w:val="0"/>
        <w:spacing w:after="0" w:line="240" w:lineRule="auto"/>
        <w:jc w:val="both"/>
        <w:rPr>
          <w:rFonts w:ascii="Arial Narrow" w:hAnsi="Arial Narrow" w:cs="Arial Narrow"/>
        </w:rPr>
      </w:pPr>
    </w:p>
    <w:p w:rsidR="007354E5" w:rsidRDefault="007354E5" w:rsidP="007A5F0B">
      <w:pPr>
        <w:autoSpaceDE w:val="0"/>
        <w:autoSpaceDN w:val="0"/>
        <w:adjustRightInd w:val="0"/>
        <w:spacing w:after="0" w:line="240" w:lineRule="auto"/>
        <w:jc w:val="both"/>
        <w:rPr>
          <w:rFonts w:ascii="Arial Narrow" w:hAnsi="Arial Narrow" w:cs="Arial Narrow"/>
        </w:rPr>
      </w:pPr>
    </w:p>
    <w:p w:rsidR="007354E5" w:rsidRDefault="007354E5" w:rsidP="007A5F0B">
      <w:pPr>
        <w:autoSpaceDE w:val="0"/>
        <w:autoSpaceDN w:val="0"/>
        <w:adjustRightInd w:val="0"/>
        <w:spacing w:after="0" w:line="240" w:lineRule="auto"/>
        <w:jc w:val="both"/>
        <w:rPr>
          <w:rFonts w:ascii="Arial Narrow" w:hAnsi="Arial Narrow" w:cs="Arial Narrow"/>
        </w:rPr>
      </w:pPr>
    </w:p>
    <w:p w:rsidR="007354E5" w:rsidRDefault="007354E5" w:rsidP="007A5F0B">
      <w:pPr>
        <w:autoSpaceDE w:val="0"/>
        <w:autoSpaceDN w:val="0"/>
        <w:adjustRightInd w:val="0"/>
        <w:spacing w:after="0" w:line="240" w:lineRule="auto"/>
        <w:jc w:val="both"/>
        <w:rPr>
          <w:rFonts w:ascii="Arial Narrow" w:hAnsi="Arial Narrow" w:cs="Arial Narrow"/>
        </w:rPr>
      </w:pPr>
    </w:p>
    <w:p w:rsidR="007354E5" w:rsidRDefault="007354E5" w:rsidP="007A5F0B">
      <w:pPr>
        <w:autoSpaceDE w:val="0"/>
        <w:autoSpaceDN w:val="0"/>
        <w:adjustRightInd w:val="0"/>
        <w:spacing w:after="0" w:line="240" w:lineRule="auto"/>
        <w:jc w:val="both"/>
        <w:rPr>
          <w:rFonts w:ascii="Arial Narrow" w:hAnsi="Arial Narrow" w:cs="Arial Narrow"/>
        </w:rPr>
      </w:pPr>
    </w:p>
    <w:p w:rsidR="00AB4892" w:rsidRDefault="00AB4892" w:rsidP="007A5F0B">
      <w:pPr>
        <w:autoSpaceDE w:val="0"/>
        <w:autoSpaceDN w:val="0"/>
        <w:adjustRightInd w:val="0"/>
        <w:spacing w:after="0" w:line="240" w:lineRule="auto"/>
        <w:jc w:val="both"/>
        <w:rPr>
          <w:rFonts w:ascii="Arial Narrow" w:hAnsi="Arial Narrow" w:cs="Arial Narrow"/>
        </w:rPr>
      </w:pPr>
    </w:p>
    <w:p w:rsidR="003446D9" w:rsidRDefault="003446D9" w:rsidP="007A5F0B">
      <w:pPr>
        <w:autoSpaceDE w:val="0"/>
        <w:autoSpaceDN w:val="0"/>
        <w:adjustRightInd w:val="0"/>
        <w:spacing w:after="0" w:line="240" w:lineRule="auto"/>
        <w:jc w:val="both"/>
        <w:rPr>
          <w:rFonts w:ascii="Arial Narrow" w:hAnsi="Arial Narrow" w:cs="Arial Narrow"/>
        </w:rPr>
      </w:pPr>
    </w:p>
    <w:p w:rsidR="003446D9" w:rsidRDefault="003446D9" w:rsidP="007A5F0B">
      <w:pPr>
        <w:autoSpaceDE w:val="0"/>
        <w:autoSpaceDN w:val="0"/>
        <w:adjustRightInd w:val="0"/>
        <w:spacing w:after="0" w:line="240" w:lineRule="auto"/>
        <w:jc w:val="both"/>
        <w:rPr>
          <w:rFonts w:ascii="Arial Narrow" w:hAnsi="Arial Narrow" w:cs="Arial Narrow"/>
        </w:rPr>
      </w:pPr>
    </w:p>
    <w:p w:rsidR="003446D9" w:rsidRDefault="003446D9" w:rsidP="007A5F0B">
      <w:pPr>
        <w:autoSpaceDE w:val="0"/>
        <w:autoSpaceDN w:val="0"/>
        <w:adjustRightInd w:val="0"/>
        <w:spacing w:after="0" w:line="240" w:lineRule="auto"/>
        <w:jc w:val="both"/>
        <w:rPr>
          <w:rFonts w:ascii="Arial Narrow" w:hAnsi="Arial Narrow" w:cs="Arial Narrow"/>
        </w:rPr>
      </w:pPr>
    </w:p>
    <w:p w:rsidR="003446D9" w:rsidRDefault="003446D9" w:rsidP="007A5F0B">
      <w:pPr>
        <w:autoSpaceDE w:val="0"/>
        <w:autoSpaceDN w:val="0"/>
        <w:adjustRightInd w:val="0"/>
        <w:spacing w:after="0" w:line="240" w:lineRule="auto"/>
        <w:jc w:val="both"/>
        <w:rPr>
          <w:rFonts w:ascii="Arial Narrow" w:hAnsi="Arial Narrow" w:cs="Arial Narrow"/>
        </w:rPr>
      </w:pPr>
    </w:p>
    <w:p w:rsidR="007354E5" w:rsidRDefault="007354E5" w:rsidP="007A5F0B">
      <w:pPr>
        <w:autoSpaceDE w:val="0"/>
        <w:autoSpaceDN w:val="0"/>
        <w:adjustRightInd w:val="0"/>
        <w:spacing w:after="0" w:line="240" w:lineRule="auto"/>
        <w:jc w:val="both"/>
        <w:rPr>
          <w:rFonts w:ascii="Arial Narrow" w:hAnsi="Arial Narrow" w:cs="Arial Narrow"/>
        </w:rPr>
      </w:pPr>
    </w:p>
    <w:p w:rsidR="009D4A1A" w:rsidRDefault="009D4A1A" w:rsidP="007A5F0B">
      <w:pPr>
        <w:autoSpaceDE w:val="0"/>
        <w:autoSpaceDN w:val="0"/>
        <w:adjustRightInd w:val="0"/>
        <w:spacing w:after="0" w:line="240" w:lineRule="auto"/>
        <w:jc w:val="both"/>
        <w:rPr>
          <w:rFonts w:ascii="Arial Narrow" w:hAnsi="Arial Narrow" w:cs="Arial Narrow"/>
        </w:rPr>
      </w:pPr>
    </w:p>
    <w:p w:rsidR="009D4A1A" w:rsidRDefault="009D4A1A" w:rsidP="007A5F0B">
      <w:pPr>
        <w:autoSpaceDE w:val="0"/>
        <w:autoSpaceDN w:val="0"/>
        <w:adjustRightInd w:val="0"/>
        <w:spacing w:after="0" w:line="240" w:lineRule="auto"/>
        <w:jc w:val="both"/>
        <w:rPr>
          <w:rFonts w:ascii="Arial Narrow" w:hAnsi="Arial Narrow" w:cs="Arial Narrow"/>
        </w:rPr>
      </w:pPr>
    </w:p>
    <w:p w:rsidR="007354E5" w:rsidRPr="00AE1CC1" w:rsidRDefault="007354E5" w:rsidP="007A5F0B">
      <w:pPr>
        <w:autoSpaceDE w:val="0"/>
        <w:autoSpaceDN w:val="0"/>
        <w:adjustRightInd w:val="0"/>
        <w:spacing w:after="0" w:line="240" w:lineRule="auto"/>
        <w:jc w:val="both"/>
        <w:rPr>
          <w:rFonts w:ascii="Arial" w:hAnsi="Arial" w:cs="Arial"/>
          <w:b/>
          <w:sz w:val="24"/>
          <w:szCs w:val="24"/>
        </w:rPr>
      </w:pPr>
      <w:r w:rsidRPr="00AE1CC1">
        <w:rPr>
          <w:rFonts w:ascii="Arial" w:hAnsi="Arial" w:cs="Arial"/>
          <w:b/>
          <w:sz w:val="24"/>
          <w:szCs w:val="24"/>
        </w:rPr>
        <w:lastRenderedPageBreak/>
        <w:t>3. CONTROL DE LA CONTAMINACIÓN DEL AIRE.</w:t>
      </w:r>
    </w:p>
    <w:p w:rsidR="002023C5" w:rsidRDefault="002023C5" w:rsidP="007A5F0B">
      <w:pPr>
        <w:autoSpaceDE w:val="0"/>
        <w:autoSpaceDN w:val="0"/>
        <w:adjustRightInd w:val="0"/>
        <w:spacing w:after="0" w:line="240" w:lineRule="auto"/>
        <w:jc w:val="both"/>
        <w:rPr>
          <w:rFonts w:ascii="Arial" w:hAnsi="Arial" w:cs="Arial"/>
          <w:sz w:val="24"/>
          <w:szCs w:val="24"/>
        </w:rPr>
      </w:pPr>
    </w:p>
    <w:p w:rsidR="007354E5" w:rsidRDefault="007354E5" w:rsidP="007A5F0B">
      <w:pPr>
        <w:autoSpaceDE w:val="0"/>
        <w:autoSpaceDN w:val="0"/>
        <w:adjustRightInd w:val="0"/>
        <w:spacing w:after="0" w:line="240" w:lineRule="auto"/>
        <w:jc w:val="both"/>
        <w:rPr>
          <w:rFonts w:ascii="Arial" w:hAnsi="Arial" w:cs="Arial"/>
          <w:b/>
        </w:rPr>
      </w:pPr>
      <w:r w:rsidRPr="00AE1CC1">
        <w:rPr>
          <w:rFonts w:ascii="Arial" w:hAnsi="Arial" w:cs="Arial"/>
          <w:b/>
        </w:rPr>
        <w:t>3.1 Química del Aire.</w:t>
      </w:r>
    </w:p>
    <w:p w:rsidR="009D4A1A" w:rsidRPr="00AE1CC1" w:rsidRDefault="009D4A1A" w:rsidP="007A5F0B">
      <w:pPr>
        <w:autoSpaceDE w:val="0"/>
        <w:autoSpaceDN w:val="0"/>
        <w:adjustRightInd w:val="0"/>
        <w:spacing w:after="0" w:line="240" w:lineRule="auto"/>
        <w:jc w:val="both"/>
        <w:rPr>
          <w:rFonts w:ascii="Arial" w:hAnsi="Arial" w:cs="Arial"/>
          <w:b/>
        </w:rPr>
      </w:pPr>
    </w:p>
    <w:p w:rsidR="007354E5" w:rsidRDefault="007354E5" w:rsidP="006758F6">
      <w:pPr>
        <w:autoSpaceDE w:val="0"/>
        <w:autoSpaceDN w:val="0"/>
        <w:adjustRightInd w:val="0"/>
        <w:spacing w:after="0" w:line="240" w:lineRule="auto"/>
        <w:jc w:val="both"/>
        <w:rPr>
          <w:rFonts w:ascii="Arial" w:hAnsi="Arial" w:cs="Arial"/>
        </w:rPr>
      </w:pPr>
      <w:r>
        <w:rPr>
          <w:rFonts w:ascii="Arial" w:hAnsi="Arial" w:cs="Arial"/>
        </w:rPr>
        <w:t>3.1.1 Composición Química del aire.</w:t>
      </w:r>
    </w:p>
    <w:p w:rsidR="001F3856" w:rsidRPr="006E36DF" w:rsidRDefault="001F3856" w:rsidP="009D4A1A">
      <w:pPr>
        <w:pStyle w:val="Default"/>
        <w:jc w:val="both"/>
        <w:rPr>
          <w:sz w:val="22"/>
          <w:szCs w:val="22"/>
        </w:rPr>
      </w:pPr>
      <w:r w:rsidRPr="006E36DF">
        <w:rPr>
          <w:sz w:val="22"/>
          <w:szCs w:val="22"/>
        </w:rPr>
        <w:t xml:space="preserve">La composición de aire al nivel del mar es: Nitrógeno 78 %, oxigeno 21 %, dióxido de </w:t>
      </w:r>
    </w:p>
    <w:p w:rsidR="001F3856" w:rsidRPr="006E36DF" w:rsidRDefault="001F3856" w:rsidP="009D4A1A">
      <w:pPr>
        <w:pStyle w:val="Default"/>
        <w:jc w:val="both"/>
        <w:rPr>
          <w:sz w:val="22"/>
          <w:szCs w:val="22"/>
        </w:rPr>
      </w:pPr>
      <w:proofErr w:type="gramStart"/>
      <w:r w:rsidRPr="006E36DF">
        <w:rPr>
          <w:sz w:val="22"/>
          <w:szCs w:val="22"/>
        </w:rPr>
        <w:t>carbono</w:t>
      </w:r>
      <w:proofErr w:type="gramEnd"/>
      <w:r w:rsidRPr="006E36DF">
        <w:rPr>
          <w:sz w:val="22"/>
          <w:szCs w:val="22"/>
        </w:rPr>
        <w:t xml:space="preserve"> 0.03 % y otros (Argón, helio, hidrógeno, metano, etc.).</w:t>
      </w:r>
    </w:p>
    <w:p w:rsidR="002023C5" w:rsidRPr="006E36DF" w:rsidRDefault="002023C5" w:rsidP="007A5F0B">
      <w:pPr>
        <w:autoSpaceDE w:val="0"/>
        <w:autoSpaceDN w:val="0"/>
        <w:adjustRightInd w:val="0"/>
        <w:spacing w:after="0" w:line="240" w:lineRule="auto"/>
        <w:jc w:val="both"/>
        <w:rPr>
          <w:rFonts w:ascii="Arial" w:hAnsi="Arial" w:cs="Arial"/>
        </w:rPr>
      </w:pPr>
    </w:p>
    <w:p w:rsidR="003446D9" w:rsidRPr="006E36DF" w:rsidRDefault="00CC02F4" w:rsidP="006758F6">
      <w:pPr>
        <w:autoSpaceDE w:val="0"/>
        <w:autoSpaceDN w:val="0"/>
        <w:adjustRightInd w:val="0"/>
        <w:spacing w:after="0" w:line="240" w:lineRule="auto"/>
        <w:jc w:val="both"/>
        <w:rPr>
          <w:rFonts w:ascii="Arial" w:hAnsi="Arial" w:cs="Arial"/>
        </w:rPr>
      </w:pPr>
      <w:r w:rsidRPr="006E36DF">
        <w:rPr>
          <w:rFonts w:ascii="Arial" w:hAnsi="Arial" w:cs="Arial"/>
        </w:rPr>
        <w:t>3</w:t>
      </w:r>
      <w:r w:rsidR="007354E5" w:rsidRPr="006E36DF">
        <w:rPr>
          <w:rFonts w:ascii="Arial" w:hAnsi="Arial" w:cs="Arial"/>
        </w:rPr>
        <w:t>.1.2 Contaminantes Atmosféricos</w:t>
      </w:r>
      <w:r w:rsidR="002023C5" w:rsidRPr="006E36DF">
        <w:rPr>
          <w:rFonts w:ascii="Arial" w:hAnsi="Arial" w:cs="Arial"/>
        </w:rPr>
        <w:t xml:space="preserve"> más Representativos: CO</w:t>
      </w:r>
      <w:r w:rsidR="002023C5" w:rsidRPr="006758F6">
        <w:rPr>
          <w:rFonts w:ascii="Arial" w:hAnsi="Arial" w:cs="Arial"/>
          <w:vertAlign w:val="subscript"/>
        </w:rPr>
        <w:t xml:space="preserve">2 </w:t>
      </w:r>
      <w:r w:rsidR="002023C5" w:rsidRPr="006E36DF">
        <w:rPr>
          <w:rFonts w:ascii="Arial" w:hAnsi="Arial" w:cs="Arial"/>
        </w:rPr>
        <w:t xml:space="preserve">y CO, partículas </w:t>
      </w:r>
      <w:r w:rsidRPr="006E36DF">
        <w:rPr>
          <w:rFonts w:ascii="Arial" w:hAnsi="Arial" w:cs="Arial"/>
        </w:rPr>
        <w:t xml:space="preserve">sólidas y </w:t>
      </w:r>
    </w:p>
    <w:p w:rsidR="00CC02F4" w:rsidRPr="006E36DF" w:rsidRDefault="003446D9" w:rsidP="006758F6">
      <w:pPr>
        <w:autoSpaceDE w:val="0"/>
        <w:autoSpaceDN w:val="0"/>
        <w:adjustRightInd w:val="0"/>
        <w:spacing w:after="0" w:line="240" w:lineRule="auto"/>
        <w:jc w:val="both"/>
        <w:rPr>
          <w:rFonts w:ascii="Arial" w:hAnsi="Arial" w:cs="Arial"/>
        </w:rPr>
      </w:pPr>
      <w:r>
        <w:rPr>
          <w:rFonts w:ascii="Arial" w:hAnsi="Arial" w:cs="Arial"/>
        </w:rPr>
        <w:t xml:space="preserve">         </w:t>
      </w:r>
      <w:proofErr w:type="gramStart"/>
      <w:r>
        <w:rPr>
          <w:rFonts w:ascii="Arial" w:hAnsi="Arial" w:cs="Arial"/>
        </w:rPr>
        <w:t>l</w:t>
      </w:r>
      <w:r w:rsidR="00FF139A" w:rsidRPr="006E36DF">
        <w:rPr>
          <w:rFonts w:ascii="Arial" w:hAnsi="Arial" w:cs="Arial"/>
        </w:rPr>
        <w:t>iquidas</w:t>
      </w:r>
      <w:proofErr w:type="gramEnd"/>
      <w:r w:rsidR="00CC02F4" w:rsidRPr="006E36DF">
        <w:rPr>
          <w:rFonts w:ascii="Arial" w:hAnsi="Arial" w:cs="Arial"/>
        </w:rPr>
        <w:t xml:space="preserve">, </w:t>
      </w:r>
      <w:r w:rsidR="002023C5" w:rsidRPr="006E36DF">
        <w:rPr>
          <w:rFonts w:ascii="Arial" w:hAnsi="Arial" w:cs="Arial"/>
        </w:rPr>
        <w:t>Ozono, compuestos azufrados, carbonados y nitrogenados.</w:t>
      </w:r>
    </w:p>
    <w:p w:rsidR="00347341" w:rsidRPr="006E36DF" w:rsidRDefault="00347341" w:rsidP="006758F6">
      <w:pPr>
        <w:shd w:val="clear" w:color="auto" w:fill="FFFFFF"/>
        <w:spacing w:after="0" w:line="240" w:lineRule="auto"/>
        <w:jc w:val="both"/>
        <w:rPr>
          <w:rFonts w:ascii="Arial" w:eastAsia="Times New Roman" w:hAnsi="Arial" w:cs="Arial"/>
          <w:lang w:eastAsia="es-MX"/>
        </w:rPr>
      </w:pPr>
      <w:r w:rsidRPr="006E36DF">
        <w:rPr>
          <w:rFonts w:ascii="Arial" w:eastAsia="Times New Roman" w:hAnsi="Arial" w:cs="Arial"/>
          <w:lang w:eastAsia="es-MX"/>
        </w:rPr>
        <w:t>Los contaminantes secundarios son aquellos que se originan en el aire,</w:t>
      </w:r>
      <w:r w:rsidR="00FF139A" w:rsidRPr="006E36DF">
        <w:rPr>
          <w:rFonts w:ascii="Arial" w:eastAsia="Times New Roman" w:hAnsi="Arial" w:cs="Arial"/>
          <w:lang w:eastAsia="es-MX"/>
        </w:rPr>
        <w:t xml:space="preserve"> </w:t>
      </w:r>
      <w:r w:rsidR="003446D9">
        <w:rPr>
          <w:rFonts w:ascii="Arial" w:eastAsia="Times New Roman" w:hAnsi="Arial" w:cs="Arial"/>
          <w:lang w:eastAsia="es-MX"/>
        </w:rPr>
        <w:t xml:space="preserve">a través de  </w:t>
      </w:r>
      <w:r w:rsidRPr="006E36DF">
        <w:rPr>
          <w:rFonts w:ascii="Arial" w:eastAsia="Times New Roman" w:hAnsi="Arial" w:cs="Arial"/>
          <w:lang w:eastAsia="es-MX"/>
        </w:rPr>
        <w:t>reacciones químicas o fotoquímicas, por la interacción ent</w:t>
      </w:r>
      <w:r w:rsidR="003446D9">
        <w:rPr>
          <w:rFonts w:ascii="Arial" w:eastAsia="Times New Roman" w:hAnsi="Arial" w:cs="Arial"/>
          <w:lang w:eastAsia="es-MX"/>
        </w:rPr>
        <w:t xml:space="preserve">re los contaminantes primarios  </w:t>
      </w:r>
      <w:r w:rsidRPr="006E36DF">
        <w:rPr>
          <w:rFonts w:ascii="Arial" w:eastAsia="Times New Roman" w:hAnsi="Arial" w:cs="Arial"/>
          <w:lang w:eastAsia="es-MX"/>
        </w:rPr>
        <w:t>o por sus reacciones con los componentes naturales de la atmósfera.</w:t>
      </w:r>
    </w:p>
    <w:p w:rsidR="00AE1CC1" w:rsidRPr="006758F6" w:rsidRDefault="00347341" w:rsidP="006758F6">
      <w:pPr>
        <w:shd w:val="clear" w:color="auto" w:fill="FFFFFF"/>
        <w:spacing w:line="240" w:lineRule="auto"/>
        <w:jc w:val="both"/>
        <w:rPr>
          <w:rFonts w:ascii="Arial" w:eastAsia="Times New Roman" w:hAnsi="Arial" w:cs="Arial"/>
          <w:lang w:eastAsia="es-MX"/>
        </w:rPr>
      </w:pPr>
      <w:r w:rsidRPr="006E36DF">
        <w:rPr>
          <w:rFonts w:ascii="Arial" w:eastAsia="Times New Roman" w:hAnsi="Arial" w:cs="Arial"/>
          <w:lang w:eastAsia="es-MX"/>
        </w:rPr>
        <w:t>EJEMPLOS:</w:t>
      </w:r>
      <w:r w:rsidR="00FF139A" w:rsidRPr="006E36DF">
        <w:rPr>
          <w:rFonts w:ascii="Arial" w:eastAsia="Times New Roman" w:hAnsi="Arial" w:cs="Arial"/>
          <w:lang w:eastAsia="es-MX"/>
        </w:rPr>
        <w:t xml:space="preserve"> </w:t>
      </w:r>
      <w:r w:rsidRPr="006E36DF">
        <w:rPr>
          <w:rFonts w:ascii="Arial" w:eastAsia="Times New Roman" w:hAnsi="Arial" w:cs="Arial"/>
          <w:lang w:eastAsia="es-MX"/>
        </w:rPr>
        <w:t xml:space="preserve">el </w:t>
      </w:r>
      <w:r w:rsidRPr="006E36DF">
        <w:rPr>
          <w:rFonts w:ascii="Arial" w:eastAsia="Times New Roman" w:hAnsi="Arial" w:cs="Arial"/>
          <w:b/>
          <w:bCs/>
          <w:lang w:eastAsia="es-MX"/>
        </w:rPr>
        <w:t>NO</w:t>
      </w:r>
      <w:r w:rsidRPr="006758F6">
        <w:rPr>
          <w:rFonts w:ascii="Arial" w:eastAsia="Times New Roman" w:hAnsi="Arial" w:cs="Arial"/>
          <w:b/>
          <w:bCs/>
          <w:vertAlign w:val="subscript"/>
          <w:lang w:eastAsia="es-MX"/>
        </w:rPr>
        <w:t>2</w:t>
      </w:r>
      <w:r w:rsidRPr="006E36DF">
        <w:rPr>
          <w:rFonts w:ascii="Arial" w:eastAsia="Times New Roman" w:hAnsi="Arial" w:cs="Arial"/>
          <w:b/>
          <w:bCs/>
          <w:lang w:eastAsia="es-MX"/>
        </w:rPr>
        <w:t>,</w:t>
      </w:r>
      <w:r w:rsidRPr="006E36DF">
        <w:rPr>
          <w:rFonts w:ascii="Arial" w:eastAsia="Times New Roman" w:hAnsi="Arial" w:cs="Arial"/>
          <w:lang w:eastAsia="es-MX"/>
        </w:rPr>
        <w:t xml:space="preserve"> que se forma cuando se combina NO con oxígeno en el aire, también         encontramos el nitrato </w:t>
      </w:r>
      <w:proofErr w:type="spellStart"/>
      <w:r w:rsidRPr="006E36DF">
        <w:rPr>
          <w:rFonts w:ascii="Arial" w:eastAsia="Times New Roman" w:hAnsi="Arial" w:cs="Arial"/>
          <w:lang w:eastAsia="es-MX"/>
        </w:rPr>
        <w:t>peroxoacetileno</w:t>
      </w:r>
      <w:proofErr w:type="spellEnd"/>
      <w:r w:rsidRPr="006E36DF">
        <w:rPr>
          <w:rFonts w:ascii="Arial" w:eastAsia="Times New Roman" w:hAnsi="Arial" w:cs="Arial"/>
          <w:lang w:eastAsia="es-MX"/>
        </w:rPr>
        <w:t xml:space="preserve"> </w:t>
      </w:r>
      <w:r w:rsidRPr="006E36DF">
        <w:rPr>
          <w:rFonts w:ascii="Arial" w:eastAsia="Times New Roman" w:hAnsi="Arial" w:cs="Arial"/>
          <w:b/>
          <w:bCs/>
          <w:lang w:eastAsia="es-MX"/>
        </w:rPr>
        <w:t>(PAN)</w:t>
      </w:r>
      <w:r w:rsidRPr="006E36DF">
        <w:rPr>
          <w:rFonts w:ascii="Arial" w:eastAsia="Times New Roman" w:hAnsi="Arial" w:cs="Arial"/>
          <w:lang w:eastAsia="es-MX"/>
        </w:rPr>
        <w:t xml:space="preserve"> -HCO</w:t>
      </w:r>
      <w:r w:rsidRPr="006758F6">
        <w:rPr>
          <w:rFonts w:ascii="Arial" w:eastAsia="Times New Roman" w:hAnsi="Arial" w:cs="Arial"/>
          <w:vertAlign w:val="subscript"/>
          <w:lang w:eastAsia="es-MX"/>
        </w:rPr>
        <w:t>2</w:t>
      </w:r>
      <w:r w:rsidRPr="006E36DF">
        <w:rPr>
          <w:rFonts w:ascii="Arial" w:eastAsia="Times New Roman" w:hAnsi="Arial" w:cs="Arial"/>
          <w:lang w:eastAsia="es-MX"/>
        </w:rPr>
        <w:t>+ NO</w:t>
      </w:r>
      <w:r w:rsidRPr="006758F6">
        <w:rPr>
          <w:rFonts w:ascii="Arial" w:eastAsia="Times New Roman" w:hAnsi="Arial" w:cs="Arial"/>
          <w:vertAlign w:val="subscript"/>
          <w:lang w:eastAsia="es-MX"/>
        </w:rPr>
        <w:t xml:space="preserve">2 </w:t>
      </w:r>
      <w:r w:rsidRPr="006E36DF">
        <w:rPr>
          <w:rFonts w:ascii="Arial" w:eastAsia="Times New Roman" w:hAnsi="Arial" w:cs="Arial"/>
          <w:lang w:eastAsia="es-MX"/>
        </w:rPr>
        <w:t xml:space="preserve">- </w:t>
      </w:r>
      <w:proofErr w:type="spellStart"/>
      <w:proofErr w:type="gramStart"/>
      <w:r w:rsidRPr="006E36DF">
        <w:rPr>
          <w:rFonts w:ascii="Arial" w:eastAsia="Times New Roman" w:hAnsi="Arial" w:cs="Arial"/>
          <w:lang w:eastAsia="es-MX"/>
        </w:rPr>
        <w:t>y</w:t>
      </w:r>
      <w:proofErr w:type="spellEnd"/>
      <w:proofErr w:type="gramEnd"/>
      <w:r w:rsidRPr="006E36DF">
        <w:rPr>
          <w:rFonts w:ascii="Arial" w:eastAsia="Times New Roman" w:hAnsi="Arial" w:cs="Arial"/>
          <w:lang w:eastAsia="es-MX"/>
        </w:rPr>
        <w:t xml:space="preserve"> hidrocarburos </w:t>
      </w:r>
      <w:r w:rsidRPr="006E36DF">
        <w:rPr>
          <w:rFonts w:ascii="Arial" w:eastAsia="Times New Roman" w:hAnsi="Arial" w:cs="Arial"/>
          <w:b/>
          <w:bCs/>
          <w:lang w:eastAsia="es-MX"/>
        </w:rPr>
        <w:t>(HC)</w:t>
      </w:r>
    </w:p>
    <w:p w:rsidR="00C93E19" w:rsidRDefault="002023C5" w:rsidP="007A5F0B">
      <w:pPr>
        <w:autoSpaceDE w:val="0"/>
        <w:autoSpaceDN w:val="0"/>
        <w:adjustRightInd w:val="0"/>
        <w:spacing w:after="0" w:line="240" w:lineRule="auto"/>
        <w:jc w:val="both"/>
        <w:rPr>
          <w:rFonts w:ascii="Arial" w:hAnsi="Arial" w:cs="Arial"/>
        </w:rPr>
      </w:pPr>
      <w:r w:rsidRPr="00AE1CC1">
        <w:rPr>
          <w:rFonts w:ascii="Arial" w:hAnsi="Arial" w:cs="Arial"/>
          <w:b/>
        </w:rPr>
        <w:t>3.2 Efectos en los Seres Vivos</w:t>
      </w:r>
      <w:r>
        <w:rPr>
          <w:rFonts w:ascii="Arial" w:hAnsi="Arial" w:cs="Arial"/>
        </w:rPr>
        <w:t>.</w:t>
      </w:r>
    </w:p>
    <w:p w:rsidR="006758F6" w:rsidRDefault="006758F6" w:rsidP="007A5F0B">
      <w:pPr>
        <w:autoSpaceDE w:val="0"/>
        <w:autoSpaceDN w:val="0"/>
        <w:adjustRightInd w:val="0"/>
        <w:spacing w:after="0" w:line="240" w:lineRule="auto"/>
        <w:jc w:val="both"/>
        <w:rPr>
          <w:rFonts w:ascii="Arial" w:hAnsi="Arial" w:cs="Arial"/>
        </w:rPr>
      </w:pPr>
    </w:p>
    <w:p w:rsidR="00C93E19" w:rsidRPr="006E36DF" w:rsidRDefault="00C93E19" w:rsidP="00C93E19">
      <w:pPr>
        <w:shd w:val="clear" w:color="auto" w:fill="FFFFFF"/>
        <w:spacing w:after="0" w:line="240" w:lineRule="auto"/>
        <w:jc w:val="both"/>
        <w:rPr>
          <w:rFonts w:ascii="Arial" w:eastAsia="Times New Roman" w:hAnsi="Arial" w:cs="Arial"/>
          <w:color w:val="333333"/>
          <w:lang w:eastAsia="es-MX"/>
        </w:rPr>
      </w:pPr>
      <w:r w:rsidRPr="006E36DF">
        <w:rPr>
          <w:rFonts w:ascii="Arial" w:eastAsia="Times New Roman" w:hAnsi="Arial" w:cs="Arial"/>
          <w:color w:val="333333"/>
          <w:lang w:eastAsia="es-MX"/>
        </w:rPr>
        <w:t>Según algunos expertos, muchos de los efectos de la contaminación se relacionan, de forma directa, con el nivel social y económico en que se encuentren las comunidades afectadas.</w:t>
      </w:r>
    </w:p>
    <w:p w:rsidR="00C93E19" w:rsidRPr="006E36DF" w:rsidRDefault="00C93E19" w:rsidP="00C93E19">
      <w:pPr>
        <w:shd w:val="clear" w:color="auto" w:fill="FFFFFF"/>
        <w:spacing w:after="0" w:line="240" w:lineRule="auto"/>
        <w:jc w:val="both"/>
        <w:rPr>
          <w:rFonts w:ascii="Arial" w:eastAsia="Times New Roman" w:hAnsi="Arial" w:cs="Arial"/>
          <w:color w:val="333333"/>
          <w:lang w:eastAsia="es-MX"/>
        </w:rPr>
      </w:pPr>
      <w:r w:rsidRPr="006E36DF">
        <w:rPr>
          <w:rFonts w:ascii="Arial" w:eastAsia="Times New Roman" w:hAnsi="Arial" w:cs="Arial"/>
          <w:color w:val="333333"/>
          <w:lang w:eastAsia="es-MX"/>
        </w:rPr>
        <w:t>La pobreza, la falta de acceso a agua potable y de vivienda junto a la combustión de leña y carbón influye de manera significativa sobre la salud de las comunidades más vulnerables que habitan el planeta.</w:t>
      </w:r>
    </w:p>
    <w:p w:rsidR="00C93E19" w:rsidRPr="006E36DF" w:rsidRDefault="00C93E19" w:rsidP="00C93E19">
      <w:pPr>
        <w:shd w:val="clear" w:color="auto" w:fill="FFFFFF"/>
        <w:spacing w:line="240" w:lineRule="auto"/>
        <w:jc w:val="both"/>
        <w:rPr>
          <w:rFonts w:ascii="Arial" w:eastAsia="Times New Roman" w:hAnsi="Arial" w:cs="Arial"/>
          <w:color w:val="333333"/>
          <w:lang w:eastAsia="es-MX"/>
        </w:rPr>
      </w:pPr>
      <w:r w:rsidRPr="006E36DF">
        <w:rPr>
          <w:rFonts w:ascii="Arial" w:eastAsia="Times New Roman" w:hAnsi="Arial" w:cs="Arial"/>
          <w:color w:val="333333"/>
          <w:lang w:eastAsia="es-MX"/>
        </w:rPr>
        <w:t>La parte de la población más afectada por la contaminación ambiental son: los ancianos, los niños, las embarazadas y los enfermos con problemas respiratorios.</w:t>
      </w:r>
    </w:p>
    <w:p w:rsidR="00CC02F4" w:rsidRPr="006E36DF" w:rsidRDefault="002023C5" w:rsidP="006758F6">
      <w:pPr>
        <w:autoSpaceDE w:val="0"/>
        <w:autoSpaceDN w:val="0"/>
        <w:adjustRightInd w:val="0"/>
        <w:spacing w:after="0" w:line="240" w:lineRule="auto"/>
        <w:jc w:val="both"/>
        <w:rPr>
          <w:rStyle w:val="tgc"/>
          <w:rFonts w:ascii="Arial" w:hAnsi="Arial" w:cs="Arial"/>
        </w:rPr>
      </w:pPr>
      <w:r w:rsidRPr="006E36DF">
        <w:rPr>
          <w:rFonts w:ascii="Arial" w:hAnsi="Arial" w:cs="Arial"/>
        </w:rPr>
        <w:t>3.2.1 Efectos tóxicos de los contaminantes primarios sobre los seres vivos.</w:t>
      </w:r>
    </w:p>
    <w:p w:rsidR="00347341" w:rsidRPr="006E36DF" w:rsidRDefault="00347341" w:rsidP="006758F6">
      <w:pPr>
        <w:shd w:val="clear" w:color="auto" w:fill="FFFFFF"/>
        <w:spacing w:after="0" w:line="240" w:lineRule="auto"/>
        <w:jc w:val="both"/>
        <w:rPr>
          <w:rFonts w:ascii="Arial" w:eastAsia="Times New Roman" w:hAnsi="Arial" w:cs="Arial"/>
          <w:lang w:eastAsia="es-MX"/>
        </w:rPr>
      </w:pPr>
      <w:r w:rsidRPr="006E36DF">
        <w:rPr>
          <w:rFonts w:ascii="Arial" w:eastAsia="Times New Roman" w:hAnsi="Arial" w:cs="Arial"/>
          <w:lang w:eastAsia="es-MX"/>
        </w:rPr>
        <w:t xml:space="preserve">Los contaminantes primarios: son aquellas sustancias que son vertidas directamente a la </w:t>
      </w:r>
    </w:p>
    <w:p w:rsidR="00AE1CC1" w:rsidRDefault="00347341" w:rsidP="006758F6">
      <w:pPr>
        <w:shd w:val="clear" w:color="auto" w:fill="FFFFFF"/>
        <w:spacing w:after="0" w:line="240" w:lineRule="auto"/>
        <w:jc w:val="both"/>
        <w:rPr>
          <w:rFonts w:ascii="Arial" w:eastAsia="Times New Roman" w:hAnsi="Arial" w:cs="Arial"/>
          <w:lang w:eastAsia="es-MX"/>
        </w:rPr>
      </w:pPr>
      <w:proofErr w:type="gramStart"/>
      <w:r w:rsidRPr="006E36DF">
        <w:rPr>
          <w:rFonts w:ascii="Arial" w:eastAsia="Times New Roman" w:hAnsi="Arial" w:cs="Arial"/>
          <w:lang w:eastAsia="es-MX"/>
        </w:rPr>
        <w:t>atmósfera</w:t>
      </w:r>
      <w:proofErr w:type="gramEnd"/>
      <w:r w:rsidRPr="006E36DF">
        <w:rPr>
          <w:rFonts w:ascii="Arial" w:eastAsia="Times New Roman" w:hAnsi="Arial" w:cs="Arial"/>
          <w:lang w:eastAsia="es-MX"/>
        </w:rPr>
        <w:t xml:space="preserve"> desde los focos contaminantes. Co</w:t>
      </w:r>
      <w:r w:rsidR="00AE1CC1">
        <w:rPr>
          <w:rFonts w:ascii="Arial" w:eastAsia="Times New Roman" w:hAnsi="Arial" w:cs="Arial"/>
          <w:lang w:eastAsia="es-MX"/>
        </w:rPr>
        <w:t xml:space="preserve">mo consecuencia de diferentes </w:t>
      </w:r>
      <w:r w:rsidRPr="006E36DF">
        <w:rPr>
          <w:rFonts w:ascii="Arial" w:eastAsia="Times New Roman" w:hAnsi="Arial" w:cs="Arial"/>
          <w:lang w:eastAsia="es-MX"/>
        </w:rPr>
        <w:t xml:space="preserve">actividades, ya </w:t>
      </w:r>
      <w:r w:rsidR="00AE1CC1">
        <w:rPr>
          <w:rFonts w:ascii="Arial" w:eastAsia="Times New Roman" w:hAnsi="Arial" w:cs="Arial"/>
          <w:lang w:eastAsia="es-MX"/>
        </w:rPr>
        <w:t xml:space="preserve"> </w:t>
      </w:r>
    </w:p>
    <w:p w:rsidR="00347341" w:rsidRPr="006E36DF" w:rsidRDefault="00347341" w:rsidP="006758F6">
      <w:pPr>
        <w:shd w:val="clear" w:color="auto" w:fill="FFFFFF"/>
        <w:spacing w:after="0" w:line="240" w:lineRule="auto"/>
        <w:jc w:val="both"/>
        <w:rPr>
          <w:rFonts w:ascii="Arial" w:eastAsia="Times New Roman" w:hAnsi="Arial" w:cs="Arial"/>
          <w:lang w:eastAsia="es-MX"/>
        </w:rPr>
      </w:pPr>
      <w:proofErr w:type="gramStart"/>
      <w:r w:rsidRPr="006E36DF">
        <w:rPr>
          <w:rFonts w:ascii="Arial" w:eastAsia="Times New Roman" w:hAnsi="Arial" w:cs="Arial"/>
          <w:lang w:eastAsia="es-MX"/>
        </w:rPr>
        <w:t>sean</w:t>
      </w:r>
      <w:proofErr w:type="gramEnd"/>
      <w:r w:rsidRPr="006E36DF">
        <w:rPr>
          <w:rFonts w:ascii="Arial" w:eastAsia="Times New Roman" w:hAnsi="Arial" w:cs="Arial"/>
          <w:lang w:eastAsia="es-MX"/>
        </w:rPr>
        <w:t xml:space="preserve"> humanas o de origen natural.</w:t>
      </w:r>
    </w:p>
    <w:p w:rsidR="002023C5" w:rsidRPr="006758F6" w:rsidRDefault="00347341" w:rsidP="006758F6">
      <w:pPr>
        <w:shd w:val="clear" w:color="auto" w:fill="FFFFFF"/>
        <w:spacing w:line="240" w:lineRule="auto"/>
        <w:jc w:val="both"/>
        <w:rPr>
          <w:rFonts w:ascii="Arial" w:eastAsia="Times New Roman" w:hAnsi="Arial" w:cs="Arial"/>
          <w:lang w:eastAsia="es-MX"/>
        </w:rPr>
      </w:pPr>
      <w:r w:rsidRPr="006E36DF">
        <w:rPr>
          <w:rFonts w:ascii="Arial" w:eastAsia="Times New Roman" w:hAnsi="Arial" w:cs="Arial"/>
          <w:lang w:eastAsia="es-MX"/>
        </w:rPr>
        <w:t>EJEMPLOS: monóxido de carbono</w:t>
      </w:r>
      <w:r w:rsidR="00C93E19" w:rsidRPr="006E36DF">
        <w:rPr>
          <w:rFonts w:ascii="Arial" w:eastAsia="Times New Roman" w:hAnsi="Arial" w:cs="Arial"/>
          <w:lang w:eastAsia="es-MX"/>
        </w:rPr>
        <w:t xml:space="preserve"> </w:t>
      </w:r>
      <w:r w:rsidRPr="006E36DF">
        <w:rPr>
          <w:rFonts w:ascii="Arial" w:eastAsia="Times New Roman" w:hAnsi="Arial" w:cs="Arial"/>
          <w:b/>
          <w:bCs/>
          <w:lang w:eastAsia="es-MX"/>
        </w:rPr>
        <w:t>(CO)</w:t>
      </w:r>
      <w:r w:rsidRPr="006E36DF">
        <w:rPr>
          <w:rFonts w:ascii="Arial" w:eastAsia="Times New Roman" w:hAnsi="Arial" w:cs="Arial"/>
          <w:lang w:eastAsia="es-MX"/>
        </w:rPr>
        <w:t>, el dióxido de carbono</w:t>
      </w:r>
      <w:r w:rsidR="00C93E19" w:rsidRPr="006E36DF">
        <w:rPr>
          <w:rFonts w:ascii="Arial" w:eastAsia="Times New Roman" w:hAnsi="Arial" w:cs="Arial"/>
          <w:lang w:eastAsia="es-MX"/>
        </w:rPr>
        <w:t xml:space="preserve"> </w:t>
      </w:r>
      <w:r w:rsidRPr="006E36DF">
        <w:rPr>
          <w:rFonts w:ascii="Arial" w:eastAsia="Times New Roman" w:hAnsi="Arial" w:cs="Arial"/>
          <w:b/>
          <w:bCs/>
          <w:lang w:eastAsia="es-MX"/>
        </w:rPr>
        <w:t>(CO</w:t>
      </w:r>
      <w:r w:rsidRPr="006E36DF">
        <w:rPr>
          <w:rFonts w:ascii="Arial" w:eastAsia="Times New Roman" w:hAnsi="Arial" w:cs="Arial"/>
          <w:b/>
          <w:bCs/>
          <w:vertAlign w:val="subscript"/>
          <w:lang w:eastAsia="es-MX"/>
        </w:rPr>
        <w:t>2</w:t>
      </w:r>
      <w:r w:rsidRPr="006E36DF">
        <w:rPr>
          <w:rFonts w:ascii="Arial" w:eastAsia="Times New Roman" w:hAnsi="Arial" w:cs="Arial"/>
          <w:b/>
          <w:bCs/>
          <w:lang w:eastAsia="es-MX"/>
        </w:rPr>
        <w:t xml:space="preserve">) </w:t>
      </w:r>
      <w:r w:rsidRPr="006E36DF">
        <w:rPr>
          <w:rFonts w:ascii="Arial" w:eastAsia="Times New Roman" w:hAnsi="Arial" w:cs="Arial"/>
          <w:lang w:eastAsia="es-MX"/>
        </w:rPr>
        <w:t>o el metano</w:t>
      </w:r>
      <w:r w:rsidR="00C93E19" w:rsidRPr="006E36DF">
        <w:rPr>
          <w:rFonts w:ascii="Arial" w:eastAsia="Times New Roman" w:hAnsi="Arial" w:cs="Arial"/>
          <w:lang w:eastAsia="es-MX"/>
        </w:rPr>
        <w:t xml:space="preserve"> </w:t>
      </w:r>
      <w:r w:rsidRPr="006E36DF">
        <w:rPr>
          <w:rFonts w:ascii="Arial" w:eastAsia="Times New Roman" w:hAnsi="Arial" w:cs="Arial"/>
          <w:b/>
          <w:bCs/>
          <w:lang w:eastAsia="es-MX"/>
        </w:rPr>
        <w:t>(CH</w:t>
      </w:r>
      <w:r w:rsidRPr="006E36DF">
        <w:rPr>
          <w:rFonts w:ascii="Arial" w:eastAsia="Times New Roman" w:hAnsi="Arial" w:cs="Arial"/>
          <w:b/>
          <w:bCs/>
          <w:vertAlign w:val="subscript"/>
          <w:lang w:eastAsia="es-MX"/>
        </w:rPr>
        <w:t>4</w:t>
      </w:r>
      <w:r w:rsidRPr="006E36DF">
        <w:rPr>
          <w:rFonts w:ascii="Arial" w:eastAsia="Times New Roman" w:hAnsi="Arial" w:cs="Arial"/>
          <w:b/>
          <w:bCs/>
          <w:lang w:eastAsia="es-MX"/>
        </w:rPr>
        <w:t>).</w:t>
      </w:r>
    </w:p>
    <w:p w:rsidR="00C93E19" w:rsidRDefault="002023C5" w:rsidP="006758F6">
      <w:pPr>
        <w:autoSpaceDE w:val="0"/>
        <w:autoSpaceDN w:val="0"/>
        <w:adjustRightInd w:val="0"/>
        <w:spacing w:after="0" w:line="240" w:lineRule="auto"/>
        <w:jc w:val="both"/>
        <w:rPr>
          <w:rFonts w:ascii="Arial" w:hAnsi="Arial" w:cs="Arial"/>
        </w:rPr>
      </w:pPr>
      <w:r>
        <w:rPr>
          <w:rFonts w:ascii="Arial" w:hAnsi="Arial" w:cs="Arial"/>
        </w:rPr>
        <w:t>3.2.2 Efectos tóxicos de los contaminantes secundarios sobre los seres vivos.</w:t>
      </w:r>
    </w:p>
    <w:p w:rsidR="00CD59D1" w:rsidRPr="006E36DF" w:rsidRDefault="00CD59D1" w:rsidP="006758F6">
      <w:pPr>
        <w:shd w:val="clear" w:color="auto" w:fill="FFFFFF"/>
        <w:spacing w:after="0" w:line="240" w:lineRule="auto"/>
        <w:jc w:val="both"/>
        <w:rPr>
          <w:rFonts w:ascii="Arial" w:eastAsia="Times New Roman" w:hAnsi="Arial" w:cs="Arial"/>
          <w:lang w:eastAsia="es-MX"/>
        </w:rPr>
      </w:pPr>
      <w:r w:rsidRPr="006E36DF">
        <w:rPr>
          <w:rFonts w:ascii="Arial" w:eastAsia="Times New Roman" w:hAnsi="Arial" w:cs="Arial"/>
          <w:lang w:eastAsia="es-MX"/>
        </w:rPr>
        <w:t>Los contaminantes secundarios son aquellos que se originan en el aire,</w:t>
      </w:r>
      <w:r w:rsidR="00C93E19" w:rsidRPr="006E36DF">
        <w:rPr>
          <w:rFonts w:ascii="Arial" w:eastAsia="Times New Roman" w:hAnsi="Arial" w:cs="Arial"/>
          <w:lang w:eastAsia="es-MX"/>
        </w:rPr>
        <w:t xml:space="preserve"> </w:t>
      </w:r>
      <w:r w:rsidR="009D4A1A">
        <w:rPr>
          <w:rFonts w:ascii="Arial" w:eastAsia="Times New Roman" w:hAnsi="Arial" w:cs="Arial"/>
          <w:lang w:eastAsia="es-MX"/>
        </w:rPr>
        <w:t xml:space="preserve">a través de  </w:t>
      </w:r>
      <w:r w:rsidRPr="006E36DF">
        <w:rPr>
          <w:rFonts w:ascii="Arial" w:eastAsia="Times New Roman" w:hAnsi="Arial" w:cs="Arial"/>
          <w:lang w:eastAsia="es-MX"/>
        </w:rPr>
        <w:t>reacciones químicas o fotoquímicas, por la interacción entre los c</w:t>
      </w:r>
      <w:r w:rsidR="009D4A1A">
        <w:rPr>
          <w:rFonts w:ascii="Arial" w:eastAsia="Times New Roman" w:hAnsi="Arial" w:cs="Arial"/>
          <w:lang w:eastAsia="es-MX"/>
        </w:rPr>
        <w:t xml:space="preserve">ontaminantes primarios  </w:t>
      </w:r>
      <w:r w:rsidRPr="006E36DF">
        <w:rPr>
          <w:rFonts w:ascii="Arial" w:eastAsia="Times New Roman" w:hAnsi="Arial" w:cs="Arial"/>
          <w:lang w:eastAsia="es-MX"/>
        </w:rPr>
        <w:t>o por sus reacciones con los componentes naturales de la atmósfera.</w:t>
      </w:r>
    </w:p>
    <w:p w:rsidR="002023C5" w:rsidRPr="006758F6" w:rsidRDefault="00CD59D1" w:rsidP="006758F6">
      <w:pPr>
        <w:shd w:val="clear" w:color="auto" w:fill="FFFFFF"/>
        <w:spacing w:line="240" w:lineRule="auto"/>
        <w:jc w:val="both"/>
        <w:rPr>
          <w:rFonts w:ascii="Arial" w:eastAsia="Times New Roman" w:hAnsi="Arial" w:cs="Arial"/>
          <w:lang w:eastAsia="es-MX"/>
        </w:rPr>
      </w:pPr>
      <w:r w:rsidRPr="006E36DF">
        <w:rPr>
          <w:rFonts w:ascii="Arial" w:eastAsia="Times New Roman" w:hAnsi="Arial" w:cs="Arial"/>
          <w:lang w:eastAsia="es-MX"/>
        </w:rPr>
        <w:t>EJEMPLOS:</w:t>
      </w:r>
      <w:r w:rsidR="00C93E19" w:rsidRPr="006E36DF">
        <w:rPr>
          <w:rFonts w:ascii="Arial" w:eastAsia="Times New Roman" w:hAnsi="Arial" w:cs="Arial"/>
          <w:lang w:eastAsia="es-MX"/>
        </w:rPr>
        <w:t xml:space="preserve"> </w:t>
      </w:r>
      <w:r w:rsidRPr="006E36DF">
        <w:rPr>
          <w:rFonts w:ascii="Arial" w:eastAsia="Times New Roman" w:hAnsi="Arial" w:cs="Arial"/>
          <w:lang w:eastAsia="es-MX"/>
        </w:rPr>
        <w:t xml:space="preserve">el </w:t>
      </w:r>
      <w:r w:rsidRPr="006E36DF">
        <w:rPr>
          <w:rFonts w:ascii="Arial" w:eastAsia="Times New Roman" w:hAnsi="Arial" w:cs="Arial"/>
          <w:b/>
          <w:bCs/>
          <w:lang w:eastAsia="es-MX"/>
        </w:rPr>
        <w:t>NO</w:t>
      </w:r>
      <w:r w:rsidRPr="006758F6">
        <w:rPr>
          <w:rFonts w:ascii="Arial" w:eastAsia="Times New Roman" w:hAnsi="Arial" w:cs="Arial"/>
          <w:b/>
          <w:bCs/>
          <w:vertAlign w:val="subscript"/>
          <w:lang w:eastAsia="es-MX"/>
        </w:rPr>
        <w:t>2</w:t>
      </w:r>
      <w:r w:rsidRPr="006E36DF">
        <w:rPr>
          <w:rFonts w:ascii="Arial" w:eastAsia="Times New Roman" w:hAnsi="Arial" w:cs="Arial"/>
          <w:b/>
          <w:bCs/>
          <w:lang w:eastAsia="es-MX"/>
        </w:rPr>
        <w:t>,</w:t>
      </w:r>
      <w:r w:rsidRPr="006E36DF">
        <w:rPr>
          <w:rFonts w:ascii="Arial" w:eastAsia="Times New Roman" w:hAnsi="Arial" w:cs="Arial"/>
          <w:lang w:eastAsia="es-MX"/>
        </w:rPr>
        <w:t xml:space="preserve"> que se forma cuando se combina NO con oxígeno en el aire, también     encontramos el nitrato </w:t>
      </w:r>
      <w:proofErr w:type="spellStart"/>
      <w:r w:rsidRPr="006E36DF">
        <w:rPr>
          <w:rFonts w:ascii="Arial" w:eastAsia="Times New Roman" w:hAnsi="Arial" w:cs="Arial"/>
          <w:lang w:eastAsia="es-MX"/>
        </w:rPr>
        <w:t>peroxoacetileno</w:t>
      </w:r>
      <w:proofErr w:type="spellEnd"/>
      <w:r w:rsidRPr="006E36DF">
        <w:rPr>
          <w:rFonts w:ascii="Arial" w:eastAsia="Times New Roman" w:hAnsi="Arial" w:cs="Arial"/>
          <w:lang w:eastAsia="es-MX"/>
        </w:rPr>
        <w:t xml:space="preserve"> </w:t>
      </w:r>
      <w:r w:rsidRPr="006E36DF">
        <w:rPr>
          <w:rFonts w:ascii="Arial" w:eastAsia="Times New Roman" w:hAnsi="Arial" w:cs="Arial"/>
          <w:b/>
          <w:bCs/>
          <w:lang w:eastAsia="es-MX"/>
        </w:rPr>
        <w:t>(PAN)</w:t>
      </w:r>
      <w:r w:rsidRPr="006E36DF">
        <w:rPr>
          <w:rFonts w:ascii="Arial" w:eastAsia="Times New Roman" w:hAnsi="Arial" w:cs="Arial"/>
          <w:lang w:eastAsia="es-MX"/>
        </w:rPr>
        <w:t xml:space="preserve"> -HCO</w:t>
      </w:r>
      <w:r w:rsidRPr="006758F6">
        <w:rPr>
          <w:rFonts w:ascii="Arial" w:eastAsia="Times New Roman" w:hAnsi="Arial" w:cs="Arial"/>
          <w:vertAlign w:val="subscript"/>
          <w:lang w:eastAsia="es-MX"/>
        </w:rPr>
        <w:t>2</w:t>
      </w:r>
      <w:r w:rsidRPr="006E36DF">
        <w:rPr>
          <w:rFonts w:ascii="Arial" w:eastAsia="Times New Roman" w:hAnsi="Arial" w:cs="Arial"/>
          <w:lang w:eastAsia="es-MX"/>
        </w:rPr>
        <w:t>+ NO</w:t>
      </w:r>
      <w:r w:rsidRPr="006758F6">
        <w:rPr>
          <w:rFonts w:ascii="Arial" w:eastAsia="Times New Roman" w:hAnsi="Arial" w:cs="Arial"/>
          <w:vertAlign w:val="subscript"/>
          <w:lang w:eastAsia="es-MX"/>
        </w:rPr>
        <w:t xml:space="preserve">2 </w:t>
      </w:r>
      <w:r w:rsidRPr="006E36DF">
        <w:rPr>
          <w:rFonts w:ascii="Arial" w:eastAsia="Times New Roman" w:hAnsi="Arial" w:cs="Arial"/>
          <w:lang w:eastAsia="es-MX"/>
        </w:rPr>
        <w:t xml:space="preserve">- </w:t>
      </w:r>
      <w:proofErr w:type="spellStart"/>
      <w:proofErr w:type="gramStart"/>
      <w:r w:rsidRPr="006E36DF">
        <w:rPr>
          <w:rFonts w:ascii="Arial" w:eastAsia="Times New Roman" w:hAnsi="Arial" w:cs="Arial"/>
          <w:lang w:eastAsia="es-MX"/>
        </w:rPr>
        <w:t>y</w:t>
      </w:r>
      <w:proofErr w:type="spellEnd"/>
      <w:proofErr w:type="gramEnd"/>
      <w:r w:rsidRPr="006E36DF">
        <w:rPr>
          <w:rFonts w:ascii="Arial" w:eastAsia="Times New Roman" w:hAnsi="Arial" w:cs="Arial"/>
          <w:lang w:eastAsia="es-MX"/>
        </w:rPr>
        <w:t xml:space="preserve"> hidrocarburos </w:t>
      </w:r>
      <w:r w:rsidRPr="006E36DF">
        <w:rPr>
          <w:rFonts w:ascii="Arial" w:eastAsia="Times New Roman" w:hAnsi="Arial" w:cs="Arial"/>
          <w:b/>
          <w:bCs/>
          <w:lang w:eastAsia="es-MX"/>
        </w:rPr>
        <w:t>(HC)</w:t>
      </w:r>
      <w:r w:rsidR="006758F6">
        <w:rPr>
          <w:rFonts w:ascii="Arial" w:eastAsia="Times New Roman" w:hAnsi="Arial" w:cs="Arial"/>
          <w:lang w:eastAsia="es-MX"/>
        </w:rPr>
        <w:t>.</w:t>
      </w:r>
    </w:p>
    <w:p w:rsidR="006758F6" w:rsidRDefault="002023C5" w:rsidP="00FF139A">
      <w:pPr>
        <w:autoSpaceDE w:val="0"/>
        <w:autoSpaceDN w:val="0"/>
        <w:adjustRightInd w:val="0"/>
        <w:spacing w:after="0" w:line="240" w:lineRule="auto"/>
        <w:jc w:val="both"/>
        <w:rPr>
          <w:rFonts w:ascii="Arial" w:hAnsi="Arial" w:cs="Arial"/>
          <w:b/>
        </w:rPr>
      </w:pPr>
      <w:r w:rsidRPr="003446D9">
        <w:rPr>
          <w:rFonts w:ascii="Arial" w:hAnsi="Arial" w:cs="Arial"/>
          <w:b/>
        </w:rPr>
        <w:t>3.3 Índices e indicadores de la calidad del aire.</w:t>
      </w:r>
    </w:p>
    <w:p w:rsidR="00AC2F62" w:rsidRPr="00AC2F62" w:rsidRDefault="00AC2F62" w:rsidP="00FF139A">
      <w:pPr>
        <w:autoSpaceDE w:val="0"/>
        <w:autoSpaceDN w:val="0"/>
        <w:adjustRightInd w:val="0"/>
        <w:spacing w:after="0" w:line="240" w:lineRule="auto"/>
        <w:jc w:val="both"/>
        <w:rPr>
          <w:rFonts w:ascii="Arial" w:hAnsi="Arial" w:cs="Arial"/>
          <w:b/>
        </w:rPr>
      </w:pPr>
    </w:p>
    <w:p w:rsidR="004E1EF7" w:rsidRPr="006E36DF" w:rsidRDefault="004E1EF7" w:rsidP="00FF139A">
      <w:pPr>
        <w:autoSpaceDE w:val="0"/>
        <w:autoSpaceDN w:val="0"/>
        <w:adjustRightInd w:val="0"/>
        <w:spacing w:after="0" w:line="240" w:lineRule="auto"/>
        <w:jc w:val="both"/>
        <w:rPr>
          <w:rFonts w:ascii="Arial" w:hAnsi="Arial" w:cs="Arial"/>
        </w:rPr>
      </w:pPr>
      <w:r w:rsidRPr="006E36DF">
        <w:rPr>
          <w:rFonts w:ascii="Arial" w:hAnsi="Arial" w:cs="Arial"/>
          <w:color w:val="333333"/>
          <w:lang w:val="es-ES"/>
        </w:rPr>
        <w:t xml:space="preserve">El índice de calidad del aire es un indicador diseñado para informar a la población sobre el estado de la calidad del aire, muestra que tan contaminado se encuentra el aire y </w:t>
      </w:r>
      <w:r w:rsidR="00C93E19" w:rsidRPr="006E36DF">
        <w:rPr>
          <w:rFonts w:ascii="Arial" w:hAnsi="Arial" w:cs="Arial"/>
          <w:color w:val="333333"/>
          <w:lang w:val="es-ES"/>
        </w:rPr>
        <w:t>cuáles</w:t>
      </w:r>
      <w:r w:rsidRPr="006E36DF">
        <w:rPr>
          <w:rFonts w:ascii="Arial" w:hAnsi="Arial" w:cs="Arial"/>
          <w:color w:val="333333"/>
          <w:lang w:val="es-ES"/>
        </w:rPr>
        <w:t xml:space="preserve"> podrían ser los efectos en la salud. Desde 2006, el índice de calidad del aire tiene su fundamento en la Norma Ambiental del Distrito Federal NADF-009-AIRE-2006 en donde se establecen los requisitos para su cálculo y difusión.</w:t>
      </w:r>
    </w:p>
    <w:p w:rsidR="00F17949" w:rsidRDefault="004E1EF7" w:rsidP="00AE1CC1">
      <w:pPr>
        <w:pStyle w:val="texto-justificado"/>
        <w:shd w:val="clear" w:color="auto" w:fill="FFFFFF"/>
        <w:rPr>
          <w:rFonts w:ascii="Arial" w:hAnsi="Arial" w:cs="Arial"/>
          <w:color w:val="333333"/>
          <w:sz w:val="22"/>
          <w:szCs w:val="22"/>
          <w:lang w:val="es-ES"/>
        </w:rPr>
      </w:pPr>
      <w:r w:rsidRPr="006E36DF">
        <w:rPr>
          <w:rFonts w:ascii="Arial" w:hAnsi="Arial" w:cs="Arial"/>
          <w:color w:val="333333"/>
          <w:sz w:val="22"/>
          <w:szCs w:val="22"/>
          <w:lang w:val="es-ES"/>
        </w:rPr>
        <w:t>El índice se calcula para cinco de los contaminantes criterio: dióxido de azufre, monóxido de carbono, dióxido de nitrógeno, ozono y partículas suspendidas; se representa con una escala que va de 0 a 500, donde el valor de 100 se asigna al valor indicado por la Norma Oficial Mexicana para cada contaminante. Un valor menor a 100 se considera satisfactorio y con un bajo riesgo para la salud. Cualquier nivel superior a 100 implica algún riesgo para la salud, entre más grande es el valor del índice, mayor e</w:t>
      </w:r>
      <w:r w:rsidR="00F17949">
        <w:rPr>
          <w:rFonts w:ascii="Arial" w:hAnsi="Arial" w:cs="Arial"/>
          <w:color w:val="333333"/>
          <w:sz w:val="22"/>
          <w:szCs w:val="22"/>
          <w:lang w:val="es-ES"/>
        </w:rPr>
        <w:t>s la contaminación y el riesgo.</w:t>
      </w:r>
    </w:p>
    <w:p w:rsidR="006758F6" w:rsidRDefault="004E1EF7" w:rsidP="00AE1CC1">
      <w:pPr>
        <w:pStyle w:val="texto-justificado"/>
        <w:shd w:val="clear" w:color="auto" w:fill="FFFFFF"/>
        <w:rPr>
          <w:rFonts w:ascii="Arial" w:hAnsi="Arial" w:cs="Arial"/>
          <w:color w:val="333333"/>
          <w:sz w:val="22"/>
          <w:szCs w:val="22"/>
          <w:lang w:val="es-ES"/>
        </w:rPr>
      </w:pPr>
      <w:r w:rsidRPr="00C93E19">
        <w:rPr>
          <w:rFonts w:ascii="Arial" w:hAnsi="Arial" w:cs="Arial"/>
          <w:color w:val="333333"/>
          <w:sz w:val="22"/>
          <w:szCs w:val="22"/>
          <w:lang w:val="es-ES"/>
        </w:rPr>
        <w:lastRenderedPageBreak/>
        <w:t xml:space="preserve">El propósito del índice es facilitar la comprensión del vínculo entre los niveles de contaminación del aire y los efectos en la salud. Con este fin, el índice se divide en cinco categorías, cada una corresponde a un intervalo en el índice y señala el nivel de riesgo para la salud. Para simplificar su interpretación cada intervalo </w:t>
      </w:r>
      <w:r w:rsidR="006E36DF">
        <w:rPr>
          <w:rFonts w:ascii="Arial" w:hAnsi="Arial" w:cs="Arial"/>
          <w:color w:val="333333"/>
          <w:sz w:val="22"/>
          <w:szCs w:val="22"/>
          <w:lang w:val="es-ES"/>
        </w:rPr>
        <w:t>se represen</w:t>
      </w:r>
      <w:r w:rsidR="005F339A">
        <w:rPr>
          <w:rFonts w:ascii="Arial" w:hAnsi="Arial" w:cs="Arial"/>
          <w:color w:val="333333"/>
          <w:sz w:val="22"/>
          <w:szCs w:val="22"/>
          <w:lang w:val="es-ES"/>
        </w:rPr>
        <w:t>ta mediante un color, Tabla No.3</w:t>
      </w:r>
      <w:r w:rsidR="006E36DF">
        <w:rPr>
          <w:rFonts w:ascii="Arial" w:hAnsi="Arial" w:cs="Arial"/>
          <w:color w:val="333333"/>
          <w:sz w:val="22"/>
          <w:szCs w:val="22"/>
          <w:lang w:val="es-ES"/>
        </w:rPr>
        <w:t>.</w:t>
      </w:r>
      <w:r w:rsidR="003446D9">
        <w:rPr>
          <w:rFonts w:ascii="Arial" w:hAnsi="Arial" w:cs="Arial"/>
          <w:color w:val="333333"/>
          <w:sz w:val="22"/>
          <w:szCs w:val="22"/>
          <w:lang w:val="es-ES"/>
        </w:rPr>
        <w:t>1</w:t>
      </w:r>
    </w:p>
    <w:p w:rsidR="006E36DF" w:rsidRPr="00C93E19" w:rsidRDefault="00AE1CC1" w:rsidP="00AE1CC1">
      <w:pPr>
        <w:pStyle w:val="texto-justificado"/>
        <w:shd w:val="clear" w:color="auto" w:fill="FFFFFF"/>
        <w:rPr>
          <w:rFonts w:ascii="Arial" w:hAnsi="Arial" w:cs="Arial"/>
          <w:color w:val="333333"/>
          <w:sz w:val="22"/>
          <w:szCs w:val="22"/>
          <w:lang w:val="es-ES"/>
        </w:rPr>
      </w:pPr>
      <w:r>
        <w:rPr>
          <w:rFonts w:ascii="Arial" w:hAnsi="Arial" w:cs="Arial"/>
          <w:color w:val="333333"/>
          <w:sz w:val="22"/>
          <w:szCs w:val="22"/>
          <w:lang w:val="es-ES"/>
        </w:rPr>
        <w:t>T</w:t>
      </w:r>
      <w:r w:rsidR="005F339A">
        <w:rPr>
          <w:rFonts w:ascii="Arial" w:hAnsi="Arial" w:cs="Arial"/>
          <w:color w:val="333333"/>
          <w:sz w:val="22"/>
          <w:szCs w:val="22"/>
          <w:lang w:val="es-ES"/>
        </w:rPr>
        <w:t>abla No.3</w:t>
      </w:r>
      <w:r w:rsidR="004D5E78">
        <w:rPr>
          <w:rFonts w:ascii="Arial" w:hAnsi="Arial" w:cs="Arial"/>
          <w:color w:val="333333"/>
          <w:sz w:val="22"/>
          <w:szCs w:val="22"/>
          <w:lang w:val="es-ES"/>
        </w:rPr>
        <w:t xml:space="preserve">.1 </w:t>
      </w:r>
      <w:r w:rsidR="006E36DF">
        <w:rPr>
          <w:rFonts w:ascii="Arial" w:hAnsi="Arial" w:cs="Arial"/>
          <w:color w:val="333333"/>
          <w:sz w:val="22"/>
          <w:szCs w:val="22"/>
          <w:lang w:val="es-ES"/>
        </w:rPr>
        <w:t xml:space="preserve"> Índice de la calidad del aire</w:t>
      </w:r>
    </w:p>
    <w:tbl>
      <w:tblPr>
        <w:tblW w:w="4750" w:type="pct"/>
        <w:tblCellSpacing w:w="15" w:type="dxa"/>
        <w:tblCellMar>
          <w:left w:w="0" w:type="dxa"/>
          <w:right w:w="0" w:type="dxa"/>
        </w:tblCellMar>
        <w:tblLook w:val="04A0" w:firstRow="1" w:lastRow="0" w:firstColumn="1" w:lastColumn="0" w:noHBand="0" w:noVBand="1"/>
      </w:tblPr>
      <w:tblGrid>
        <w:gridCol w:w="2153"/>
        <w:gridCol w:w="1044"/>
        <w:gridCol w:w="1189"/>
        <w:gridCol w:w="2109"/>
        <w:gridCol w:w="2593"/>
      </w:tblGrid>
      <w:tr w:rsidR="004E1EF7" w:rsidRPr="004E1EF7" w:rsidTr="006758F6">
        <w:trPr>
          <w:trHeight w:val="537"/>
          <w:tblCellSpacing w:w="15" w:type="dxa"/>
        </w:trPr>
        <w:tc>
          <w:tcPr>
            <w:tcW w:w="0" w:type="auto"/>
            <w:shd w:val="clear" w:color="auto" w:fill="DEDEDE"/>
            <w:tcMar>
              <w:top w:w="75" w:type="dxa"/>
              <w:left w:w="75" w:type="dxa"/>
              <w:bottom w:w="75" w:type="dxa"/>
              <w:right w:w="75" w:type="dxa"/>
            </w:tcMar>
            <w:vAlign w:val="cente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20"/>
                <w:szCs w:val="20"/>
                <w:lang w:eastAsia="es-MX"/>
              </w:rPr>
            </w:pPr>
            <w:r w:rsidRPr="00803C0D">
              <w:rPr>
                <w:rFonts w:ascii="Quattrocento sans" w:eastAsia="Times New Roman" w:hAnsi="Quattrocento sans" w:cs="Times New Roman"/>
                <w:b/>
                <w:bCs/>
                <w:color w:val="333333"/>
                <w:sz w:val="20"/>
                <w:szCs w:val="20"/>
                <w:lang w:eastAsia="es-MX"/>
              </w:rPr>
              <w:t>Categoría</w:t>
            </w:r>
          </w:p>
        </w:tc>
        <w:tc>
          <w:tcPr>
            <w:tcW w:w="0" w:type="auto"/>
            <w:shd w:val="clear" w:color="auto" w:fill="DEDEDE"/>
            <w:tcMar>
              <w:top w:w="75" w:type="dxa"/>
              <w:left w:w="75" w:type="dxa"/>
              <w:bottom w:w="75" w:type="dxa"/>
              <w:right w:w="75" w:type="dxa"/>
            </w:tcMar>
            <w:vAlign w:val="cente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20"/>
                <w:szCs w:val="20"/>
                <w:lang w:eastAsia="es-MX"/>
              </w:rPr>
            </w:pPr>
            <w:r w:rsidRPr="00803C0D">
              <w:rPr>
                <w:rFonts w:ascii="Quattrocento sans" w:eastAsia="Times New Roman" w:hAnsi="Quattrocento sans" w:cs="Times New Roman"/>
                <w:b/>
                <w:bCs/>
                <w:color w:val="333333"/>
                <w:sz w:val="20"/>
                <w:szCs w:val="20"/>
                <w:lang w:eastAsia="es-MX"/>
              </w:rPr>
              <w:t>Intervalo</w:t>
            </w:r>
          </w:p>
        </w:tc>
        <w:tc>
          <w:tcPr>
            <w:tcW w:w="0" w:type="auto"/>
            <w:shd w:val="clear" w:color="auto" w:fill="DEDEDE"/>
            <w:tcMar>
              <w:top w:w="75" w:type="dxa"/>
              <w:left w:w="75" w:type="dxa"/>
              <w:bottom w:w="75" w:type="dxa"/>
              <w:right w:w="75" w:type="dxa"/>
            </w:tcMar>
            <w:vAlign w:val="cente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20"/>
                <w:szCs w:val="20"/>
                <w:lang w:eastAsia="es-MX"/>
              </w:rPr>
            </w:pPr>
            <w:r w:rsidRPr="00803C0D">
              <w:rPr>
                <w:rFonts w:ascii="Quattrocento sans" w:eastAsia="Times New Roman" w:hAnsi="Quattrocento sans" w:cs="Times New Roman"/>
                <w:b/>
                <w:bCs/>
                <w:color w:val="333333"/>
                <w:sz w:val="20"/>
                <w:szCs w:val="20"/>
                <w:lang w:eastAsia="es-MX"/>
              </w:rPr>
              <w:t>Mensaje</w:t>
            </w:r>
          </w:p>
        </w:tc>
        <w:tc>
          <w:tcPr>
            <w:tcW w:w="0" w:type="auto"/>
            <w:shd w:val="clear" w:color="auto" w:fill="DEDEDE"/>
            <w:tcMar>
              <w:top w:w="75" w:type="dxa"/>
              <w:left w:w="75" w:type="dxa"/>
              <w:bottom w:w="75" w:type="dxa"/>
              <w:right w:w="75" w:type="dxa"/>
            </w:tcMar>
            <w:vAlign w:val="cente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20"/>
                <w:szCs w:val="20"/>
                <w:lang w:eastAsia="es-MX"/>
              </w:rPr>
            </w:pPr>
            <w:r w:rsidRPr="00803C0D">
              <w:rPr>
                <w:rFonts w:ascii="Quattrocento sans" w:eastAsia="Times New Roman" w:hAnsi="Quattrocento sans" w:cs="Times New Roman"/>
                <w:b/>
                <w:bCs/>
                <w:color w:val="333333"/>
                <w:sz w:val="20"/>
                <w:szCs w:val="20"/>
                <w:lang w:eastAsia="es-MX"/>
              </w:rPr>
              <w:t>Significado</w:t>
            </w:r>
          </w:p>
        </w:tc>
        <w:tc>
          <w:tcPr>
            <w:tcW w:w="0" w:type="auto"/>
            <w:shd w:val="clear" w:color="auto" w:fill="DEDEDE"/>
            <w:tcMar>
              <w:top w:w="75" w:type="dxa"/>
              <w:left w:w="75" w:type="dxa"/>
              <w:bottom w:w="75" w:type="dxa"/>
              <w:right w:w="75" w:type="dxa"/>
            </w:tcMar>
            <w:vAlign w:val="cente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20"/>
                <w:szCs w:val="20"/>
                <w:lang w:eastAsia="es-MX"/>
              </w:rPr>
            </w:pPr>
            <w:r w:rsidRPr="00803C0D">
              <w:rPr>
                <w:rFonts w:ascii="Quattrocento sans" w:eastAsia="Times New Roman" w:hAnsi="Quattrocento sans" w:cs="Times New Roman"/>
                <w:b/>
                <w:bCs/>
                <w:color w:val="333333"/>
                <w:sz w:val="20"/>
                <w:szCs w:val="20"/>
                <w:lang w:eastAsia="es-MX"/>
              </w:rPr>
              <w:t>Recomendaciones</w:t>
            </w:r>
          </w:p>
        </w:tc>
      </w:tr>
      <w:tr w:rsidR="004E1EF7" w:rsidRPr="004E1EF7" w:rsidTr="006758F6">
        <w:trPr>
          <w:trHeight w:val="1190"/>
          <w:tblCellSpacing w:w="15" w:type="dxa"/>
        </w:trPr>
        <w:tc>
          <w:tcPr>
            <w:tcW w:w="0" w:type="auto"/>
            <w:shd w:val="clear" w:color="auto" w:fill="99CA3A"/>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18"/>
                <w:szCs w:val="18"/>
                <w:lang w:eastAsia="es-MX"/>
              </w:rPr>
            </w:pPr>
            <w:r w:rsidRPr="00803C0D">
              <w:rPr>
                <w:rFonts w:ascii="Quattrocento sans" w:eastAsia="Times New Roman" w:hAnsi="Quattrocento sans" w:cs="Times New Roman"/>
                <w:b/>
                <w:bCs/>
                <w:color w:val="333333"/>
                <w:sz w:val="18"/>
                <w:szCs w:val="18"/>
                <w:lang w:eastAsia="es-MX"/>
              </w:rPr>
              <w:t>BUENA</w:t>
            </w:r>
          </w:p>
        </w:tc>
        <w:tc>
          <w:tcPr>
            <w:tcW w:w="0" w:type="auto"/>
            <w:shd w:val="clear" w:color="auto" w:fill="99CA3A"/>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18"/>
                <w:szCs w:val="18"/>
                <w:lang w:eastAsia="es-MX"/>
              </w:rPr>
            </w:pPr>
            <w:r w:rsidRPr="00803C0D">
              <w:rPr>
                <w:rFonts w:ascii="Quattrocento sans" w:eastAsia="Times New Roman" w:hAnsi="Quattrocento sans" w:cs="Times New Roman"/>
                <w:b/>
                <w:bCs/>
                <w:color w:val="333333"/>
                <w:sz w:val="18"/>
                <w:szCs w:val="18"/>
                <w:lang w:eastAsia="es-MX"/>
              </w:rPr>
              <w:t>0-50</w:t>
            </w:r>
          </w:p>
        </w:tc>
        <w:tc>
          <w:tcPr>
            <w:tcW w:w="0" w:type="auto"/>
            <w:shd w:val="clear" w:color="auto" w:fill="99CA3A"/>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18"/>
                <w:szCs w:val="18"/>
                <w:lang w:eastAsia="es-MX"/>
              </w:rPr>
            </w:pPr>
            <w:r w:rsidRPr="00803C0D">
              <w:rPr>
                <w:rFonts w:ascii="Quattrocento sans" w:eastAsia="Times New Roman" w:hAnsi="Quattrocento sans" w:cs="Times New Roman"/>
                <w:b/>
                <w:bCs/>
                <w:color w:val="333333"/>
                <w:sz w:val="18"/>
                <w:szCs w:val="18"/>
                <w:lang w:eastAsia="es-MX"/>
              </w:rPr>
              <w:t>Sin riesgo</w:t>
            </w:r>
          </w:p>
        </w:tc>
        <w:tc>
          <w:tcPr>
            <w:tcW w:w="0" w:type="auto"/>
            <w:shd w:val="clear" w:color="auto" w:fill="CCE29A"/>
            <w:tcMar>
              <w:top w:w="75" w:type="dxa"/>
              <w:left w:w="75" w:type="dxa"/>
              <w:bottom w:w="75" w:type="dxa"/>
              <w:right w:w="75" w:type="dxa"/>
            </w:tcMar>
            <w:hideMark/>
          </w:tcPr>
          <w:p w:rsidR="004E1EF7" w:rsidRPr="00803C0D" w:rsidRDefault="004E1EF7" w:rsidP="004E1EF7">
            <w:pPr>
              <w:spacing w:before="432" w:after="75" w:line="240" w:lineRule="auto"/>
              <w:ind w:right="75"/>
              <w:rPr>
                <w:rFonts w:ascii="Quattrocento sans" w:eastAsia="Times New Roman" w:hAnsi="Quattrocento sans" w:cs="Times New Roman"/>
                <w:color w:val="333333"/>
                <w:sz w:val="18"/>
                <w:szCs w:val="18"/>
                <w:lang w:eastAsia="es-MX"/>
              </w:rPr>
            </w:pPr>
            <w:r w:rsidRPr="00803C0D">
              <w:rPr>
                <w:rFonts w:ascii="Quattrocento sans" w:eastAsia="Times New Roman" w:hAnsi="Quattrocento sans" w:cs="Times New Roman"/>
                <w:color w:val="333333"/>
                <w:sz w:val="18"/>
                <w:szCs w:val="18"/>
                <w:lang w:eastAsia="es-MX"/>
              </w:rPr>
              <w:t>La calidad del aire es satisfactoria y existe poco o ningún riesgo para la salud.</w:t>
            </w:r>
          </w:p>
        </w:tc>
        <w:tc>
          <w:tcPr>
            <w:tcW w:w="0" w:type="auto"/>
            <w:shd w:val="clear" w:color="auto" w:fill="CCE29A"/>
            <w:tcMar>
              <w:top w:w="75" w:type="dxa"/>
              <w:left w:w="75" w:type="dxa"/>
              <w:bottom w:w="75" w:type="dxa"/>
              <w:right w:w="75" w:type="dxa"/>
            </w:tcMar>
            <w:hideMark/>
          </w:tcPr>
          <w:p w:rsidR="004E1EF7" w:rsidRPr="00803C0D" w:rsidRDefault="004E1EF7" w:rsidP="004E1EF7">
            <w:pPr>
              <w:spacing w:before="432" w:after="75" w:line="240" w:lineRule="auto"/>
              <w:ind w:right="75"/>
              <w:rPr>
                <w:rFonts w:ascii="Quattrocento sans" w:eastAsia="Times New Roman" w:hAnsi="Quattrocento sans" w:cs="Times New Roman"/>
                <w:color w:val="333333"/>
                <w:sz w:val="18"/>
                <w:szCs w:val="18"/>
                <w:lang w:eastAsia="es-MX"/>
              </w:rPr>
            </w:pPr>
            <w:r w:rsidRPr="00803C0D">
              <w:rPr>
                <w:rFonts w:ascii="Quattrocento sans" w:eastAsia="Times New Roman" w:hAnsi="Quattrocento sans" w:cs="Times New Roman"/>
                <w:color w:val="333333"/>
                <w:sz w:val="18"/>
                <w:szCs w:val="18"/>
                <w:lang w:eastAsia="es-MX"/>
              </w:rPr>
              <w:t>Se puede realizar cualquier actividad al aire libre.</w:t>
            </w:r>
          </w:p>
        </w:tc>
      </w:tr>
      <w:tr w:rsidR="004E1EF7" w:rsidRPr="004E1EF7" w:rsidTr="00AE1CC1">
        <w:trPr>
          <w:trHeight w:val="1676"/>
          <w:tblCellSpacing w:w="15" w:type="dxa"/>
        </w:trPr>
        <w:tc>
          <w:tcPr>
            <w:tcW w:w="0" w:type="auto"/>
            <w:shd w:val="clear" w:color="auto" w:fill="F9EB10"/>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18"/>
                <w:szCs w:val="18"/>
                <w:lang w:eastAsia="es-MX"/>
              </w:rPr>
            </w:pPr>
            <w:r w:rsidRPr="00803C0D">
              <w:rPr>
                <w:rFonts w:ascii="Quattrocento sans" w:eastAsia="Times New Roman" w:hAnsi="Quattrocento sans" w:cs="Times New Roman"/>
                <w:b/>
                <w:bCs/>
                <w:color w:val="333333"/>
                <w:sz w:val="18"/>
                <w:szCs w:val="18"/>
                <w:lang w:eastAsia="es-MX"/>
              </w:rPr>
              <w:t>REGULAR</w:t>
            </w:r>
          </w:p>
        </w:tc>
        <w:tc>
          <w:tcPr>
            <w:tcW w:w="0" w:type="auto"/>
            <w:shd w:val="clear" w:color="auto" w:fill="F9EB10"/>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18"/>
                <w:szCs w:val="18"/>
                <w:lang w:eastAsia="es-MX"/>
              </w:rPr>
            </w:pPr>
            <w:r w:rsidRPr="00803C0D">
              <w:rPr>
                <w:rFonts w:ascii="Quattrocento sans" w:eastAsia="Times New Roman" w:hAnsi="Quattrocento sans" w:cs="Times New Roman"/>
                <w:b/>
                <w:bCs/>
                <w:color w:val="333333"/>
                <w:sz w:val="18"/>
                <w:szCs w:val="18"/>
                <w:lang w:eastAsia="es-MX"/>
              </w:rPr>
              <w:t>51-100</w:t>
            </w:r>
          </w:p>
        </w:tc>
        <w:tc>
          <w:tcPr>
            <w:tcW w:w="0" w:type="auto"/>
            <w:shd w:val="clear" w:color="auto" w:fill="F9EB10"/>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18"/>
                <w:szCs w:val="18"/>
                <w:lang w:eastAsia="es-MX"/>
              </w:rPr>
            </w:pPr>
            <w:r w:rsidRPr="00803C0D">
              <w:rPr>
                <w:rFonts w:ascii="Quattrocento sans" w:eastAsia="Times New Roman" w:hAnsi="Quattrocento sans" w:cs="Times New Roman"/>
                <w:b/>
                <w:bCs/>
                <w:color w:val="333333"/>
                <w:sz w:val="18"/>
                <w:szCs w:val="18"/>
                <w:lang w:eastAsia="es-MX"/>
              </w:rPr>
              <w:t>Aceptable</w:t>
            </w:r>
          </w:p>
        </w:tc>
        <w:tc>
          <w:tcPr>
            <w:tcW w:w="0" w:type="auto"/>
            <w:shd w:val="clear" w:color="auto" w:fill="FBF4A3"/>
            <w:tcMar>
              <w:top w:w="75" w:type="dxa"/>
              <w:left w:w="75" w:type="dxa"/>
              <w:bottom w:w="75" w:type="dxa"/>
              <w:right w:w="75" w:type="dxa"/>
            </w:tcMar>
            <w:hideMark/>
          </w:tcPr>
          <w:p w:rsidR="004E1EF7" w:rsidRPr="00803C0D" w:rsidRDefault="004E1EF7" w:rsidP="004E1EF7">
            <w:pPr>
              <w:spacing w:before="432" w:after="75" w:line="240" w:lineRule="auto"/>
              <w:ind w:right="75"/>
              <w:rPr>
                <w:rFonts w:ascii="Quattrocento sans" w:eastAsia="Times New Roman" w:hAnsi="Quattrocento sans" w:cs="Times New Roman"/>
                <w:color w:val="333333"/>
                <w:sz w:val="18"/>
                <w:szCs w:val="18"/>
                <w:lang w:eastAsia="es-MX"/>
              </w:rPr>
            </w:pPr>
            <w:r w:rsidRPr="00803C0D">
              <w:rPr>
                <w:rFonts w:ascii="Quattrocento sans" w:eastAsia="Times New Roman" w:hAnsi="Quattrocento sans" w:cs="Times New Roman"/>
                <w:color w:val="333333"/>
                <w:sz w:val="18"/>
                <w:szCs w:val="18"/>
                <w:lang w:eastAsia="es-MX"/>
              </w:rPr>
              <w:t>La calidad del aire es aceptable, sin embargo, en el caso de algunos contaminantes, las personas que son inusualmente sensibles, pueden presentar síntomas moderados.</w:t>
            </w:r>
          </w:p>
        </w:tc>
        <w:tc>
          <w:tcPr>
            <w:tcW w:w="0" w:type="auto"/>
            <w:shd w:val="clear" w:color="auto" w:fill="FBF4A3"/>
            <w:tcMar>
              <w:top w:w="75" w:type="dxa"/>
              <w:left w:w="75" w:type="dxa"/>
              <w:bottom w:w="75" w:type="dxa"/>
              <w:right w:w="75" w:type="dxa"/>
            </w:tcMar>
            <w:hideMark/>
          </w:tcPr>
          <w:p w:rsidR="004E1EF7" w:rsidRPr="00803C0D" w:rsidRDefault="004E1EF7" w:rsidP="004E1EF7">
            <w:pPr>
              <w:spacing w:before="432" w:after="75" w:line="240" w:lineRule="auto"/>
              <w:ind w:right="75"/>
              <w:rPr>
                <w:rFonts w:ascii="Quattrocento sans" w:eastAsia="Times New Roman" w:hAnsi="Quattrocento sans" w:cs="Times New Roman"/>
                <w:color w:val="333333"/>
                <w:sz w:val="18"/>
                <w:szCs w:val="18"/>
                <w:lang w:eastAsia="es-MX"/>
              </w:rPr>
            </w:pPr>
            <w:r w:rsidRPr="00803C0D">
              <w:rPr>
                <w:rFonts w:ascii="Quattrocento sans" w:eastAsia="Times New Roman" w:hAnsi="Quattrocento sans" w:cs="Times New Roman"/>
                <w:color w:val="333333"/>
                <w:sz w:val="18"/>
                <w:szCs w:val="18"/>
                <w:lang w:eastAsia="es-MX"/>
              </w:rPr>
              <w:t>Las personas que son extremadamente sensibles a la contaminación deben considerar limitar los esfuerzos prolongados al aire libre.</w:t>
            </w:r>
          </w:p>
        </w:tc>
      </w:tr>
      <w:tr w:rsidR="004E1EF7" w:rsidRPr="004E1EF7" w:rsidTr="004E1EF7">
        <w:trPr>
          <w:tblCellSpacing w:w="15" w:type="dxa"/>
        </w:trPr>
        <w:tc>
          <w:tcPr>
            <w:tcW w:w="0" w:type="auto"/>
            <w:shd w:val="clear" w:color="auto" w:fill="FA981D"/>
            <w:tcMar>
              <w:top w:w="75" w:type="dxa"/>
              <w:left w:w="75" w:type="dxa"/>
              <w:bottom w:w="75" w:type="dxa"/>
              <w:right w:w="75" w:type="dxa"/>
            </w:tcMar>
            <w:hideMark/>
          </w:tcPr>
          <w:p w:rsidR="004E1EF7" w:rsidRPr="00803C0D" w:rsidRDefault="00AE1CC1" w:rsidP="00AE1CC1">
            <w:pPr>
              <w:spacing w:before="432" w:after="75" w:line="240" w:lineRule="auto"/>
              <w:ind w:right="75"/>
              <w:rPr>
                <w:rFonts w:ascii="Quattrocento sans" w:eastAsia="Times New Roman" w:hAnsi="Quattrocento sans" w:cs="Times New Roman"/>
                <w:b/>
                <w:bCs/>
                <w:color w:val="333333"/>
                <w:sz w:val="18"/>
                <w:szCs w:val="18"/>
                <w:lang w:eastAsia="es-MX"/>
              </w:rPr>
            </w:pPr>
            <w:r w:rsidRPr="00803C0D">
              <w:rPr>
                <w:rFonts w:ascii="Quattrocento sans" w:eastAsia="Times New Roman" w:hAnsi="Quattrocento sans" w:cs="Times New Roman"/>
                <w:b/>
                <w:bCs/>
                <w:color w:val="333333"/>
                <w:sz w:val="18"/>
                <w:szCs w:val="18"/>
                <w:lang w:eastAsia="es-MX"/>
              </w:rPr>
              <w:t xml:space="preserve">            </w:t>
            </w:r>
            <w:r w:rsidR="004E1EF7" w:rsidRPr="00803C0D">
              <w:rPr>
                <w:rFonts w:ascii="Quattrocento sans" w:eastAsia="Times New Roman" w:hAnsi="Quattrocento sans" w:cs="Times New Roman"/>
                <w:b/>
                <w:bCs/>
                <w:color w:val="333333"/>
                <w:sz w:val="18"/>
                <w:szCs w:val="18"/>
                <w:lang w:eastAsia="es-MX"/>
              </w:rPr>
              <w:t>MALA</w:t>
            </w:r>
          </w:p>
        </w:tc>
        <w:tc>
          <w:tcPr>
            <w:tcW w:w="0" w:type="auto"/>
            <w:shd w:val="clear" w:color="auto" w:fill="FA981D"/>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18"/>
                <w:szCs w:val="18"/>
                <w:lang w:eastAsia="es-MX"/>
              </w:rPr>
            </w:pPr>
            <w:r w:rsidRPr="00803C0D">
              <w:rPr>
                <w:rFonts w:ascii="Quattrocento sans" w:eastAsia="Times New Roman" w:hAnsi="Quattrocento sans" w:cs="Times New Roman"/>
                <w:b/>
                <w:bCs/>
                <w:color w:val="333333"/>
                <w:sz w:val="18"/>
                <w:szCs w:val="18"/>
                <w:lang w:eastAsia="es-MX"/>
              </w:rPr>
              <w:t>101-150</w:t>
            </w:r>
          </w:p>
        </w:tc>
        <w:tc>
          <w:tcPr>
            <w:tcW w:w="0" w:type="auto"/>
            <w:shd w:val="clear" w:color="auto" w:fill="FA981D"/>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333333"/>
                <w:sz w:val="18"/>
                <w:szCs w:val="18"/>
                <w:lang w:eastAsia="es-MX"/>
              </w:rPr>
            </w:pPr>
            <w:r w:rsidRPr="00803C0D">
              <w:rPr>
                <w:rFonts w:ascii="Quattrocento sans" w:eastAsia="Times New Roman" w:hAnsi="Quattrocento sans" w:cs="Times New Roman"/>
                <w:b/>
                <w:bCs/>
                <w:color w:val="333333"/>
                <w:sz w:val="18"/>
                <w:szCs w:val="18"/>
                <w:lang w:eastAsia="es-MX"/>
              </w:rPr>
              <w:t>Dañina a la salud de los grupos sensibles</w:t>
            </w:r>
          </w:p>
        </w:tc>
        <w:tc>
          <w:tcPr>
            <w:tcW w:w="0" w:type="auto"/>
            <w:shd w:val="clear" w:color="auto" w:fill="FFC98B"/>
            <w:tcMar>
              <w:top w:w="75" w:type="dxa"/>
              <w:left w:w="75" w:type="dxa"/>
              <w:bottom w:w="75" w:type="dxa"/>
              <w:right w:w="75" w:type="dxa"/>
            </w:tcMar>
            <w:hideMark/>
          </w:tcPr>
          <w:p w:rsidR="004E1EF7" w:rsidRPr="00803C0D" w:rsidRDefault="004E1EF7" w:rsidP="004E1EF7">
            <w:pPr>
              <w:spacing w:before="432" w:after="75" w:line="240" w:lineRule="auto"/>
              <w:ind w:right="75"/>
              <w:rPr>
                <w:rFonts w:ascii="Quattrocento sans" w:eastAsia="Times New Roman" w:hAnsi="Quattrocento sans" w:cs="Times New Roman"/>
                <w:color w:val="333333"/>
                <w:sz w:val="18"/>
                <w:szCs w:val="18"/>
                <w:lang w:eastAsia="es-MX"/>
              </w:rPr>
            </w:pPr>
            <w:r w:rsidRPr="00803C0D">
              <w:rPr>
                <w:rFonts w:ascii="Quattrocento sans" w:eastAsia="Times New Roman" w:hAnsi="Quattrocento sans" w:cs="Times New Roman"/>
                <w:color w:val="333333"/>
                <w:sz w:val="18"/>
                <w:szCs w:val="18"/>
                <w:lang w:eastAsia="es-MX"/>
              </w:rPr>
              <w:t>Quienes pertenecen a los grupos sensibles pueden experimentar efectos en la salud. El público en general usualmente no es afectado.</w:t>
            </w:r>
          </w:p>
        </w:tc>
        <w:tc>
          <w:tcPr>
            <w:tcW w:w="0" w:type="auto"/>
            <w:shd w:val="clear" w:color="auto" w:fill="FFC98B"/>
            <w:tcMar>
              <w:top w:w="75" w:type="dxa"/>
              <w:left w:w="75" w:type="dxa"/>
              <w:bottom w:w="75" w:type="dxa"/>
              <w:right w:w="75" w:type="dxa"/>
            </w:tcMar>
            <w:hideMark/>
          </w:tcPr>
          <w:p w:rsidR="004E1EF7" w:rsidRPr="00803C0D" w:rsidRDefault="004E1EF7" w:rsidP="004E1EF7">
            <w:pPr>
              <w:spacing w:before="432" w:after="75" w:line="240" w:lineRule="auto"/>
              <w:ind w:right="75"/>
              <w:rPr>
                <w:rFonts w:ascii="Quattrocento sans" w:eastAsia="Times New Roman" w:hAnsi="Quattrocento sans" w:cs="Times New Roman"/>
                <w:color w:val="333333"/>
                <w:sz w:val="18"/>
                <w:szCs w:val="18"/>
                <w:lang w:eastAsia="es-MX"/>
              </w:rPr>
            </w:pPr>
            <w:r w:rsidRPr="00803C0D">
              <w:rPr>
                <w:rFonts w:ascii="Quattrocento sans" w:eastAsia="Times New Roman" w:hAnsi="Quattrocento sans" w:cs="Times New Roman"/>
                <w:color w:val="333333"/>
                <w:sz w:val="18"/>
                <w:szCs w:val="18"/>
                <w:lang w:eastAsia="es-MX"/>
              </w:rPr>
              <w:t>Los niños, adultos mayores, personas que realizan actividad física intensa o con enfermedades respiratorias y cardiovasculares, deben limitar los esfuerzos prolongados al aire libre.</w:t>
            </w:r>
          </w:p>
        </w:tc>
      </w:tr>
      <w:tr w:rsidR="004E1EF7" w:rsidRPr="004E1EF7" w:rsidTr="004E1EF7">
        <w:trPr>
          <w:tblCellSpacing w:w="15" w:type="dxa"/>
        </w:trPr>
        <w:tc>
          <w:tcPr>
            <w:tcW w:w="0" w:type="auto"/>
            <w:shd w:val="clear" w:color="auto" w:fill="EE2225"/>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FFFFFF"/>
                <w:sz w:val="18"/>
                <w:szCs w:val="18"/>
                <w:lang w:eastAsia="es-MX"/>
              </w:rPr>
            </w:pPr>
            <w:r w:rsidRPr="00803C0D">
              <w:rPr>
                <w:rFonts w:ascii="Quattrocento sans" w:eastAsia="Times New Roman" w:hAnsi="Quattrocento sans" w:cs="Times New Roman"/>
                <w:b/>
                <w:bCs/>
                <w:color w:val="FFFFFF"/>
                <w:sz w:val="18"/>
                <w:szCs w:val="18"/>
                <w:lang w:eastAsia="es-MX"/>
              </w:rPr>
              <w:t>MUY MALA</w:t>
            </w:r>
          </w:p>
        </w:tc>
        <w:tc>
          <w:tcPr>
            <w:tcW w:w="0" w:type="auto"/>
            <w:shd w:val="clear" w:color="auto" w:fill="EE2225"/>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FFFFFF"/>
                <w:sz w:val="18"/>
                <w:szCs w:val="18"/>
                <w:lang w:eastAsia="es-MX"/>
              </w:rPr>
            </w:pPr>
            <w:r w:rsidRPr="00803C0D">
              <w:rPr>
                <w:rFonts w:ascii="Quattrocento sans" w:eastAsia="Times New Roman" w:hAnsi="Quattrocento sans" w:cs="Times New Roman"/>
                <w:b/>
                <w:bCs/>
                <w:color w:val="FFFFFF"/>
                <w:sz w:val="18"/>
                <w:szCs w:val="18"/>
                <w:lang w:eastAsia="es-MX"/>
              </w:rPr>
              <w:t>151-200</w:t>
            </w:r>
          </w:p>
        </w:tc>
        <w:tc>
          <w:tcPr>
            <w:tcW w:w="0" w:type="auto"/>
            <w:shd w:val="clear" w:color="auto" w:fill="EE2225"/>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FFFFFF"/>
                <w:sz w:val="18"/>
                <w:szCs w:val="18"/>
                <w:lang w:eastAsia="es-MX"/>
              </w:rPr>
            </w:pPr>
            <w:r w:rsidRPr="00803C0D">
              <w:rPr>
                <w:rFonts w:ascii="Quattrocento sans" w:eastAsia="Times New Roman" w:hAnsi="Quattrocento sans" w:cs="Times New Roman"/>
                <w:b/>
                <w:bCs/>
                <w:color w:val="FFFFFF"/>
                <w:sz w:val="18"/>
                <w:szCs w:val="18"/>
                <w:lang w:eastAsia="es-MX"/>
              </w:rPr>
              <w:t>Dañina a la salud</w:t>
            </w:r>
          </w:p>
        </w:tc>
        <w:tc>
          <w:tcPr>
            <w:tcW w:w="0" w:type="auto"/>
            <w:shd w:val="clear" w:color="auto" w:fill="F59678"/>
            <w:tcMar>
              <w:top w:w="75" w:type="dxa"/>
              <w:left w:w="75" w:type="dxa"/>
              <w:bottom w:w="75" w:type="dxa"/>
              <w:right w:w="75" w:type="dxa"/>
            </w:tcMar>
            <w:hideMark/>
          </w:tcPr>
          <w:p w:rsidR="004E1EF7" w:rsidRPr="004D5E78" w:rsidRDefault="004E1EF7" w:rsidP="004E1EF7">
            <w:pPr>
              <w:spacing w:before="432" w:after="75" w:line="240" w:lineRule="auto"/>
              <w:ind w:right="75"/>
              <w:rPr>
                <w:rFonts w:ascii="Quattrocento sans" w:eastAsia="Times New Roman" w:hAnsi="Quattrocento sans" w:cs="Times New Roman"/>
                <w:color w:val="FFFFFF" w:themeColor="background1"/>
                <w:sz w:val="18"/>
                <w:szCs w:val="18"/>
                <w:lang w:eastAsia="es-MX"/>
              </w:rPr>
            </w:pPr>
            <w:r w:rsidRPr="004D5E78">
              <w:rPr>
                <w:rFonts w:ascii="Quattrocento sans" w:eastAsia="Times New Roman" w:hAnsi="Quattrocento sans" w:cs="Times New Roman"/>
                <w:color w:val="FFFFFF" w:themeColor="background1"/>
                <w:sz w:val="18"/>
                <w:szCs w:val="18"/>
                <w:lang w:eastAsia="es-MX"/>
              </w:rPr>
              <w:t>Todos pueden experimentar efectos en la salud; quienes pertenecen a los grupos sensibles pueden experimentar efectos graves en la salud.</w:t>
            </w:r>
          </w:p>
        </w:tc>
        <w:tc>
          <w:tcPr>
            <w:tcW w:w="0" w:type="auto"/>
            <w:shd w:val="clear" w:color="auto" w:fill="F59678"/>
            <w:tcMar>
              <w:top w:w="75" w:type="dxa"/>
              <w:left w:w="75" w:type="dxa"/>
              <w:bottom w:w="75" w:type="dxa"/>
              <w:right w:w="75" w:type="dxa"/>
            </w:tcMar>
            <w:hideMark/>
          </w:tcPr>
          <w:p w:rsidR="004E1EF7" w:rsidRPr="004D5E78" w:rsidRDefault="004E1EF7" w:rsidP="004E1EF7">
            <w:pPr>
              <w:spacing w:before="432" w:after="75" w:line="240" w:lineRule="auto"/>
              <w:ind w:right="75"/>
              <w:rPr>
                <w:rFonts w:ascii="Quattrocento sans" w:eastAsia="Times New Roman" w:hAnsi="Quattrocento sans" w:cs="Times New Roman"/>
                <w:color w:val="FFFFFF" w:themeColor="background1"/>
                <w:sz w:val="18"/>
                <w:szCs w:val="18"/>
                <w:lang w:eastAsia="es-MX"/>
              </w:rPr>
            </w:pPr>
            <w:r w:rsidRPr="004D5E78">
              <w:rPr>
                <w:rFonts w:ascii="Quattrocento sans" w:eastAsia="Times New Roman" w:hAnsi="Quattrocento sans" w:cs="Times New Roman"/>
                <w:color w:val="FFFFFF" w:themeColor="background1"/>
                <w:sz w:val="18"/>
                <w:szCs w:val="18"/>
                <w:lang w:eastAsia="es-MX"/>
              </w:rPr>
              <w:t>Los niños, adultos mayores, personas que realizan actividad física intensa o con enfermedades respiratorias y cardiovasculares, deben evitar el esfuerzo prolongado al aire libre.</w:t>
            </w:r>
            <w:r w:rsidRPr="004D5E78">
              <w:rPr>
                <w:rFonts w:ascii="Quattrocento sans" w:eastAsia="Times New Roman" w:hAnsi="Quattrocento sans" w:cs="Times New Roman"/>
                <w:color w:val="FFFFFF" w:themeColor="background1"/>
                <w:sz w:val="18"/>
                <w:szCs w:val="18"/>
                <w:lang w:eastAsia="es-MX"/>
              </w:rPr>
              <w:br/>
            </w:r>
            <w:r w:rsidRPr="004D5E78">
              <w:rPr>
                <w:rFonts w:ascii="Quattrocento sans" w:eastAsia="Times New Roman" w:hAnsi="Quattrocento sans" w:cs="Times New Roman"/>
                <w:color w:val="FFFFFF" w:themeColor="background1"/>
                <w:sz w:val="18"/>
                <w:szCs w:val="18"/>
                <w:lang w:eastAsia="es-MX"/>
              </w:rPr>
              <w:br/>
              <w:t>La población en general debe limitar el esfuerzo prolongado al aire libre.</w:t>
            </w:r>
          </w:p>
        </w:tc>
      </w:tr>
      <w:tr w:rsidR="004E1EF7" w:rsidRPr="004E1EF7" w:rsidTr="004E1EF7">
        <w:trPr>
          <w:tblCellSpacing w:w="15" w:type="dxa"/>
        </w:trPr>
        <w:tc>
          <w:tcPr>
            <w:tcW w:w="0" w:type="auto"/>
            <w:shd w:val="clear" w:color="auto" w:fill="7C267D"/>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FFFFFF"/>
                <w:sz w:val="18"/>
                <w:szCs w:val="18"/>
                <w:lang w:eastAsia="es-MX"/>
              </w:rPr>
            </w:pPr>
            <w:r w:rsidRPr="00803C0D">
              <w:rPr>
                <w:rFonts w:ascii="Quattrocento sans" w:eastAsia="Times New Roman" w:hAnsi="Quattrocento sans" w:cs="Times New Roman"/>
                <w:b/>
                <w:bCs/>
                <w:color w:val="FFFFFF"/>
                <w:sz w:val="18"/>
                <w:szCs w:val="18"/>
                <w:lang w:eastAsia="es-MX"/>
              </w:rPr>
              <w:t>EXTREMADAMENTE MALA</w:t>
            </w:r>
          </w:p>
        </w:tc>
        <w:tc>
          <w:tcPr>
            <w:tcW w:w="0" w:type="auto"/>
            <w:shd w:val="clear" w:color="auto" w:fill="7C267D"/>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FFFFFF"/>
                <w:sz w:val="18"/>
                <w:szCs w:val="18"/>
                <w:lang w:eastAsia="es-MX"/>
              </w:rPr>
            </w:pPr>
            <w:r w:rsidRPr="00803C0D">
              <w:rPr>
                <w:rFonts w:ascii="Quattrocento sans" w:eastAsia="Times New Roman" w:hAnsi="Quattrocento sans" w:cs="Times New Roman"/>
                <w:b/>
                <w:bCs/>
                <w:color w:val="FFFFFF"/>
                <w:sz w:val="18"/>
                <w:szCs w:val="18"/>
                <w:lang w:eastAsia="es-MX"/>
              </w:rPr>
              <w:t>&gt;200</w:t>
            </w:r>
          </w:p>
        </w:tc>
        <w:tc>
          <w:tcPr>
            <w:tcW w:w="0" w:type="auto"/>
            <w:shd w:val="clear" w:color="auto" w:fill="7C267D"/>
            <w:tcMar>
              <w:top w:w="75" w:type="dxa"/>
              <w:left w:w="75" w:type="dxa"/>
              <w:bottom w:w="75" w:type="dxa"/>
              <w:right w:w="75" w:type="dxa"/>
            </w:tcMar>
            <w:hideMark/>
          </w:tcPr>
          <w:p w:rsidR="004E1EF7" w:rsidRPr="00803C0D" w:rsidRDefault="004E1EF7" w:rsidP="004E1EF7">
            <w:pPr>
              <w:spacing w:before="432" w:after="75" w:line="240" w:lineRule="auto"/>
              <w:ind w:right="75"/>
              <w:jc w:val="center"/>
              <w:rPr>
                <w:rFonts w:ascii="Quattrocento sans" w:eastAsia="Times New Roman" w:hAnsi="Quattrocento sans" w:cs="Times New Roman"/>
                <w:b/>
                <w:bCs/>
                <w:color w:val="FFFFFF"/>
                <w:sz w:val="18"/>
                <w:szCs w:val="18"/>
                <w:lang w:eastAsia="es-MX"/>
              </w:rPr>
            </w:pPr>
            <w:r w:rsidRPr="00803C0D">
              <w:rPr>
                <w:rFonts w:ascii="Quattrocento sans" w:eastAsia="Times New Roman" w:hAnsi="Quattrocento sans" w:cs="Times New Roman"/>
                <w:b/>
                <w:bCs/>
                <w:color w:val="FFFFFF"/>
                <w:sz w:val="18"/>
                <w:szCs w:val="18"/>
                <w:lang w:eastAsia="es-MX"/>
              </w:rPr>
              <w:t>Muy dañina a la salud</w:t>
            </w:r>
          </w:p>
        </w:tc>
        <w:tc>
          <w:tcPr>
            <w:tcW w:w="0" w:type="auto"/>
            <w:shd w:val="clear" w:color="auto" w:fill="B087B1"/>
            <w:tcMar>
              <w:top w:w="75" w:type="dxa"/>
              <w:left w:w="75" w:type="dxa"/>
              <w:bottom w:w="75" w:type="dxa"/>
              <w:right w:w="75" w:type="dxa"/>
            </w:tcMar>
            <w:hideMark/>
          </w:tcPr>
          <w:p w:rsidR="004E1EF7" w:rsidRPr="004D5E78" w:rsidRDefault="004E1EF7" w:rsidP="004E1EF7">
            <w:pPr>
              <w:spacing w:before="432" w:after="75" w:line="240" w:lineRule="auto"/>
              <w:ind w:right="75"/>
              <w:rPr>
                <w:rFonts w:ascii="Quattrocento sans" w:eastAsia="Times New Roman" w:hAnsi="Quattrocento sans" w:cs="Times New Roman"/>
                <w:color w:val="FFFFFF" w:themeColor="background1"/>
                <w:sz w:val="18"/>
                <w:szCs w:val="18"/>
                <w:lang w:eastAsia="es-MX"/>
              </w:rPr>
            </w:pPr>
            <w:r w:rsidRPr="004D5E78">
              <w:rPr>
                <w:rFonts w:ascii="Quattrocento sans" w:eastAsia="Times New Roman" w:hAnsi="Quattrocento sans" w:cs="Times New Roman"/>
                <w:color w:val="FFFFFF" w:themeColor="background1"/>
                <w:sz w:val="18"/>
                <w:szCs w:val="18"/>
                <w:lang w:eastAsia="es-MX"/>
              </w:rPr>
              <w:t xml:space="preserve">Representa una condición de emergencia. Toda la población tiene probabilidades de ser </w:t>
            </w:r>
            <w:r w:rsidRPr="004D5E78">
              <w:rPr>
                <w:rFonts w:ascii="Quattrocento sans" w:eastAsia="Times New Roman" w:hAnsi="Quattrocento sans" w:cs="Times New Roman"/>
                <w:color w:val="FFFFFF" w:themeColor="background1"/>
                <w:sz w:val="18"/>
                <w:szCs w:val="18"/>
                <w:lang w:eastAsia="es-MX"/>
              </w:rPr>
              <w:lastRenderedPageBreak/>
              <w:t>afectada.</w:t>
            </w:r>
          </w:p>
        </w:tc>
        <w:tc>
          <w:tcPr>
            <w:tcW w:w="0" w:type="auto"/>
            <w:shd w:val="clear" w:color="auto" w:fill="B087B1"/>
            <w:tcMar>
              <w:top w:w="75" w:type="dxa"/>
              <w:left w:w="75" w:type="dxa"/>
              <w:bottom w:w="75" w:type="dxa"/>
              <w:right w:w="75" w:type="dxa"/>
            </w:tcMar>
            <w:hideMark/>
          </w:tcPr>
          <w:p w:rsidR="004E1EF7" w:rsidRPr="004D5E78" w:rsidRDefault="004E1EF7" w:rsidP="004E1EF7">
            <w:pPr>
              <w:spacing w:before="432" w:after="75" w:line="240" w:lineRule="auto"/>
              <w:ind w:right="75"/>
              <w:rPr>
                <w:rFonts w:ascii="Quattrocento sans" w:eastAsia="Times New Roman" w:hAnsi="Quattrocento sans" w:cs="Times New Roman"/>
                <w:color w:val="FFFFFF" w:themeColor="background1"/>
                <w:sz w:val="18"/>
                <w:szCs w:val="18"/>
                <w:lang w:eastAsia="es-MX"/>
              </w:rPr>
            </w:pPr>
            <w:r w:rsidRPr="004D5E78">
              <w:rPr>
                <w:rFonts w:ascii="Quattrocento sans" w:eastAsia="Times New Roman" w:hAnsi="Quattrocento sans" w:cs="Times New Roman"/>
                <w:color w:val="FFFFFF" w:themeColor="background1"/>
                <w:sz w:val="18"/>
                <w:szCs w:val="18"/>
                <w:lang w:eastAsia="es-MX"/>
              </w:rPr>
              <w:lastRenderedPageBreak/>
              <w:t>La población en general debe suspender los esfuerzos al aire libre.</w:t>
            </w:r>
          </w:p>
        </w:tc>
      </w:tr>
    </w:tbl>
    <w:p w:rsidR="006758F6" w:rsidRDefault="006758F6" w:rsidP="00803C0D">
      <w:pPr>
        <w:autoSpaceDE w:val="0"/>
        <w:autoSpaceDN w:val="0"/>
        <w:adjustRightInd w:val="0"/>
        <w:spacing w:after="0" w:line="240" w:lineRule="auto"/>
        <w:jc w:val="both"/>
        <w:rPr>
          <w:rFonts w:ascii="Arial" w:hAnsi="Arial" w:cs="Arial"/>
          <w:b/>
        </w:rPr>
      </w:pPr>
    </w:p>
    <w:p w:rsidR="00803C0D" w:rsidRDefault="00803C0D" w:rsidP="00803C0D">
      <w:pPr>
        <w:autoSpaceDE w:val="0"/>
        <w:autoSpaceDN w:val="0"/>
        <w:adjustRightInd w:val="0"/>
        <w:spacing w:after="0" w:line="240" w:lineRule="auto"/>
        <w:jc w:val="both"/>
        <w:rPr>
          <w:rFonts w:ascii="Arial" w:hAnsi="Arial" w:cs="Arial"/>
          <w:b/>
        </w:rPr>
      </w:pPr>
      <w:r w:rsidRPr="00803C0D">
        <w:rPr>
          <w:rFonts w:ascii="Arial" w:hAnsi="Arial" w:cs="Arial"/>
          <w:b/>
        </w:rPr>
        <w:t>3.4 Efectos globales en el planeta.</w:t>
      </w:r>
    </w:p>
    <w:p w:rsidR="006758F6" w:rsidRPr="00803C0D" w:rsidRDefault="006758F6" w:rsidP="00803C0D">
      <w:pPr>
        <w:autoSpaceDE w:val="0"/>
        <w:autoSpaceDN w:val="0"/>
        <w:adjustRightInd w:val="0"/>
        <w:spacing w:after="0" w:line="240" w:lineRule="auto"/>
        <w:jc w:val="both"/>
        <w:rPr>
          <w:rFonts w:ascii="Arial" w:hAnsi="Arial" w:cs="Arial"/>
          <w:b/>
        </w:rPr>
      </w:pPr>
    </w:p>
    <w:p w:rsidR="00803C0D" w:rsidRDefault="00803C0D" w:rsidP="009D4A1A">
      <w:pPr>
        <w:shd w:val="clear" w:color="auto" w:fill="FFFFFF"/>
        <w:spacing w:after="0" w:line="240" w:lineRule="auto"/>
        <w:jc w:val="both"/>
        <w:rPr>
          <w:rFonts w:ascii="Arial" w:eastAsia="Times New Roman" w:hAnsi="Arial" w:cs="Arial"/>
          <w:color w:val="333333"/>
          <w:lang w:eastAsia="es-MX"/>
        </w:rPr>
      </w:pPr>
      <w:r w:rsidRPr="00C93E19">
        <w:rPr>
          <w:rFonts w:ascii="Arial" w:eastAsia="Times New Roman" w:hAnsi="Arial" w:cs="Arial"/>
          <w:color w:val="333333"/>
          <w:lang w:eastAsia="es-MX"/>
        </w:rPr>
        <w:t>La contaminación ha provocado daños en el ecosistema, en la vida del hombre, de los animales y plantas. La acción del hombre, el progreso y la intención de mejorar las condiciones de vida son las causas principales de la contaminación ambiental que está sufriendo el planeta. A su vez, los efectos de esta acción la padece el mismo hombre.</w:t>
      </w:r>
    </w:p>
    <w:p w:rsidR="00803C0D" w:rsidRDefault="00803C0D" w:rsidP="009D4A1A">
      <w:pPr>
        <w:shd w:val="clear" w:color="auto" w:fill="FFFFFF"/>
        <w:spacing w:line="240" w:lineRule="auto"/>
        <w:jc w:val="both"/>
        <w:rPr>
          <w:rFonts w:ascii="Arial" w:eastAsia="Times New Roman" w:hAnsi="Arial" w:cs="Arial"/>
          <w:color w:val="333333"/>
          <w:sz w:val="23"/>
          <w:szCs w:val="23"/>
          <w:lang w:eastAsia="es-MX"/>
        </w:rPr>
      </w:pPr>
      <w:r w:rsidRPr="00C93E19">
        <w:rPr>
          <w:rFonts w:ascii="Arial" w:eastAsia="Times New Roman" w:hAnsi="Arial" w:cs="Arial"/>
          <w:color w:val="333333"/>
          <w:sz w:val="23"/>
          <w:szCs w:val="23"/>
          <w:lang w:eastAsia="es-MX"/>
        </w:rPr>
        <w:t>Los contaminantes pueden producir efectos nocivos e irreversibles para la salud a determinados niveles de concentración. Los efectos dependen de la dosis y de</w:t>
      </w:r>
      <w:r>
        <w:rPr>
          <w:rFonts w:ascii="Arial" w:eastAsia="Times New Roman" w:hAnsi="Arial" w:cs="Arial"/>
          <w:color w:val="333333"/>
          <w:sz w:val="23"/>
          <w:szCs w:val="23"/>
          <w:lang w:eastAsia="es-MX"/>
        </w:rPr>
        <w:t xml:space="preserve"> la frecuencia de exposición a </w:t>
      </w:r>
      <w:r w:rsidRPr="00C93E19">
        <w:rPr>
          <w:rFonts w:ascii="Arial" w:eastAsia="Times New Roman" w:hAnsi="Arial" w:cs="Arial"/>
          <w:color w:val="333333"/>
          <w:sz w:val="23"/>
          <w:szCs w:val="23"/>
          <w:lang w:eastAsia="es-MX"/>
        </w:rPr>
        <w:t>ese contaminante.</w:t>
      </w:r>
    </w:p>
    <w:p w:rsidR="00AE1CC1" w:rsidRPr="004E1EF7" w:rsidRDefault="00803C0D" w:rsidP="009D4A1A">
      <w:pPr>
        <w:autoSpaceDE w:val="0"/>
        <w:autoSpaceDN w:val="0"/>
        <w:adjustRightInd w:val="0"/>
        <w:spacing w:after="0" w:line="240" w:lineRule="auto"/>
        <w:jc w:val="both"/>
        <w:rPr>
          <w:rFonts w:ascii="Arial" w:hAnsi="Arial" w:cs="Arial"/>
        </w:rPr>
      </w:pPr>
      <w:r w:rsidRPr="004E1EF7">
        <w:rPr>
          <w:rFonts w:ascii="Arial" w:eastAsia="Times New Roman" w:hAnsi="Arial" w:cs="Arial"/>
          <w:color w:val="333333"/>
          <w:lang w:val="es-ES" w:eastAsia="es-MX"/>
        </w:rPr>
        <w:t>La niebla tóxica que flota por encima de las ciudades es la forma de contaminación del aire más común y evidente. No obstante, existen diferentes tipos de contaminación, visibles e invisibles, que contribuyen al calentamiento global. Por lo general, se considera contam</w:t>
      </w:r>
      <w:r w:rsidR="009D4A1A">
        <w:rPr>
          <w:rFonts w:ascii="Arial" w:eastAsia="Times New Roman" w:hAnsi="Arial" w:cs="Arial"/>
          <w:color w:val="333333"/>
          <w:lang w:val="es-ES" w:eastAsia="es-MX"/>
        </w:rPr>
        <w:t xml:space="preserve">inación del aire a cualquier </w:t>
      </w:r>
      <w:r w:rsidR="00AE1CC1" w:rsidRPr="004E1EF7">
        <w:rPr>
          <w:rFonts w:ascii="Arial" w:eastAsia="Times New Roman" w:hAnsi="Arial" w:cs="Arial"/>
          <w:color w:val="333333"/>
          <w:lang w:val="es-ES" w:eastAsia="es-MX"/>
        </w:rPr>
        <w:t>sustancia, introducida en la atmósfera por las personas, que tenga un efecto perjudicial sobre los seres vivos y el medio ambiente.</w:t>
      </w:r>
    </w:p>
    <w:p w:rsidR="00C93E19" w:rsidRPr="00C93E19" w:rsidRDefault="00C93E19" w:rsidP="009D4A1A">
      <w:pPr>
        <w:shd w:val="clear" w:color="auto" w:fill="FFFFFF"/>
        <w:spacing w:after="0" w:line="240" w:lineRule="auto"/>
        <w:jc w:val="both"/>
        <w:rPr>
          <w:rFonts w:ascii="Arial" w:eastAsia="Times New Roman" w:hAnsi="Arial" w:cs="Arial"/>
          <w:color w:val="333333"/>
          <w:sz w:val="23"/>
          <w:szCs w:val="23"/>
          <w:lang w:eastAsia="es-MX"/>
        </w:rPr>
      </w:pPr>
    </w:p>
    <w:p w:rsidR="009D4A1A" w:rsidRDefault="004E1EF7" w:rsidP="004E1EF7">
      <w:pPr>
        <w:spacing w:after="450" w:line="240" w:lineRule="auto"/>
        <w:jc w:val="both"/>
        <w:rPr>
          <w:rFonts w:ascii="Arial" w:eastAsia="Times New Roman" w:hAnsi="Arial" w:cs="Arial"/>
          <w:color w:val="333333"/>
          <w:lang w:val="es-ES" w:eastAsia="es-MX"/>
        </w:rPr>
      </w:pPr>
      <w:r w:rsidRPr="004E1EF7">
        <w:rPr>
          <w:rFonts w:ascii="Arial" w:eastAsia="Times New Roman" w:hAnsi="Arial" w:cs="Arial"/>
          <w:color w:val="333333"/>
          <w:lang w:val="es-ES" w:eastAsia="es-MX"/>
        </w:rPr>
        <w:t>El dióxido de carbono, un gas de efecto invernadero, es el contaminante que está c</w:t>
      </w:r>
      <w:r>
        <w:rPr>
          <w:rFonts w:ascii="Arial" w:eastAsia="Times New Roman" w:hAnsi="Arial" w:cs="Arial"/>
          <w:color w:val="333333"/>
          <w:lang w:val="es-ES" w:eastAsia="es-MX"/>
        </w:rPr>
        <w:t xml:space="preserve">ausando en </w:t>
      </w:r>
      <w:r w:rsidRPr="004E1EF7">
        <w:rPr>
          <w:rFonts w:ascii="Arial" w:eastAsia="Times New Roman" w:hAnsi="Arial" w:cs="Arial"/>
          <w:color w:val="333333"/>
          <w:lang w:val="es-ES" w:eastAsia="es-MX"/>
        </w:rPr>
        <w:t>mayor medida el calentamiento de la Tierra. Si bien todos los seres vivos emiten dióxido de carbono al respirar, éste se considera por lo general contaminante cuando</w:t>
      </w:r>
      <w:r>
        <w:rPr>
          <w:rFonts w:ascii="Arial" w:eastAsia="Times New Roman" w:hAnsi="Arial" w:cs="Arial"/>
          <w:color w:val="333333"/>
          <w:lang w:val="es-ES" w:eastAsia="es-MX"/>
        </w:rPr>
        <w:t xml:space="preserve"> se asocia con coches, aviones, </w:t>
      </w:r>
      <w:r w:rsidRPr="004E1EF7">
        <w:rPr>
          <w:rFonts w:ascii="Arial" w:eastAsia="Times New Roman" w:hAnsi="Arial" w:cs="Arial"/>
          <w:color w:val="333333"/>
          <w:lang w:val="es-ES" w:eastAsia="es-MX"/>
        </w:rPr>
        <w:t>centrales eléctricas y otras actividades humanas que requieren el uso de combustibles fósiles como la gasolina y el gas natural. Durante los últimos 150 años, est</w:t>
      </w:r>
      <w:r>
        <w:rPr>
          <w:rFonts w:ascii="Arial" w:eastAsia="Times New Roman" w:hAnsi="Arial" w:cs="Arial"/>
          <w:color w:val="333333"/>
          <w:lang w:val="es-ES" w:eastAsia="es-MX"/>
        </w:rPr>
        <w:t xml:space="preserve">as actividades han enviado a la </w:t>
      </w:r>
      <w:r w:rsidRPr="004E1EF7">
        <w:rPr>
          <w:rFonts w:ascii="Arial" w:eastAsia="Times New Roman" w:hAnsi="Arial" w:cs="Arial"/>
          <w:color w:val="333333"/>
          <w:lang w:val="es-ES" w:eastAsia="es-MX"/>
        </w:rPr>
        <w:t>atmósfera una cantidad de dióxido de carbono suficiente para a</w:t>
      </w:r>
      <w:r>
        <w:rPr>
          <w:rFonts w:ascii="Arial" w:eastAsia="Times New Roman" w:hAnsi="Arial" w:cs="Arial"/>
          <w:color w:val="333333"/>
          <w:lang w:val="es-ES" w:eastAsia="es-MX"/>
        </w:rPr>
        <w:t xml:space="preserve">umentar los niveles de éste por </w:t>
      </w:r>
      <w:r w:rsidRPr="004E1EF7">
        <w:rPr>
          <w:rFonts w:ascii="Arial" w:eastAsia="Times New Roman" w:hAnsi="Arial" w:cs="Arial"/>
          <w:color w:val="333333"/>
          <w:lang w:val="es-ES" w:eastAsia="es-MX"/>
        </w:rPr>
        <w:t>encima de donde habían estado durante cientos de miles de años.</w:t>
      </w:r>
    </w:p>
    <w:p w:rsidR="009D4A1A" w:rsidRDefault="004E1EF7" w:rsidP="00FF139A">
      <w:pPr>
        <w:spacing w:after="450" w:line="240" w:lineRule="auto"/>
        <w:jc w:val="both"/>
        <w:rPr>
          <w:rFonts w:ascii="Arial" w:eastAsia="Times New Roman" w:hAnsi="Arial" w:cs="Arial"/>
          <w:color w:val="333333"/>
          <w:lang w:val="es-ES" w:eastAsia="es-MX"/>
        </w:rPr>
      </w:pPr>
      <w:r w:rsidRPr="004E1EF7">
        <w:rPr>
          <w:rFonts w:ascii="Arial" w:eastAsia="Times New Roman" w:hAnsi="Arial" w:cs="Arial"/>
          <w:color w:val="333333"/>
          <w:lang w:val="es-ES" w:eastAsia="es-MX"/>
        </w:rPr>
        <w:t>Existen otros gases de efecto invernadero, como el metano (que proviene de fuentes como ciénagas y gases emitidos por el Ganado) y los clorofluorocarbonos (</w:t>
      </w:r>
      <w:proofErr w:type="spellStart"/>
      <w:r w:rsidRPr="004E1EF7">
        <w:rPr>
          <w:rFonts w:ascii="Arial" w:eastAsia="Times New Roman" w:hAnsi="Arial" w:cs="Arial"/>
          <w:color w:val="333333"/>
          <w:lang w:val="es-ES" w:eastAsia="es-MX"/>
        </w:rPr>
        <w:t>CFCs</w:t>
      </w:r>
      <w:proofErr w:type="spellEnd"/>
      <w:r w:rsidRPr="004E1EF7">
        <w:rPr>
          <w:rFonts w:ascii="Arial" w:eastAsia="Times New Roman" w:hAnsi="Arial" w:cs="Arial"/>
          <w:color w:val="333333"/>
          <w:lang w:val="es-ES" w:eastAsia="es-MX"/>
        </w:rPr>
        <w:t xml:space="preserve">), que se utilizaban para refrigerantes y </w:t>
      </w:r>
      <w:proofErr w:type="spellStart"/>
      <w:r w:rsidRPr="004E1EF7">
        <w:rPr>
          <w:rFonts w:ascii="Arial" w:eastAsia="Times New Roman" w:hAnsi="Arial" w:cs="Arial"/>
          <w:color w:val="333333"/>
          <w:lang w:val="es-ES" w:eastAsia="es-MX"/>
        </w:rPr>
        <w:t>propelentes</w:t>
      </w:r>
      <w:proofErr w:type="spellEnd"/>
      <w:r w:rsidRPr="004E1EF7">
        <w:rPr>
          <w:rFonts w:ascii="Arial" w:eastAsia="Times New Roman" w:hAnsi="Arial" w:cs="Arial"/>
          <w:color w:val="333333"/>
          <w:lang w:val="es-ES" w:eastAsia="es-MX"/>
        </w:rPr>
        <w:t xml:space="preserve"> de los aerosoles hasta que se prohibieron por su efecto perjudicial sobre</w:t>
      </w:r>
      <w:r w:rsidR="009D4A1A">
        <w:rPr>
          <w:rFonts w:ascii="Arial" w:eastAsia="Times New Roman" w:hAnsi="Arial" w:cs="Arial"/>
          <w:color w:val="333333"/>
          <w:lang w:val="es-ES" w:eastAsia="es-MX"/>
        </w:rPr>
        <w:t xml:space="preserve"> la capa de ozono de la Tierra.</w:t>
      </w:r>
    </w:p>
    <w:p w:rsidR="00FF139A" w:rsidRDefault="004E1EF7" w:rsidP="00FF139A">
      <w:pPr>
        <w:spacing w:after="450" w:line="240" w:lineRule="auto"/>
        <w:jc w:val="both"/>
        <w:rPr>
          <w:rFonts w:ascii="Arial" w:eastAsia="Times New Roman" w:hAnsi="Arial" w:cs="Arial"/>
          <w:color w:val="333333"/>
          <w:lang w:val="es-ES" w:eastAsia="es-MX"/>
        </w:rPr>
      </w:pPr>
      <w:r w:rsidRPr="004E1EF7">
        <w:rPr>
          <w:rFonts w:ascii="Arial" w:eastAsia="Times New Roman" w:hAnsi="Arial" w:cs="Arial"/>
          <w:color w:val="333333"/>
          <w:lang w:val="es-ES" w:eastAsia="es-MX"/>
        </w:rPr>
        <w:t>Otros contaminantes relacionados con el cambio climático son el dióxido de azufre, uno de los componentes de la niebla tóxica. Una de las características principales del dióxido de azufre y de otros productos químicos íntimamente relacionados es que son los causantes de la lluvia ácida. Sin embargo, también reflejan la luz cuando son liberados en la atmósfera, lo que mantiene la luz solar fuera y hace que la Tierra se enfríe. Las erupciones volcánicas pueden arrojar cantidades enormes de dióxido de azufre a la atmósfera, lo que en ocasiones provoca un enfriamiento que dura varios años. De hecho, antes los volcanes eran la fuente principal de dióxido de azufre; hoy en día, han sido sustituidos por los seres humanos.</w:t>
      </w:r>
    </w:p>
    <w:p w:rsidR="004E1EF7" w:rsidRPr="004E1EF7" w:rsidRDefault="004E1EF7" w:rsidP="00FF139A">
      <w:pPr>
        <w:spacing w:after="450" w:line="240" w:lineRule="auto"/>
        <w:jc w:val="both"/>
        <w:rPr>
          <w:rFonts w:ascii="Arial" w:eastAsia="Times New Roman" w:hAnsi="Arial" w:cs="Arial"/>
          <w:color w:val="333333"/>
          <w:lang w:val="es-ES" w:eastAsia="es-MX"/>
        </w:rPr>
      </w:pPr>
      <w:r w:rsidRPr="004E1EF7">
        <w:rPr>
          <w:rFonts w:ascii="Arial" w:eastAsia="Times New Roman" w:hAnsi="Arial" w:cs="Arial"/>
          <w:color w:val="333333"/>
          <w:lang w:val="es-ES" w:eastAsia="es-MX"/>
        </w:rPr>
        <w:t>Los países industrializados han tomado medidas para reducir los niveles de dióxido de azufre, niebla tóxica y humo para mejorar la salud de sus habitantes. Sin embargo, uno de los resultad</w:t>
      </w:r>
      <w:r w:rsidR="00C93E19">
        <w:rPr>
          <w:rFonts w:ascii="Arial" w:eastAsia="Times New Roman" w:hAnsi="Arial" w:cs="Arial"/>
          <w:color w:val="333333"/>
          <w:lang w:val="es-ES" w:eastAsia="es-MX"/>
        </w:rPr>
        <w:t xml:space="preserve">os, no </w:t>
      </w:r>
      <w:r w:rsidRPr="004E1EF7">
        <w:rPr>
          <w:rFonts w:ascii="Arial" w:eastAsia="Times New Roman" w:hAnsi="Arial" w:cs="Arial"/>
          <w:color w:val="333333"/>
          <w:lang w:val="es-ES" w:eastAsia="es-MX"/>
        </w:rPr>
        <w:t>previsto hasta hace poco, es que unos niveles de dióxido de azufre más bajos podrían, de hecho, empeorar el calentamiento global. Del mismo modo que el dióxido de azufre de los volcanes puede enfriar el planeta al bloquear el paso de la luz del sol, la reducción de la cantidad de este compuesto presente en la atmósfera hace que pase más luz solar, lo que cal</w:t>
      </w:r>
      <w:r w:rsidR="00C93E19">
        <w:rPr>
          <w:rFonts w:ascii="Arial" w:eastAsia="Times New Roman" w:hAnsi="Arial" w:cs="Arial"/>
          <w:color w:val="333333"/>
          <w:lang w:val="es-ES" w:eastAsia="es-MX"/>
        </w:rPr>
        <w:t xml:space="preserve">ienta la Tierra. Este efecto se </w:t>
      </w:r>
      <w:r w:rsidRPr="004E1EF7">
        <w:rPr>
          <w:rFonts w:ascii="Arial" w:eastAsia="Times New Roman" w:hAnsi="Arial" w:cs="Arial"/>
          <w:color w:val="333333"/>
          <w:lang w:val="es-ES" w:eastAsia="es-MX"/>
        </w:rPr>
        <w:t>magnifica cuando cantidades altas en la atmósfera de otros gases i</w:t>
      </w:r>
      <w:r w:rsidR="00C93E19">
        <w:rPr>
          <w:rFonts w:ascii="Arial" w:eastAsia="Times New Roman" w:hAnsi="Arial" w:cs="Arial"/>
          <w:color w:val="333333"/>
          <w:lang w:val="es-ES" w:eastAsia="es-MX"/>
        </w:rPr>
        <w:t xml:space="preserve">nvernadero hacen que se retenga </w:t>
      </w:r>
      <w:r w:rsidRPr="004E1EF7">
        <w:rPr>
          <w:rFonts w:ascii="Arial" w:eastAsia="Times New Roman" w:hAnsi="Arial" w:cs="Arial"/>
          <w:color w:val="333333"/>
          <w:lang w:val="es-ES" w:eastAsia="es-MX"/>
        </w:rPr>
        <w:t>el calor adicional.</w:t>
      </w:r>
    </w:p>
    <w:p w:rsidR="004E1EF7" w:rsidRPr="004E1EF7" w:rsidRDefault="004E1EF7" w:rsidP="00C93E19">
      <w:pPr>
        <w:spacing w:after="450" w:line="240" w:lineRule="auto"/>
        <w:jc w:val="both"/>
        <w:rPr>
          <w:rFonts w:ascii="Arial" w:eastAsia="Times New Roman" w:hAnsi="Arial" w:cs="Arial"/>
          <w:color w:val="333333"/>
          <w:lang w:val="es-ES" w:eastAsia="es-MX"/>
        </w:rPr>
      </w:pPr>
      <w:r w:rsidRPr="004E1EF7">
        <w:rPr>
          <w:rFonts w:ascii="Arial" w:eastAsia="Times New Roman" w:hAnsi="Arial" w:cs="Arial"/>
          <w:color w:val="333333"/>
          <w:lang w:val="es-ES" w:eastAsia="es-MX"/>
        </w:rPr>
        <w:lastRenderedPageBreak/>
        <w:t>La mayor parte de la gente está de acuerdo en que, para luchar contra el calentamiento global, se deben tomar una serie de medidas. A nivel individual, un menor uso de coches y aviones, el reciclaje y la protección del medio ambiente son medidas que reducen la huella de carbono de una persona, es decir, la cantidad de dióxido de carbono liberada a la atmósfera debido a las acciones de cada individuo.</w:t>
      </w:r>
    </w:p>
    <w:p w:rsidR="002023C5" w:rsidRPr="00C93E19" w:rsidRDefault="004E1EF7" w:rsidP="00C93E19">
      <w:pPr>
        <w:spacing w:after="450" w:line="240" w:lineRule="auto"/>
        <w:jc w:val="both"/>
        <w:rPr>
          <w:rFonts w:ascii="Arial" w:eastAsia="Times New Roman" w:hAnsi="Arial" w:cs="Arial"/>
          <w:color w:val="333333"/>
          <w:lang w:val="es-ES" w:eastAsia="es-MX"/>
        </w:rPr>
      </w:pPr>
      <w:r w:rsidRPr="004E1EF7">
        <w:rPr>
          <w:rFonts w:ascii="Arial" w:eastAsia="Times New Roman" w:hAnsi="Arial" w:cs="Arial"/>
          <w:color w:val="333333"/>
          <w:lang w:val="es-ES" w:eastAsia="es-MX"/>
        </w:rPr>
        <w:t>En un nivel más amplio, los gobiernos están tomando medidas para limitar las emisiones de dióxido de carbono y de otros gases de efecto invernadero. Una de ellas es el Protocolo de Kioto, un acuerdo entre países para reducir las emisiones de dióxido de carbono. Otro método es el de gravar las emisiones de carbono o aumentar los impuestos de la gasolina, para que tanto la gente como las empresas tengan más motivos para conserva</w:t>
      </w:r>
      <w:r w:rsidR="00C93E19">
        <w:rPr>
          <w:rFonts w:ascii="Arial" w:eastAsia="Times New Roman" w:hAnsi="Arial" w:cs="Arial"/>
          <w:color w:val="333333"/>
          <w:lang w:val="es-ES" w:eastAsia="es-MX"/>
        </w:rPr>
        <w:t>r la energía y contaminar menos</w:t>
      </w:r>
      <w:r w:rsidR="009D4A1A">
        <w:rPr>
          <w:rFonts w:ascii="Arial" w:eastAsia="Times New Roman" w:hAnsi="Arial" w:cs="Arial"/>
          <w:color w:val="333333"/>
          <w:lang w:val="es-ES" w:eastAsia="es-MX"/>
        </w:rPr>
        <w:t>.</w:t>
      </w:r>
    </w:p>
    <w:p w:rsidR="002023C5" w:rsidRDefault="002023C5" w:rsidP="007A5F0B">
      <w:pPr>
        <w:autoSpaceDE w:val="0"/>
        <w:autoSpaceDN w:val="0"/>
        <w:adjustRightInd w:val="0"/>
        <w:spacing w:after="0" w:line="240" w:lineRule="auto"/>
        <w:jc w:val="both"/>
        <w:rPr>
          <w:rFonts w:ascii="Arial" w:hAnsi="Arial" w:cs="Arial"/>
        </w:rPr>
      </w:pPr>
      <w:r w:rsidRPr="00803C0D">
        <w:rPr>
          <w:rFonts w:ascii="Arial" w:hAnsi="Arial" w:cs="Arial"/>
          <w:b/>
        </w:rPr>
        <w:t>3.5 Dispositivos de control de la contaminación del aire</w:t>
      </w:r>
      <w:r>
        <w:rPr>
          <w:rFonts w:ascii="Arial" w:hAnsi="Arial" w:cs="Arial"/>
        </w:rPr>
        <w:t>.</w:t>
      </w:r>
    </w:p>
    <w:p w:rsidR="006758F6" w:rsidRDefault="006758F6" w:rsidP="007A5F0B">
      <w:pPr>
        <w:autoSpaceDE w:val="0"/>
        <w:autoSpaceDN w:val="0"/>
        <w:adjustRightInd w:val="0"/>
        <w:spacing w:after="0" w:line="240" w:lineRule="auto"/>
        <w:jc w:val="both"/>
        <w:rPr>
          <w:rFonts w:ascii="Arial" w:hAnsi="Arial" w:cs="Arial"/>
        </w:rPr>
      </w:pPr>
    </w:p>
    <w:p w:rsidR="00BF2BCC" w:rsidRDefault="00BF2BCC" w:rsidP="007A5F0B">
      <w:pPr>
        <w:autoSpaceDE w:val="0"/>
        <w:autoSpaceDN w:val="0"/>
        <w:adjustRightInd w:val="0"/>
        <w:spacing w:after="0" w:line="240" w:lineRule="auto"/>
        <w:jc w:val="both"/>
        <w:rPr>
          <w:rFonts w:ascii="Arial" w:hAnsi="Arial" w:cs="Arial"/>
        </w:rPr>
      </w:pPr>
      <w:r w:rsidRPr="00BF2BCC">
        <w:rPr>
          <w:rFonts w:ascii="Arial" w:hAnsi="Arial" w:cs="Arial"/>
        </w:rPr>
        <w:t>El principio básico de la política de protección del medio ambiente es el de prevención. Este principio rector de la actuación medioambiental se traduce, respecto a la salvaguarda de la calidad del aire, en minimizar las emisiones a la atmósfera de sustancias contaminantes. También se conoce como la estrategia de reducción en origen. Se trata de abandonar la actitud tradicional de reaccionar ante los problemas de la contaminación después de que hayan salido y sustituirla por la de prevenir estos problemas y evitar que se produzcan. Las ventajas de este enfoque son bastante evidentes y comportan además de un ahorro de recursos, evitar los daños que, en algunos supuestos, pueden tener incluso carácter irreversible. La adopción de medidas preventivas y la racionalización del uso de los recursos pueden hacer compatibles estas dos aspirac</w:t>
      </w:r>
      <w:r>
        <w:rPr>
          <w:rFonts w:ascii="Arial" w:hAnsi="Arial" w:cs="Arial"/>
        </w:rPr>
        <w:t xml:space="preserve">iones de la sociedad humana. </w:t>
      </w:r>
    </w:p>
    <w:p w:rsidR="006758F6" w:rsidRPr="00BF2BCC" w:rsidRDefault="006758F6" w:rsidP="007A5F0B">
      <w:pPr>
        <w:autoSpaceDE w:val="0"/>
        <w:autoSpaceDN w:val="0"/>
        <w:adjustRightInd w:val="0"/>
        <w:spacing w:after="0" w:line="240" w:lineRule="auto"/>
        <w:jc w:val="both"/>
        <w:rPr>
          <w:rFonts w:ascii="Arial" w:hAnsi="Arial" w:cs="Arial"/>
        </w:rPr>
      </w:pPr>
    </w:p>
    <w:p w:rsidR="002023C5" w:rsidRDefault="002023C5" w:rsidP="006758F6">
      <w:pPr>
        <w:autoSpaceDE w:val="0"/>
        <w:autoSpaceDN w:val="0"/>
        <w:adjustRightInd w:val="0"/>
        <w:spacing w:after="0" w:line="240" w:lineRule="auto"/>
        <w:jc w:val="both"/>
        <w:rPr>
          <w:rFonts w:ascii="Arial" w:hAnsi="Arial" w:cs="Arial"/>
        </w:rPr>
      </w:pPr>
      <w:r>
        <w:rPr>
          <w:rFonts w:ascii="Arial" w:hAnsi="Arial" w:cs="Arial"/>
        </w:rPr>
        <w:t>3.5.1 Dispo</w:t>
      </w:r>
      <w:r w:rsidR="00A63418">
        <w:rPr>
          <w:rFonts w:ascii="Arial" w:hAnsi="Arial" w:cs="Arial"/>
        </w:rPr>
        <w:t>sitivo de control</w:t>
      </w:r>
    </w:p>
    <w:p w:rsidR="006758F6" w:rsidRDefault="006758F6" w:rsidP="006758F6">
      <w:pPr>
        <w:autoSpaceDE w:val="0"/>
        <w:autoSpaceDN w:val="0"/>
        <w:adjustRightInd w:val="0"/>
        <w:spacing w:after="0" w:line="240" w:lineRule="auto"/>
        <w:jc w:val="both"/>
        <w:rPr>
          <w:rFonts w:ascii="Arial" w:hAnsi="Arial" w:cs="Arial"/>
        </w:rPr>
      </w:pPr>
    </w:p>
    <w:p w:rsidR="00A63418" w:rsidRDefault="0029633D" w:rsidP="006758F6">
      <w:pPr>
        <w:autoSpaceDE w:val="0"/>
        <w:autoSpaceDN w:val="0"/>
        <w:adjustRightInd w:val="0"/>
        <w:spacing w:after="0" w:line="240" w:lineRule="auto"/>
        <w:jc w:val="both"/>
        <w:rPr>
          <w:rFonts w:ascii="Arial" w:hAnsi="Arial" w:cs="Arial"/>
          <w:color w:val="000000"/>
          <w:lang w:val="es-ES"/>
        </w:rPr>
      </w:pPr>
      <w:r w:rsidRPr="00FF139A">
        <w:rPr>
          <w:rFonts w:ascii="Arial" w:hAnsi="Arial" w:cs="Arial"/>
          <w:color w:val="000000"/>
          <w:lang w:val="es-ES"/>
        </w:rPr>
        <w:t>Algunas técnicas para controlar la emisión de contaminantes del aire no requieren equipo adicional, mientras que otras requieren control "agregado". El control agregado es aquel que se añade a los procesos que generan contaminación con la finalidad de destruir o capturar los contaminantes. La técnica elegida para controlar la emisión de contaminantes en una determinada fuente depende de muchos factores; el más importante es si el contaminante es un gas o una partícula.</w:t>
      </w:r>
    </w:p>
    <w:p w:rsidR="005B3F74" w:rsidRDefault="005B3F74" w:rsidP="006758F6">
      <w:pPr>
        <w:autoSpaceDE w:val="0"/>
        <w:autoSpaceDN w:val="0"/>
        <w:adjustRightInd w:val="0"/>
        <w:spacing w:after="0" w:line="240" w:lineRule="auto"/>
        <w:jc w:val="both"/>
        <w:rPr>
          <w:rFonts w:ascii="Arial" w:hAnsi="Arial" w:cs="Arial"/>
        </w:rPr>
      </w:pPr>
    </w:p>
    <w:p w:rsidR="00A63418" w:rsidRDefault="00A63418" w:rsidP="006758F6">
      <w:pPr>
        <w:autoSpaceDE w:val="0"/>
        <w:autoSpaceDN w:val="0"/>
        <w:adjustRightInd w:val="0"/>
        <w:spacing w:after="0" w:line="240" w:lineRule="auto"/>
        <w:jc w:val="both"/>
        <w:rPr>
          <w:rFonts w:ascii="Arial" w:hAnsi="Arial" w:cs="Arial"/>
        </w:rPr>
      </w:pPr>
      <w:r>
        <w:rPr>
          <w:rFonts w:ascii="Arial" w:hAnsi="Arial" w:cs="Arial"/>
        </w:rPr>
        <w:t xml:space="preserve">3.5.2 Colectores </w:t>
      </w:r>
    </w:p>
    <w:p w:rsidR="005B3F74" w:rsidRDefault="005B3F74" w:rsidP="006758F6">
      <w:pPr>
        <w:autoSpaceDE w:val="0"/>
        <w:autoSpaceDN w:val="0"/>
        <w:adjustRightInd w:val="0"/>
        <w:spacing w:after="0" w:line="240" w:lineRule="auto"/>
        <w:jc w:val="both"/>
        <w:rPr>
          <w:rFonts w:ascii="Arial" w:hAnsi="Arial" w:cs="Arial"/>
        </w:rPr>
      </w:pPr>
    </w:p>
    <w:p w:rsidR="00BF2BCC" w:rsidRDefault="00BF2BCC" w:rsidP="005B3F74">
      <w:pPr>
        <w:autoSpaceDE w:val="0"/>
        <w:autoSpaceDN w:val="0"/>
        <w:adjustRightInd w:val="0"/>
        <w:spacing w:after="0" w:line="240" w:lineRule="auto"/>
        <w:jc w:val="both"/>
        <w:rPr>
          <w:rFonts w:ascii="Arial" w:hAnsi="Arial" w:cs="Arial"/>
        </w:rPr>
      </w:pPr>
      <w:r w:rsidRPr="00FF139A">
        <w:rPr>
          <w:rFonts w:ascii="Arial" w:hAnsi="Arial" w:cs="Arial"/>
        </w:rPr>
        <w:t>Están formados básicamente por un recipiente</w:t>
      </w:r>
      <w:r w:rsidRPr="00FF139A">
        <w:rPr>
          <w:rFonts w:ascii="Arial" w:hAnsi="Arial" w:cs="Arial"/>
          <w:lang w:val="es-ES"/>
        </w:rPr>
        <w:t xml:space="preserve"> </w:t>
      </w:r>
      <w:r w:rsidRPr="00FF139A">
        <w:rPr>
          <w:rFonts w:ascii="Arial" w:hAnsi="Arial" w:cs="Arial"/>
        </w:rPr>
        <w:t>cilíndrico vertical donde se introduce tangencialmente el gas portador, cargado de</w:t>
      </w:r>
      <w:r w:rsidRPr="00FF139A">
        <w:rPr>
          <w:rFonts w:ascii="Arial" w:hAnsi="Arial" w:cs="Arial"/>
          <w:lang w:val="es-ES"/>
        </w:rPr>
        <w:t xml:space="preserve"> </w:t>
      </w:r>
      <w:r w:rsidRPr="00FF139A">
        <w:rPr>
          <w:rFonts w:ascii="Arial" w:hAnsi="Arial" w:cs="Arial"/>
        </w:rPr>
        <w:t>partículas de polvo. La corriente se desvía en círculo y por efecto de la fuerza</w:t>
      </w:r>
      <w:r w:rsidRPr="00FF139A">
        <w:rPr>
          <w:rFonts w:ascii="Arial" w:hAnsi="Arial" w:cs="Arial"/>
          <w:lang w:val="es-ES"/>
        </w:rPr>
        <w:t xml:space="preserve"> </w:t>
      </w:r>
      <w:r w:rsidRPr="00FF139A">
        <w:rPr>
          <w:rFonts w:ascii="Arial" w:hAnsi="Arial" w:cs="Arial"/>
        </w:rPr>
        <w:t>centrífuga, las partículas se lanzan al exterior al formar la mezcla gaseosa un</w:t>
      </w:r>
      <w:r w:rsidRPr="00FF139A">
        <w:rPr>
          <w:rFonts w:ascii="Arial" w:hAnsi="Arial" w:cs="Arial"/>
          <w:lang w:val="es-ES"/>
        </w:rPr>
        <w:t xml:space="preserve"> </w:t>
      </w:r>
      <w:r w:rsidRPr="00FF139A">
        <w:rPr>
          <w:rFonts w:ascii="Arial" w:hAnsi="Arial" w:cs="Arial"/>
        </w:rPr>
        <w:t>remolino vertical descendente. Esta corriente en espiral del gas cambia de dirección al</w:t>
      </w:r>
      <w:r w:rsidRPr="00FF139A">
        <w:rPr>
          <w:rFonts w:ascii="Arial" w:hAnsi="Arial" w:cs="Arial"/>
          <w:lang w:val="es-ES"/>
        </w:rPr>
        <w:t xml:space="preserve"> </w:t>
      </w:r>
      <w:r w:rsidRPr="00FF139A">
        <w:rPr>
          <w:rFonts w:ascii="Arial" w:hAnsi="Arial" w:cs="Arial"/>
        </w:rPr>
        <w:t>llegar al fondo del recipiente y sale por el conducto situado en el eje.</w:t>
      </w:r>
      <w:r w:rsidRPr="00FF139A">
        <w:rPr>
          <w:rFonts w:ascii="Arial" w:hAnsi="Arial" w:cs="Arial"/>
          <w:lang w:val="es-ES"/>
        </w:rPr>
        <w:t xml:space="preserve"> </w:t>
      </w:r>
      <w:r w:rsidRPr="00FF139A">
        <w:rPr>
          <w:rFonts w:ascii="Arial" w:hAnsi="Arial" w:cs="Arial"/>
        </w:rPr>
        <w:t>Los ciclones son dispositivos útiles y baratos para la captación en seco de polvo</w:t>
      </w:r>
      <w:r w:rsidRPr="00FF139A">
        <w:rPr>
          <w:rFonts w:ascii="Arial" w:hAnsi="Arial" w:cs="Arial"/>
          <w:lang w:val="es-ES"/>
        </w:rPr>
        <w:t xml:space="preserve"> </w:t>
      </w:r>
      <w:r w:rsidRPr="00FF139A">
        <w:rPr>
          <w:rFonts w:ascii="Arial" w:hAnsi="Arial" w:cs="Arial"/>
        </w:rPr>
        <w:t>ligero o grueso. Sin embargo, la eficiencia de captación de estos equipos es muy baja,</w:t>
      </w:r>
      <w:r w:rsidRPr="00FF139A">
        <w:rPr>
          <w:rFonts w:ascii="Arial" w:hAnsi="Arial" w:cs="Arial"/>
          <w:lang w:val="es-ES"/>
        </w:rPr>
        <w:t xml:space="preserve"> </w:t>
      </w:r>
      <w:r w:rsidRPr="00FF139A">
        <w:rPr>
          <w:rFonts w:ascii="Arial" w:hAnsi="Arial" w:cs="Arial"/>
        </w:rPr>
        <w:t>sobre todo, en la eliminación de partículas pequeñas, por lo que su utilización se</w:t>
      </w:r>
      <w:r w:rsidRPr="00FF139A">
        <w:rPr>
          <w:rFonts w:ascii="Arial" w:hAnsi="Arial" w:cs="Arial"/>
          <w:lang w:val="es-ES"/>
        </w:rPr>
        <w:t xml:space="preserve"> </w:t>
      </w:r>
      <w:r w:rsidRPr="00FF139A">
        <w:rPr>
          <w:rFonts w:ascii="Arial" w:hAnsi="Arial" w:cs="Arial"/>
        </w:rPr>
        <w:t xml:space="preserve">reduce, por lo general, </w:t>
      </w:r>
      <w:proofErr w:type="spellStart"/>
      <w:r w:rsidRPr="00FF139A">
        <w:rPr>
          <w:rFonts w:ascii="Arial" w:hAnsi="Arial" w:cs="Arial"/>
        </w:rPr>
        <w:t>a</w:t>
      </w:r>
      <w:proofErr w:type="spellEnd"/>
      <w:r w:rsidRPr="00FF139A">
        <w:rPr>
          <w:rFonts w:ascii="Arial" w:hAnsi="Arial" w:cs="Arial"/>
        </w:rPr>
        <w:t xml:space="preserve"> desempolvado previo al paso de los gases por un sistema</w:t>
      </w:r>
      <w:r w:rsidRPr="00FF139A">
        <w:rPr>
          <w:rFonts w:ascii="Arial" w:hAnsi="Arial" w:cs="Arial"/>
          <w:lang w:val="es-ES"/>
        </w:rPr>
        <w:t xml:space="preserve"> </w:t>
      </w:r>
      <w:r w:rsidRPr="00FF139A">
        <w:rPr>
          <w:rFonts w:ascii="Arial" w:hAnsi="Arial" w:cs="Arial"/>
        </w:rPr>
        <w:t>más eficaz.</w:t>
      </w:r>
    </w:p>
    <w:p w:rsidR="005B3F74" w:rsidRPr="00FF139A" w:rsidRDefault="005B3F74" w:rsidP="005B3F74">
      <w:pPr>
        <w:autoSpaceDE w:val="0"/>
        <w:autoSpaceDN w:val="0"/>
        <w:adjustRightInd w:val="0"/>
        <w:spacing w:after="0" w:line="240" w:lineRule="auto"/>
        <w:jc w:val="both"/>
        <w:rPr>
          <w:rFonts w:ascii="Arial" w:hAnsi="Arial" w:cs="Arial"/>
        </w:rPr>
      </w:pPr>
    </w:p>
    <w:p w:rsidR="00A63418" w:rsidRDefault="00A63418" w:rsidP="005B3F74">
      <w:pPr>
        <w:autoSpaceDE w:val="0"/>
        <w:autoSpaceDN w:val="0"/>
        <w:adjustRightInd w:val="0"/>
        <w:spacing w:after="0" w:line="240" w:lineRule="auto"/>
        <w:jc w:val="both"/>
        <w:rPr>
          <w:rFonts w:ascii="Arial" w:hAnsi="Arial" w:cs="Arial"/>
        </w:rPr>
      </w:pPr>
      <w:r>
        <w:rPr>
          <w:rFonts w:ascii="Arial" w:hAnsi="Arial" w:cs="Arial"/>
        </w:rPr>
        <w:t>3.5.3 Filtros.</w:t>
      </w:r>
    </w:p>
    <w:p w:rsidR="005B3F74" w:rsidRDefault="005B3F74" w:rsidP="005B3F74">
      <w:pPr>
        <w:autoSpaceDE w:val="0"/>
        <w:autoSpaceDN w:val="0"/>
        <w:adjustRightInd w:val="0"/>
        <w:spacing w:after="0" w:line="240" w:lineRule="auto"/>
        <w:jc w:val="both"/>
        <w:rPr>
          <w:rFonts w:ascii="Arial" w:hAnsi="Arial" w:cs="Arial"/>
        </w:rPr>
      </w:pPr>
    </w:p>
    <w:p w:rsidR="00BF2BCC" w:rsidRPr="00FF139A" w:rsidRDefault="00BF2BCC" w:rsidP="005B3F74">
      <w:pPr>
        <w:autoSpaceDE w:val="0"/>
        <w:autoSpaceDN w:val="0"/>
        <w:adjustRightInd w:val="0"/>
        <w:spacing w:after="0" w:line="240" w:lineRule="auto"/>
        <w:jc w:val="both"/>
        <w:rPr>
          <w:rFonts w:ascii="Arial" w:hAnsi="Arial" w:cs="Arial"/>
        </w:rPr>
      </w:pPr>
      <w:r w:rsidRPr="00FF139A">
        <w:rPr>
          <w:rFonts w:ascii="Arial" w:hAnsi="Arial" w:cs="Arial"/>
        </w:rPr>
        <w:t>El sistema de filtros consiste en hacer pasar una corriente de gases cargados</w:t>
      </w:r>
      <w:r w:rsidRPr="00FF139A">
        <w:rPr>
          <w:rFonts w:ascii="Arial" w:hAnsi="Arial" w:cs="Arial"/>
          <w:lang w:val="es-ES"/>
        </w:rPr>
        <w:t xml:space="preserve"> </w:t>
      </w:r>
      <w:r w:rsidRPr="00FF139A">
        <w:rPr>
          <w:rFonts w:ascii="Arial" w:hAnsi="Arial" w:cs="Arial"/>
        </w:rPr>
        <w:t>con partículas de polvo a través de un medio poroso donde queda atrapado el polvo.</w:t>
      </w:r>
      <w:r w:rsidRPr="00FF139A">
        <w:rPr>
          <w:rFonts w:ascii="Arial" w:hAnsi="Arial" w:cs="Arial"/>
          <w:lang w:val="es-ES"/>
        </w:rPr>
        <w:t xml:space="preserve"> </w:t>
      </w:r>
      <w:r w:rsidRPr="00FF139A">
        <w:rPr>
          <w:rFonts w:ascii="Arial" w:hAnsi="Arial" w:cs="Arial"/>
        </w:rPr>
        <w:t xml:space="preserve">El filtro de mangas ha sido </w:t>
      </w:r>
      <w:r w:rsidRPr="00FF139A">
        <w:rPr>
          <w:rFonts w:ascii="Arial" w:hAnsi="Arial" w:cs="Arial"/>
        </w:rPr>
        <w:lastRenderedPageBreak/>
        <w:t>uno de los más utilizados durante los últimos años,</w:t>
      </w:r>
      <w:r w:rsidRPr="00FF139A">
        <w:rPr>
          <w:rFonts w:ascii="Arial" w:hAnsi="Arial" w:cs="Arial"/>
          <w:lang w:val="es-ES"/>
        </w:rPr>
        <w:t xml:space="preserve"> </w:t>
      </w:r>
      <w:r w:rsidRPr="00FF139A">
        <w:rPr>
          <w:rFonts w:ascii="Arial" w:hAnsi="Arial" w:cs="Arial"/>
        </w:rPr>
        <w:t>ya que pueden tratar grandes volúmenes de gases con altas concentraciones de polvo.</w:t>
      </w:r>
      <w:r w:rsidRPr="00FF139A">
        <w:rPr>
          <w:rFonts w:ascii="Arial" w:hAnsi="Arial" w:cs="Arial"/>
          <w:lang w:val="es-ES"/>
        </w:rPr>
        <w:t xml:space="preserve"> </w:t>
      </w:r>
      <w:r w:rsidRPr="00FF139A">
        <w:rPr>
          <w:rFonts w:ascii="Arial" w:hAnsi="Arial" w:cs="Arial"/>
        </w:rPr>
        <w:t>Con este tipo de equipos pueden conseguirse rendimientos mayores del 99%,</w:t>
      </w:r>
      <w:r w:rsidRPr="00FF139A">
        <w:rPr>
          <w:rFonts w:ascii="Arial" w:hAnsi="Arial" w:cs="Arial"/>
          <w:lang w:val="es-ES"/>
        </w:rPr>
        <w:t xml:space="preserve"> </w:t>
      </w:r>
      <w:r w:rsidRPr="00FF139A">
        <w:rPr>
          <w:rFonts w:ascii="Arial" w:hAnsi="Arial" w:cs="Arial"/>
        </w:rPr>
        <w:t>independientemente de las características de gas, haciendo posible la separación de</w:t>
      </w:r>
      <w:r w:rsidRPr="00FF139A">
        <w:rPr>
          <w:rFonts w:ascii="Arial" w:hAnsi="Arial" w:cs="Arial"/>
          <w:lang w:val="es-ES"/>
        </w:rPr>
        <w:t xml:space="preserve"> </w:t>
      </w:r>
      <w:r w:rsidRPr="00FF139A">
        <w:rPr>
          <w:rFonts w:ascii="Arial" w:hAnsi="Arial" w:cs="Arial"/>
        </w:rPr>
        <w:t>partículas de un tamaño del orden de 0.01 micras.</w:t>
      </w:r>
      <w:r w:rsidRPr="00FF139A">
        <w:rPr>
          <w:rFonts w:ascii="Arial" w:hAnsi="Arial" w:cs="Arial"/>
          <w:lang w:val="es-ES"/>
        </w:rPr>
        <w:t xml:space="preserve"> </w:t>
      </w:r>
      <w:r w:rsidRPr="00FF139A">
        <w:rPr>
          <w:rFonts w:ascii="Arial" w:hAnsi="Arial" w:cs="Arial"/>
        </w:rPr>
        <w:t>Conforme pasa el gas, la capa de polvo depositado sobre el material filtrante,</w:t>
      </w:r>
      <w:r w:rsidRPr="00FF139A">
        <w:rPr>
          <w:rFonts w:ascii="Arial" w:hAnsi="Arial" w:cs="Arial"/>
          <w:lang w:val="es-ES"/>
        </w:rPr>
        <w:t xml:space="preserve"> </w:t>
      </w:r>
      <w:r w:rsidRPr="00FF139A">
        <w:rPr>
          <w:rFonts w:ascii="Arial" w:hAnsi="Arial" w:cs="Arial"/>
        </w:rPr>
        <w:t>que colabora en el proceso de interceptación y retención de partículas de polvo, se va</w:t>
      </w:r>
      <w:r w:rsidRPr="00FF139A">
        <w:rPr>
          <w:rFonts w:ascii="Arial" w:hAnsi="Arial" w:cs="Arial"/>
          <w:lang w:val="es-ES"/>
        </w:rPr>
        <w:t xml:space="preserve"> </w:t>
      </w:r>
      <w:r w:rsidRPr="00FF139A">
        <w:rPr>
          <w:rFonts w:ascii="Arial" w:hAnsi="Arial" w:cs="Arial"/>
        </w:rPr>
        <w:t>haciendo mayor, aumentando la resistencia al flujo y la pérdida de carga, lo que</w:t>
      </w:r>
      <w:r w:rsidRPr="00FF139A">
        <w:rPr>
          <w:rFonts w:ascii="Arial" w:hAnsi="Arial" w:cs="Arial"/>
          <w:lang w:val="es-ES"/>
        </w:rPr>
        <w:t xml:space="preserve"> </w:t>
      </w:r>
      <w:r w:rsidRPr="00FF139A">
        <w:rPr>
          <w:rFonts w:ascii="Arial" w:hAnsi="Arial" w:cs="Arial"/>
        </w:rPr>
        <w:t>obliga a disponer de mecanismos para la limpieza automática y periódica del filtro.</w:t>
      </w:r>
      <w:r w:rsidRPr="00FF139A">
        <w:rPr>
          <w:rFonts w:ascii="Arial" w:hAnsi="Arial" w:cs="Arial"/>
          <w:lang w:val="es-ES"/>
        </w:rPr>
        <w:t xml:space="preserve"> </w:t>
      </w:r>
      <w:r w:rsidRPr="00FF139A">
        <w:rPr>
          <w:rFonts w:ascii="Arial" w:hAnsi="Arial" w:cs="Arial"/>
        </w:rPr>
        <w:t>Hoy en día, el filtro cerámico ha adquirido una mayor importancia en los</w:t>
      </w:r>
      <w:r w:rsidRPr="00FF139A">
        <w:rPr>
          <w:rFonts w:ascii="Arial" w:hAnsi="Arial" w:cs="Arial"/>
          <w:lang w:val="es-ES"/>
        </w:rPr>
        <w:t xml:space="preserve"> </w:t>
      </w:r>
      <w:r w:rsidRPr="00FF139A">
        <w:rPr>
          <w:rFonts w:ascii="Arial" w:hAnsi="Arial" w:cs="Arial"/>
        </w:rPr>
        <w:t>procesos de depuración de gases. La eficacia filtrante de este tipo de filtros es muy</w:t>
      </w:r>
      <w:r w:rsidRPr="00FF139A">
        <w:rPr>
          <w:rFonts w:ascii="Arial" w:hAnsi="Arial" w:cs="Arial"/>
          <w:lang w:val="es-ES"/>
        </w:rPr>
        <w:t xml:space="preserve"> </w:t>
      </w:r>
      <w:r w:rsidRPr="00FF139A">
        <w:rPr>
          <w:rFonts w:ascii="Arial" w:hAnsi="Arial" w:cs="Arial"/>
        </w:rPr>
        <w:t xml:space="preserve">cercana al 100%, excepto si </w:t>
      </w:r>
      <w:r w:rsidR="0077454F">
        <w:rPr>
          <w:rFonts w:ascii="Arial" w:hAnsi="Arial" w:cs="Arial"/>
        </w:rPr>
        <w:t xml:space="preserve">las partículas son de tamaño </w:t>
      </w:r>
      <w:proofErr w:type="spellStart"/>
      <w:r w:rsidR="0077454F">
        <w:rPr>
          <w:rFonts w:ascii="Arial" w:hAnsi="Arial" w:cs="Arial"/>
        </w:rPr>
        <w:t>microscopico</w:t>
      </w:r>
      <w:proofErr w:type="spellEnd"/>
      <w:r w:rsidRPr="00FF139A">
        <w:rPr>
          <w:rFonts w:ascii="Arial" w:hAnsi="Arial" w:cs="Arial"/>
        </w:rPr>
        <w:t xml:space="preserve"> en su mayor</w:t>
      </w:r>
      <w:r w:rsidRPr="00FF139A">
        <w:rPr>
          <w:rFonts w:ascii="Arial" w:hAnsi="Arial" w:cs="Arial"/>
          <w:lang w:val="es-ES"/>
        </w:rPr>
        <w:t xml:space="preserve"> </w:t>
      </w:r>
      <w:r w:rsidRPr="00FF139A">
        <w:rPr>
          <w:rFonts w:ascii="Arial" w:hAnsi="Arial" w:cs="Arial"/>
        </w:rPr>
        <w:t>parte, o el tamaño del gránulo o fibra que forman el filtro cerámico es grande.</w:t>
      </w:r>
    </w:p>
    <w:p w:rsidR="00614511" w:rsidRDefault="00614511" w:rsidP="005B3F74">
      <w:pPr>
        <w:autoSpaceDE w:val="0"/>
        <w:autoSpaceDN w:val="0"/>
        <w:adjustRightInd w:val="0"/>
        <w:spacing w:after="0" w:line="240" w:lineRule="auto"/>
        <w:jc w:val="both"/>
        <w:rPr>
          <w:rFonts w:ascii="Arial" w:hAnsi="Arial" w:cs="Arial"/>
        </w:rPr>
      </w:pPr>
    </w:p>
    <w:p w:rsidR="00A63418" w:rsidRDefault="00A63418" w:rsidP="005B3F74">
      <w:pPr>
        <w:autoSpaceDE w:val="0"/>
        <w:autoSpaceDN w:val="0"/>
        <w:adjustRightInd w:val="0"/>
        <w:spacing w:after="0" w:line="240" w:lineRule="auto"/>
        <w:jc w:val="both"/>
        <w:rPr>
          <w:rFonts w:ascii="Arial" w:hAnsi="Arial" w:cs="Arial"/>
        </w:rPr>
      </w:pPr>
      <w:r>
        <w:rPr>
          <w:rFonts w:ascii="Arial" w:hAnsi="Arial" w:cs="Arial"/>
        </w:rPr>
        <w:t>3.5.4 Precipitación electrostática.</w:t>
      </w:r>
    </w:p>
    <w:p w:rsidR="005B3F74" w:rsidRDefault="005B3F74" w:rsidP="005B3F74">
      <w:pPr>
        <w:autoSpaceDE w:val="0"/>
        <w:autoSpaceDN w:val="0"/>
        <w:adjustRightInd w:val="0"/>
        <w:spacing w:after="0" w:line="240" w:lineRule="auto"/>
        <w:jc w:val="both"/>
        <w:rPr>
          <w:rFonts w:ascii="Arial" w:hAnsi="Arial" w:cs="Arial"/>
        </w:rPr>
      </w:pPr>
    </w:p>
    <w:p w:rsidR="00BF2BCC" w:rsidRPr="00FF139A" w:rsidRDefault="00BF2BCC" w:rsidP="005B3F74">
      <w:pPr>
        <w:autoSpaceDE w:val="0"/>
        <w:autoSpaceDN w:val="0"/>
        <w:adjustRightInd w:val="0"/>
        <w:spacing w:after="0" w:line="240" w:lineRule="auto"/>
        <w:jc w:val="both"/>
        <w:rPr>
          <w:rFonts w:ascii="Arial" w:hAnsi="Arial" w:cs="Arial"/>
        </w:rPr>
      </w:pPr>
      <w:r w:rsidRPr="00FF139A">
        <w:rPr>
          <w:rFonts w:ascii="Arial" w:hAnsi="Arial" w:cs="Arial"/>
        </w:rPr>
        <w:t xml:space="preserve">Los </w:t>
      </w:r>
      <w:proofErr w:type="spellStart"/>
      <w:r w:rsidRPr="00FF139A">
        <w:rPr>
          <w:rFonts w:ascii="Arial" w:hAnsi="Arial" w:cs="Arial"/>
        </w:rPr>
        <w:t>precipitadores</w:t>
      </w:r>
      <w:proofErr w:type="spellEnd"/>
      <w:r w:rsidRPr="00FF139A">
        <w:rPr>
          <w:rFonts w:ascii="Arial" w:hAnsi="Arial" w:cs="Arial"/>
        </w:rPr>
        <w:t xml:space="preserve"> electrostáticos basan su principio de funcionamiento en el</w:t>
      </w:r>
      <w:r w:rsidRPr="00FF139A">
        <w:rPr>
          <w:rFonts w:ascii="Arial" w:hAnsi="Arial" w:cs="Arial"/>
          <w:lang w:val="es-ES"/>
        </w:rPr>
        <w:t xml:space="preserve"> </w:t>
      </w:r>
      <w:r w:rsidRPr="00FF139A">
        <w:rPr>
          <w:rFonts w:ascii="Arial" w:hAnsi="Arial" w:cs="Arial"/>
        </w:rPr>
        <w:t>hecho de cargar eléctricamente las partículas, para una vez cargadas someterlas a la</w:t>
      </w:r>
      <w:r w:rsidRPr="00FF139A">
        <w:rPr>
          <w:rFonts w:ascii="Arial" w:hAnsi="Arial" w:cs="Arial"/>
          <w:lang w:val="es-ES"/>
        </w:rPr>
        <w:t xml:space="preserve"> </w:t>
      </w:r>
      <w:r w:rsidRPr="00FF139A">
        <w:rPr>
          <w:rFonts w:ascii="Arial" w:hAnsi="Arial" w:cs="Arial"/>
        </w:rPr>
        <w:t>acción de un campo eléctrico que las atrae hacia los electrodos que crean el campo,</w:t>
      </w:r>
      <w:r w:rsidRPr="00FF139A">
        <w:rPr>
          <w:rFonts w:ascii="Arial" w:hAnsi="Arial" w:cs="Arial"/>
          <w:lang w:val="es-ES"/>
        </w:rPr>
        <w:t xml:space="preserve"> </w:t>
      </w:r>
      <w:r w:rsidRPr="00FF139A">
        <w:rPr>
          <w:rFonts w:ascii="Arial" w:hAnsi="Arial" w:cs="Arial"/>
        </w:rPr>
        <w:t>depositándose sobre ellos.</w:t>
      </w:r>
      <w:r w:rsidRPr="00FF139A">
        <w:rPr>
          <w:rFonts w:ascii="Arial" w:hAnsi="Arial" w:cs="Arial"/>
          <w:lang w:val="es-ES"/>
        </w:rPr>
        <w:t xml:space="preserve"> </w:t>
      </w:r>
      <w:r w:rsidRPr="00FF139A">
        <w:rPr>
          <w:rFonts w:ascii="Arial" w:hAnsi="Arial" w:cs="Arial"/>
        </w:rPr>
        <w:t xml:space="preserve">Los </w:t>
      </w:r>
      <w:proofErr w:type="spellStart"/>
      <w:r w:rsidRPr="00FF139A">
        <w:rPr>
          <w:rFonts w:ascii="Arial" w:hAnsi="Arial" w:cs="Arial"/>
        </w:rPr>
        <w:t>precipitadores</w:t>
      </w:r>
      <w:proofErr w:type="spellEnd"/>
      <w:r w:rsidRPr="00FF139A">
        <w:rPr>
          <w:rFonts w:ascii="Arial" w:hAnsi="Arial" w:cs="Arial"/>
        </w:rPr>
        <w:t xml:space="preserve"> más utilizados a escala industrial son los de diseño de etapa</w:t>
      </w:r>
      <w:r w:rsidRPr="00FF139A">
        <w:rPr>
          <w:rFonts w:ascii="Arial" w:hAnsi="Arial" w:cs="Arial"/>
          <w:lang w:val="es-ES"/>
        </w:rPr>
        <w:t xml:space="preserve"> </w:t>
      </w:r>
      <w:r w:rsidRPr="00FF139A">
        <w:rPr>
          <w:rFonts w:ascii="Arial" w:hAnsi="Arial" w:cs="Arial"/>
        </w:rPr>
        <w:t>única, por su gran capacidad de tratar gases con concentraciones de polvo muy altas.</w:t>
      </w:r>
      <w:r w:rsidRPr="00FF139A">
        <w:rPr>
          <w:rFonts w:ascii="Arial" w:hAnsi="Arial" w:cs="Arial"/>
          <w:lang w:val="es-ES"/>
        </w:rPr>
        <w:t xml:space="preserve"> </w:t>
      </w:r>
      <w:r w:rsidRPr="00FF139A">
        <w:rPr>
          <w:rFonts w:ascii="Arial" w:hAnsi="Arial" w:cs="Arial"/>
        </w:rPr>
        <w:t xml:space="preserve">Estos </w:t>
      </w:r>
      <w:proofErr w:type="spellStart"/>
      <w:r w:rsidRPr="00FF139A">
        <w:rPr>
          <w:rFonts w:ascii="Arial" w:hAnsi="Arial" w:cs="Arial"/>
        </w:rPr>
        <w:t>precipitadores</w:t>
      </w:r>
      <w:proofErr w:type="spellEnd"/>
      <w:r w:rsidRPr="00FF139A">
        <w:rPr>
          <w:rFonts w:ascii="Arial" w:hAnsi="Arial" w:cs="Arial"/>
        </w:rPr>
        <w:t xml:space="preserve"> pueden separar cualquier tipo de sustancia en forma de</w:t>
      </w:r>
      <w:r w:rsidRPr="00FF139A">
        <w:rPr>
          <w:rFonts w:ascii="Arial" w:hAnsi="Arial" w:cs="Arial"/>
          <w:lang w:val="es-ES"/>
        </w:rPr>
        <w:t xml:space="preserve"> </w:t>
      </w:r>
      <w:r w:rsidRPr="00FF139A">
        <w:rPr>
          <w:rFonts w:ascii="Arial" w:hAnsi="Arial" w:cs="Arial"/>
        </w:rPr>
        <w:t>partículas, alcanzando eficacias superiores al 99%, siempre que la resistividad</w:t>
      </w:r>
      <w:r w:rsidRPr="00FF139A">
        <w:rPr>
          <w:rFonts w:ascii="Arial" w:hAnsi="Arial" w:cs="Arial"/>
          <w:lang w:val="es-ES"/>
        </w:rPr>
        <w:t xml:space="preserve"> </w:t>
      </w:r>
      <w:r w:rsidRPr="00FF139A">
        <w:rPr>
          <w:rFonts w:ascii="Arial" w:hAnsi="Arial" w:cs="Arial"/>
        </w:rPr>
        <w:t xml:space="preserve">eléctrica de </w:t>
      </w:r>
      <w:r w:rsidR="00614511">
        <w:rPr>
          <w:rFonts w:ascii="Arial" w:hAnsi="Arial" w:cs="Arial"/>
        </w:rPr>
        <w:t xml:space="preserve">las partículas no sea demasiado </w:t>
      </w:r>
      <w:r w:rsidRPr="00FF139A">
        <w:rPr>
          <w:rFonts w:ascii="Arial" w:hAnsi="Arial" w:cs="Arial"/>
        </w:rPr>
        <w:t>alta, en este caso será necesario</w:t>
      </w:r>
      <w:r w:rsidRPr="00FF139A">
        <w:rPr>
          <w:rFonts w:ascii="Arial" w:hAnsi="Arial" w:cs="Arial"/>
          <w:lang w:val="es-ES"/>
        </w:rPr>
        <w:t xml:space="preserve"> </w:t>
      </w:r>
      <w:r w:rsidRPr="00FF139A">
        <w:rPr>
          <w:rFonts w:ascii="Arial" w:hAnsi="Arial" w:cs="Arial"/>
        </w:rPr>
        <w:t>acondicionar la corriente gaseosa con la adición de determinados productos.</w:t>
      </w:r>
    </w:p>
    <w:p w:rsidR="00A63418" w:rsidRDefault="00A63418" w:rsidP="002023C5">
      <w:pPr>
        <w:autoSpaceDE w:val="0"/>
        <w:autoSpaceDN w:val="0"/>
        <w:adjustRightInd w:val="0"/>
        <w:spacing w:after="0" w:line="240" w:lineRule="auto"/>
        <w:ind w:firstLine="708"/>
        <w:jc w:val="both"/>
        <w:rPr>
          <w:rFonts w:ascii="Arial" w:hAnsi="Arial" w:cs="Arial"/>
        </w:rPr>
      </w:pPr>
    </w:p>
    <w:p w:rsidR="00A63418" w:rsidRDefault="00A63418" w:rsidP="005B3F74">
      <w:pPr>
        <w:autoSpaceDE w:val="0"/>
        <w:autoSpaceDN w:val="0"/>
        <w:adjustRightInd w:val="0"/>
        <w:spacing w:after="0" w:line="240" w:lineRule="auto"/>
        <w:jc w:val="both"/>
        <w:rPr>
          <w:rFonts w:ascii="Arial" w:hAnsi="Arial" w:cs="Arial"/>
        </w:rPr>
      </w:pPr>
      <w:r>
        <w:rPr>
          <w:rFonts w:ascii="Arial" w:hAnsi="Arial" w:cs="Arial"/>
        </w:rPr>
        <w:t>3.5.5 Criterios para la selección de los dispositivos de control de la contaminación.</w:t>
      </w:r>
    </w:p>
    <w:p w:rsidR="0077454F" w:rsidRDefault="0077454F" w:rsidP="005B3F74">
      <w:pPr>
        <w:autoSpaceDE w:val="0"/>
        <w:autoSpaceDN w:val="0"/>
        <w:adjustRightInd w:val="0"/>
        <w:spacing w:after="0" w:line="240" w:lineRule="auto"/>
        <w:jc w:val="both"/>
        <w:rPr>
          <w:rFonts w:ascii="Arial" w:hAnsi="Arial" w:cs="Arial"/>
        </w:rPr>
      </w:pPr>
    </w:p>
    <w:p w:rsidR="00EE285F" w:rsidRDefault="00EE285F" w:rsidP="005B3F74">
      <w:pPr>
        <w:autoSpaceDE w:val="0"/>
        <w:autoSpaceDN w:val="0"/>
        <w:adjustRightInd w:val="0"/>
        <w:spacing w:after="0" w:line="240" w:lineRule="auto"/>
        <w:jc w:val="both"/>
        <w:rPr>
          <w:rFonts w:ascii="Arial" w:hAnsi="Arial" w:cs="Arial"/>
          <w:lang w:val="en"/>
        </w:rPr>
      </w:pPr>
      <w:r>
        <w:rPr>
          <w:rFonts w:ascii="Arial" w:hAnsi="Arial" w:cs="Arial"/>
          <w:lang w:val="en"/>
        </w:rPr>
        <w:t>A</w:t>
      </w:r>
      <w:r w:rsidRPr="00EE285F">
        <w:rPr>
          <w:rFonts w:ascii="Arial" w:hAnsi="Arial" w:cs="Arial"/>
          <w:lang w:val="en"/>
        </w:rPr>
        <w:t xml:space="preserve">ntes de </w:t>
      </w:r>
      <w:proofErr w:type="spellStart"/>
      <w:r w:rsidRPr="00EE285F">
        <w:rPr>
          <w:rFonts w:ascii="Arial" w:hAnsi="Arial" w:cs="Arial"/>
          <w:lang w:val="en"/>
        </w:rPr>
        <w:t>empezar</w:t>
      </w:r>
      <w:proofErr w:type="spellEnd"/>
      <w:r w:rsidRPr="00EE285F">
        <w:rPr>
          <w:rFonts w:ascii="Arial" w:hAnsi="Arial" w:cs="Arial"/>
          <w:lang w:val="en"/>
        </w:rPr>
        <w:t xml:space="preserve"> a </w:t>
      </w:r>
      <w:proofErr w:type="spellStart"/>
      <w:r w:rsidRPr="00EE285F">
        <w:rPr>
          <w:rFonts w:ascii="Arial" w:hAnsi="Arial" w:cs="Arial"/>
          <w:lang w:val="en"/>
        </w:rPr>
        <w:t>formular</w:t>
      </w:r>
      <w:proofErr w:type="spellEnd"/>
      <w:r w:rsidRPr="00EE285F">
        <w:rPr>
          <w:rFonts w:ascii="Arial" w:hAnsi="Arial" w:cs="Arial"/>
          <w:lang w:val="en"/>
        </w:rPr>
        <w:t xml:space="preserve"> la </w:t>
      </w:r>
      <w:proofErr w:type="spellStart"/>
      <w:r w:rsidRPr="00EE285F">
        <w:rPr>
          <w:rFonts w:ascii="Arial" w:hAnsi="Arial" w:cs="Arial"/>
          <w:lang w:val="en"/>
        </w:rPr>
        <w:t>lista</w:t>
      </w:r>
      <w:proofErr w:type="spellEnd"/>
      <w:r w:rsidRPr="00EE285F">
        <w:rPr>
          <w:rFonts w:ascii="Arial" w:hAnsi="Arial" w:cs="Arial"/>
          <w:lang w:val="en"/>
        </w:rPr>
        <w:t xml:space="preserve"> de </w:t>
      </w:r>
      <w:proofErr w:type="spellStart"/>
      <w:r w:rsidRPr="00EE285F">
        <w:rPr>
          <w:rFonts w:ascii="Arial" w:hAnsi="Arial" w:cs="Arial"/>
          <w:lang w:val="en"/>
        </w:rPr>
        <w:t>opciones</w:t>
      </w:r>
      <w:proofErr w:type="spellEnd"/>
      <w:r w:rsidRPr="00EE285F">
        <w:rPr>
          <w:rFonts w:ascii="Arial" w:hAnsi="Arial" w:cs="Arial"/>
          <w:lang w:val="en"/>
        </w:rPr>
        <w:t xml:space="preserve"> </w:t>
      </w:r>
      <w:proofErr w:type="spellStart"/>
      <w:r w:rsidRPr="00EE285F">
        <w:rPr>
          <w:rFonts w:ascii="Arial" w:hAnsi="Arial" w:cs="Arial"/>
          <w:lang w:val="en"/>
        </w:rPr>
        <w:t>disponibles</w:t>
      </w:r>
      <w:proofErr w:type="spellEnd"/>
      <w:r w:rsidRPr="00EE285F">
        <w:rPr>
          <w:rFonts w:ascii="Arial" w:hAnsi="Arial" w:cs="Arial"/>
          <w:lang w:val="en"/>
        </w:rPr>
        <w:t xml:space="preserve"> </w:t>
      </w:r>
      <w:proofErr w:type="spellStart"/>
      <w:r w:rsidRPr="00EE285F">
        <w:rPr>
          <w:rFonts w:ascii="Arial" w:hAnsi="Arial" w:cs="Arial"/>
          <w:lang w:val="en"/>
        </w:rPr>
        <w:t>para</w:t>
      </w:r>
      <w:proofErr w:type="spellEnd"/>
      <w:r w:rsidRPr="00EE285F">
        <w:rPr>
          <w:rFonts w:ascii="Arial" w:hAnsi="Arial" w:cs="Arial"/>
          <w:lang w:val="en"/>
        </w:rPr>
        <w:t xml:space="preserve"> el control</w:t>
      </w:r>
      <w:r>
        <w:rPr>
          <w:rFonts w:ascii="Arial" w:hAnsi="Arial" w:cs="Arial"/>
          <w:lang w:val="en"/>
        </w:rPr>
        <w:t xml:space="preserve"> </w:t>
      </w:r>
      <w:r w:rsidRPr="00EE285F">
        <w:rPr>
          <w:rFonts w:ascii="Arial" w:hAnsi="Arial" w:cs="Arial"/>
          <w:lang w:val="en"/>
        </w:rPr>
        <w:t xml:space="preserve">de </w:t>
      </w:r>
      <w:proofErr w:type="spellStart"/>
      <w:r w:rsidRPr="00EE285F">
        <w:rPr>
          <w:rFonts w:ascii="Arial" w:hAnsi="Arial" w:cs="Arial"/>
          <w:lang w:val="en"/>
        </w:rPr>
        <w:t>emisiones</w:t>
      </w:r>
      <w:proofErr w:type="spellEnd"/>
      <w:r w:rsidRPr="00EE285F">
        <w:rPr>
          <w:rFonts w:ascii="Arial" w:hAnsi="Arial" w:cs="Arial"/>
          <w:lang w:val="en"/>
        </w:rPr>
        <w:t xml:space="preserve">, </w:t>
      </w:r>
      <w:proofErr w:type="spellStart"/>
      <w:r w:rsidRPr="00EE285F">
        <w:rPr>
          <w:rFonts w:ascii="Arial" w:hAnsi="Arial" w:cs="Arial"/>
          <w:lang w:val="en"/>
        </w:rPr>
        <w:t>es</w:t>
      </w:r>
      <w:proofErr w:type="spellEnd"/>
      <w:r w:rsidRPr="00EE285F">
        <w:rPr>
          <w:rFonts w:ascii="Arial" w:hAnsi="Arial" w:cs="Arial"/>
          <w:lang w:val="en"/>
        </w:rPr>
        <w:t xml:space="preserve"> </w:t>
      </w:r>
      <w:proofErr w:type="spellStart"/>
      <w:r w:rsidRPr="00EE285F">
        <w:rPr>
          <w:rFonts w:ascii="Arial" w:hAnsi="Arial" w:cs="Arial"/>
          <w:lang w:val="en"/>
        </w:rPr>
        <w:t>importante</w:t>
      </w:r>
      <w:proofErr w:type="spellEnd"/>
      <w:r w:rsidRPr="00EE285F">
        <w:rPr>
          <w:rFonts w:ascii="Arial" w:hAnsi="Arial" w:cs="Arial"/>
          <w:lang w:val="en"/>
        </w:rPr>
        <w:t xml:space="preserve"> </w:t>
      </w:r>
      <w:proofErr w:type="spellStart"/>
      <w:r w:rsidRPr="00EE285F">
        <w:rPr>
          <w:rFonts w:ascii="Arial" w:hAnsi="Arial" w:cs="Arial"/>
          <w:lang w:val="en"/>
        </w:rPr>
        <w:t>tener</w:t>
      </w:r>
      <w:proofErr w:type="spellEnd"/>
      <w:r w:rsidRPr="00EE285F">
        <w:rPr>
          <w:rFonts w:ascii="Arial" w:hAnsi="Arial" w:cs="Arial"/>
          <w:lang w:val="en"/>
        </w:rPr>
        <w:t xml:space="preserve"> </w:t>
      </w:r>
      <w:proofErr w:type="spellStart"/>
      <w:r w:rsidRPr="00EE285F">
        <w:rPr>
          <w:rFonts w:ascii="Arial" w:hAnsi="Arial" w:cs="Arial"/>
          <w:lang w:val="en"/>
        </w:rPr>
        <w:t>claro</w:t>
      </w:r>
      <w:proofErr w:type="spellEnd"/>
      <w:r w:rsidRPr="00EE285F">
        <w:rPr>
          <w:rFonts w:ascii="Arial" w:hAnsi="Arial" w:cs="Arial"/>
          <w:lang w:val="en"/>
        </w:rPr>
        <w:t xml:space="preserve"> </w:t>
      </w:r>
      <w:proofErr w:type="spellStart"/>
      <w:r w:rsidRPr="00EE285F">
        <w:rPr>
          <w:rFonts w:ascii="Arial" w:hAnsi="Arial" w:cs="Arial"/>
          <w:lang w:val="en"/>
        </w:rPr>
        <w:t>que</w:t>
      </w:r>
      <w:proofErr w:type="spellEnd"/>
      <w:r w:rsidRPr="00EE285F">
        <w:rPr>
          <w:rFonts w:ascii="Arial" w:hAnsi="Arial" w:cs="Arial"/>
          <w:lang w:val="en"/>
        </w:rPr>
        <w:t xml:space="preserve"> </w:t>
      </w:r>
      <w:proofErr w:type="spellStart"/>
      <w:r w:rsidRPr="00EE285F">
        <w:rPr>
          <w:rFonts w:ascii="Arial" w:hAnsi="Arial" w:cs="Arial"/>
          <w:lang w:val="en"/>
        </w:rPr>
        <w:t>las</w:t>
      </w:r>
      <w:proofErr w:type="spellEnd"/>
      <w:r w:rsidRPr="00EE285F">
        <w:rPr>
          <w:rFonts w:ascii="Arial" w:hAnsi="Arial" w:cs="Arial"/>
          <w:lang w:val="en"/>
        </w:rPr>
        <w:t xml:space="preserve"> </w:t>
      </w:r>
      <w:proofErr w:type="spellStart"/>
      <w:r w:rsidRPr="00EE285F">
        <w:rPr>
          <w:rFonts w:ascii="Arial" w:hAnsi="Arial" w:cs="Arial"/>
          <w:lang w:val="en"/>
        </w:rPr>
        <w:t>opciones</w:t>
      </w:r>
      <w:proofErr w:type="spellEnd"/>
      <w:r w:rsidRPr="00EE285F">
        <w:rPr>
          <w:rFonts w:ascii="Arial" w:hAnsi="Arial" w:cs="Arial"/>
          <w:lang w:val="en"/>
        </w:rPr>
        <w:t xml:space="preserve"> no se </w:t>
      </w:r>
      <w:proofErr w:type="spellStart"/>
      <w:r w:rsidRPr="00EE285F">
        <w:rPr>
          <w:rFonts w:ascii="Arial" w:hAnsi="Arial" w:cs="Arial"/>
          <w:lang w:val="en"/>
        </w:rPr>
        <w:t>limitan</w:t>
      </w:r>
      <w:proofErr w:type="spellEnd"/>
      <w:r w:rsidRPr="00EE285F">
        <w:rPr>
          <w:rFonts w:ascii="Arial" w:hAnsi="Arial" w:cs="Arial"/>
          <w:lang w:val="en"/>
        </w:rPr>
        <w:t xml:space="preserve"> </w:t>
      </w:r>
      <w:proofErr w:type="gramStart"/>
      <w:r w:rsidRPr="00EE285F">
        <w:rPr>
          <w:rFonts w:ascii="Arial" w:hAnsi="Arial" w:cs="Arial"/>
          <w:lang w:val="en"/>
        </w:rPr>
        <w:t>a</w:t>
      </w:r>
      <w:proofErr w:type="gramEnd"/>
      <w:r w:rsidRPr="00EE285F">
        <w:rPr>
          <w:rFonts w:ascii="Arial" w:hAnsi="Arial" w:cs="Arial"/>
          <w:lang w:val="en"/>
        </w:rPr>
        <w:t xml:space="preserve"> </w:t>
      </w:r>
      <w:proofErr w:type="spellStart"/>
      <w:r w:rsidRPr="00EE285F">
        <w:rPr>
          <w:rFonts w:ascii="Arial" w:hAnsi="Arial" w:cs="Arial"/>
          <w:lang w:val="en"/>
        </w:rPr>
        <w:t>aditamentos</w:t>
      </w:r>
      <w:proofErr w:type="spellEnd"/>
      <w:r w:rsidRPr="00EE285F">
        <w:rPr>
          <w:rFonts w:ascii="Arial" w:hAnsi="Arial" w:cs="Arial"/>
          <w:lang w:val="en"/>
        </w:rPr>
        <w:t xml:space="preserve"> o</w:t>
      </w:r>
      <w:r>
        <w:rPr>
          <w:rFonts w:ascii="Arial" w:hAnsi="Arial" w:cs="Arial"/>
          <w:lang w:val="en"/>
        </w:rPr>
        <w:t xml:space="preserve"> </w:t>
      </w:r>
      <w:proofErr w:type="spellStart"/>
      <w:r w:rsidRPr="00EE285F">
        <w:rPr>
          <w:rFonts w:ascii="Arial" w:hAnsi="Arial" w:cs="Arial"/>
          <w:lang w:val="en"/>
        </w:rPr>
        <w:t>dispositivos</w:t>
      </w:r>
      <w:proofErr w:type="spellEnd"/>
      <w:r w:rsidRPr="00EE285F">
        <w:rPr>
          <w:rFonts w:ascii="Arial" w:hAnsi="Arial" w:cs="Arial"/>
          <w:lang w:val="en"/>
        </w:rPr>
        <w:t xml:space="preserve"> </w:t>
      </w:r>
      <w:proofErr w:type="spellStart"/>
      <w:r w:rsidRPr="00EE285F">
        <w:rPr>
          <w:rFonts w:ascii="Arial" w:hAnsi="Arial" w:cs="Arial"/>
          <w:lang w:val="en"/>
        </w:rPr>
        <w:t>accesorios</w:t>
      </w:r>
      <w:proofErr w:type="spellEnd"/>
      <w:r w:rsidRPr="00EE285F">
        <w:rPr>
          <w:rFonts w:ascii="Arial" w:hAnsi="Arial" w:cs="Arial"/>
          <w:lang w:val="en"/>
        </w:rPr>
        <w:t xml:space="preserve"> </w:t>
      </w:r>
      <w:proofErr w:type="spellStart"/>
      <w:r w:rsidRPr="00EE285F">
        <w:rPr>
          <w:rFonts w:ascii="Arial" w:hAnsi="Arial" w:cs="Arial"/>
          <w:lang w:val="en"/>
        </w:rPr>
        <w:t>para</w:t>
      </w:r>
      <w:proofErr w:type="spellEnd"/>
      <w:r w:rsidRPr="00EE285F">
        <w:rPr>
          <w:rFonts w:ascii="Arial" w:hAnsi="Arial" w:cs="Arial"/>
          <w:lang w:val="en"/>
        </w:rPr>
        <w:t xml:space="preserve"> </w:t>
      </w:r>
      <w:proofErr w:type="spellStart"/>
      <w:r w:rsidRPr="00EE285F">
        <w:rPr>
          <w:rFonts w:ascii="Arial" w:hAnsi="Arial" w:cs="Arial"/>
          <w:lang w:val="en"/>
        </w:rPr>
        <w:t>controlar</w:t>
      </w:r>
      <w:proofErr w:type="spellEnd"/>
      <w:r w:rsidRPr="00EE285F">
        <w:rPr>
          <w:rFonts w:ascii="Arial" w:hAnsi="Arial" w:cs="Arial"/>
          <w:lang w:val="en"/>
        </w:rPr>
        <w:t xml:space="preserve"> </w:t>
      </w:r>
      <w:proofErr w:type="spellStart"/>
      <w:r w:rsidRPr="00EE285F">
        <w:rPr>
          <w:rFonts w:ascii="Arial" w:hAnsi="Arial" w:cs="Arial"/>
          <w:lang w:val="en"/>
        </w:rPr>
        <w:t>las</w:t>
      </w:r>
      <w:proofErr w:type="spellEnd"/>
      <w:r w:rsidRPr="00EE285F">
        <w:rPr>
          <w:rFonts w:ascii="Arial" w:hAnsi="Arial" w:cs="Arial"/>
          <w:lang w:val="en"/>
        </w:rPr>
        <w:t xml:space="preserve"> </w:t>
      </w:r>
      <w:proofErr w:type="spellStart"/>
      <w:r w:rsidRPr="00EE285F">
        <w:rPr>
          <w:rFonts w:ascii="Arial" w:hAnsi="Arial" w:cs="Arial"/>
          <w:lang w:val="en"/>
        </w:rPr>
        <w:t>emisiones</w:t>
      </w:r>
      <w:proofErr w:type="spellEnd"/>
      <w:r w:rsidRPr="00EE285F">
        <w:rPr>
          <w:rFonts w:ascii="Arial" w:hAnsi="Arial" w:cs="Arial"/>
          <w:lang w:val="en"/>
        </w:rPr>
        <w:t xml:space="preserve">. </w:t>
      </w:r>
      <w:proofErr w:type="spellStart"/>
      <w:r w:rsidRPr="00EE285F">
        <w:rPr>
          <w:rFonts w:ascii="Arial" w:hAnsi="Arial" w:cs="Arial"/>
          <w:lang w:val="en"/>
        </w:rPr>
        <w:t>Cualquier</w:t>
      </w:r>
      <w:proofErr w:type="spellEnd"/>
      <w:r w:rsidRPr="00EE285F">
        <w:rPr>
          <w:rFonts w:ascii="Arial" w:hAnsi="Arial" w:cs="Arial"/>
          <w:lang w:val="en"/>
        </w:rPr>
        <w:t xml:space="preserve"> </w:t>
      </w:r>
      <w:proofErr w:type="spellStart"/>
      <w:r w:rsidRPr="00EE285F">
        <w:rPr>
          <w:rFonts w:ascii="Arial" w:hAnsi="Arial" w:cs="Arial"/>
          <w:lang w:val="en"/>
        </w:rPr>
        <w:t>técnica</w:t>
      </w:r>
      <w:proofErr w:type="spellEnd"/>
      <w:r w:rsidRPr="00EE285F">
        <w:rPr>
          <w:rFonts w:ascii="Arial" w:hAnsi="Arial" w:cs="Arial"/>
          <w:lang w:val="en"/>
        </w:rPr>
        <w:t xml:space="preserve"> </w:t>
      </w:r>
      <w:proofErr w:type="spellStart"/>
      <w:r w:rsidRPr="00EE285F">
        <w:rPr>
          <w:rFonts w:ascii="Arial" w:hAnsi="Arial" w:cs="Arial"/>
          <w:lang w:val="en"/>
        </w:rPr>
        <w:t>que</w:t>
      </w:r>
      <w:proofErr w:type="spellEnd"/>
      <w:r w:rsidRPr="00EE285F">
        <w:rPr>
          <w:rFonts w:ascii="Arial" w:hAnsi="Arial" w:cs="Arial"/>
          <w:lang w:val="en"/>
        </w:rPr>
        <w:t xml:space="preserve"> </w:t>
      </w:r>
      <w:proofErr w:type="spellStart"/>
      <w:r w:rsidRPr="00EE285F">
        <w:rPr>
          <w:rFonts w:ascii="Arial" w:hAnsi="Arial" w:cs="Arial"/>
          <w:lang w:val="en"/>
        </w:rPr>
        <w:t>reduzca</w:t>
      </w:r>
      <w:proofErr w:type="spellEnd"/>
      <w:r w:rsidRPr="00EE285F">
        <w:rPr>
          <w:rFonts w:ascii="Arial" w:hAnsi="Arial" w:cs="Arial"/>
          <w:lang w:val="en"/>
        </w:rPr>
        <w:t xml:space="preserve"> la</w:t>
      </w:r>
      <w:r>
        <w:rPr>
          <w:rFonts w:ascii="Arial" w:hAnsi="Arial" w:cs="Arial"/>
          <w:lang w:val="en"/>
        </w:rPr>
        <w:t xml:space="preserve"> </w:t>
      </w:r>
      <w:proofErr w:type="spellStart"/>
      <w:r w:rsidRPr="00EE285F">
        <w:rPr>
          <w:rFonts w:ascii="Arial" w:hAnsi="Arial" w:cs="Arial"/>
          <w:lang w:val="en"/>
        </w:rPr>
        <w:t>emisión</w:t>
      </w:r>
      <w:proofErr w:type="spellEnd"/>
      <w:r w:rsidRPr="00EE285F">
        <w:rPr>
          <w:rFonts w:ascii="Arial" w:hAnsi="Arial" w:cs="Arial"/>
          <w:lang w:val="en"/>
        </w:rPr>
        <w:t xml:space="preserve"> </w:t>
      </w:r>
      <w:proofErr w:type="spellStart"/>
      <w:r w:rsidRPr="00EE285F">
        <w:rPr>
          <w:rFonts w:ascii="Arial" w:hAnsi="Arial" w:cs="Arial"/>
          <w:lang w:val="en"/>
        </w:rPr>
        <w:t>es</w:t>
      </w:r>
      <w:proofErr w:type="spellEnd"/>
      <w:r w:rsidRPr="00EE285F">
        <w:rPr>
          <w:rFonts w:ascii="Arial" w:hAnsi="Arial" w:cs="Arial"/>
          <w:lang w:val="en"/>
        </w:rPr>
        <w:t xml:space="preserve"> </w:t>
      </w:r>
      <w:proofErr w:type="spellStart"/>
      <w:r w:rsidRPr="00EE285F">
        <w:rPr>
          <w:rFonts w:ascii="Arial" w:hAnsi="Arial" w:cs="Arial"/>
          <w:lang w:val="en"/>
        </w:rPr>
        <w:t>una</w:t>
      </w:r>
      <w:proofErr w:type="spellEnd"/>
      <w:r w:rsidRPr="00EE285F">
        <w:rPr>
          <w:rFonts w:ascii="Arial" w:hAnsi="Arial" w:cs="Arial"/>
          <w:lang w:val="en"/>
        </w:rPr>
        <w:t xml:space="preserve"> </w:t>
      </w:r>
      <w:proofErr w:type="spellStart"/>
      <w:r w:rsidRPr="00EE285F">
        <w:rPr>
          <w:rFonts w:ascii="Arial" w:hAnsi="Arial" w:cs="Arial"/>
          <w:lang w:val="en"/>
        </w:rPr>
        <w:t>opción</w:t>
      </w:r>
      <w:proofErr w:type="spellEnd"/>
      <w:r w:rsidRPr="00EE285F">
        <w:rPr>
          <w:rFonts w:ascii="Arial" w:hAnsi="Arial" w:cs="Arial"/>
          <w:lang w:val="en"/>
        </w:rPr>
        <w:t xml:space="preserve"> </w:t>
      </w:r>
      <w:proofErr w:type="spellStart"/>
      <w:r w:rsidRPr="00EE285F">
        <w:rPr>
          <w:rFonts w:ascii="Arial" w:hAnsi="Arial" w:cs="Arial"/>
          <w:lang w:val="en"/>
        </w:rPr>
        <w:t>válida</w:t>
      </w:r>
      <w:proofErr w:type="spellEnd"/>
      <w:r w:rsidRPr="00EE285F">
        <w:rPr>
          <w:rFonts w:ascii="Arial" w:hAnsi="Arial" w:cs="Arial"/>
          <w:lang w:val="en"/>
        </w:rPr>
        <w:t xml:space="preserve">, </w:t>
      </w:r>
      <w:proofErr w:type="spellStart"/>
      <w:r w:rsidRPr="00EE285F">
        <w:rPr>
          <w:rFonts w:ascii="Arial" w:hAnsi="Arial" w:cs="Arial"/>
          <w:lang w:val="en"/>
        </w:rPr>
        <w:t>incluidos</w:t>
      </w:r>
      <w:proofErr w:type="spellEnd"/>
      <w:r w:rsidRPr="00EE285F">
        <w:rPr>
          <w:rFonts w:ascii="Arial" w:hAnsi="Arial" w:cs="Arial"/>
          <w:lang w:val="en"/>
        </w:rPr>
        <w:t xml:space="preserve"> </w:t>
      </w:r>
      <w:proofErr w:type="spellStart"/>
      <w:r w:rsidRPr="00EE285F">
        <w:rPr>
          <w:rFonts w:ascii="Arial" w:hAnsi="Arial" w:cs="Arial"/>
          <w:lang w:val="en"/>
        </w:rPr>
        <w:t>cambios</w:t>
      </w:r>
      <w:proofErr w:type="spellEnd"/>
      <w:r w:rsidRPr="00EE285F">
        <w:rPr>
          <w:rFonts w:ascii="Arial" w:hAnsi="Arial" w:cs="Arial"/>
          <w:lang w:val="en"/>
        </w:rPr>
        <w:t xml:space="preserve"> en los </w:t>
      </w:r>
      <w:proofErr w:type="spellStart"/>
      <w:r w:rsidRPr="00EE285F">
        <w:rPr>
          <w:rFonts w:ascii="Arial" w:hAnsi="Arial" w:cs="Arial"/>
          <w:lang w:val="en"/>
        </w:rPr>
        <w:t>insumos</w:t>
      </w:r>
      <w:proofErr w:type="spellEnd"/>
      <w:r w:rsidRPr="00EE285F">
        <w:rPr>
          <w:rFonts w:ascii="Arial" w:hAnsi="Arial" w:cs="Arial"/>
          <w:lang w:val="en"/>
        </w:rPr>
        <w:t xml:space="preserve"> o </w:t>
      </w:r>
      <w:proofErr w:type="spellStart"/>
      <w:r w:rsidRPr="00EE285F">
        <w:rPr>
          <w:rFonts w:ascii="Arial" w:hAnsi="Arial" w:cs="Arial"/>
          <w:lang w:val="en"/>
        </w:rPr>
        <w:t>materias</w:t>
      </w:r>
      <w:proofErr w:type="spellEnd"/>
      <w:r w:rsidRPr="00EE285F">
        <w:rPr>
          <w:rFonts w:ascii="Arial" w:hAnsi="Arial" w:cs="Arial"/>
          <w:lang w:val="en"/>
        </w:rPr>
        <w:t xml:space="preserve"> </w:t>
      </w:r>
      <w:proofErr w:type="spellStart"/>
      <w:r w:rsidRPr="00EE285F">
        <w:rPr>
          <w:rFonts w:ascii="Arial" w:hAnsi="Arial" w:cs="Arial"/>
          <w:lang w:val="en"/>
        </w:rPr>
        <w:t>primas</w:t>
      </w:r>
      <w:proofErr w:type="spellEnd"/>
      <w:r w:rsidRPr="00EE285F">
        <w:rPr>
          <w:rFonts w:ascii="Arial" w:hAnsi="Arial" w:cs="Arial"/>
          <w:lang w:val="en"/>
        </w:rPr>
        <w:t xml:space="preserve">, </w:t>
      </w:r>
      <w:proofErr w:type="spellStart"/>
      <w:r w:rsidRPr="00EE285F">
        <w:rPr>
          <w:rFonts w:ascii="Arial" w:hAnsi="Arial" w:cs="Arial"/>
          <w:lang w:val="en"/>
        </w:rPr>
        <w:t>cambios</w:t>
      </w:r>
      <w:proofErr w:type="spellEnd"/>
      <w:r>
        <w:rPr>
          <w:rFonts w:ascii="Arial" w:hAnsi="Arial" w:cs="Arial"/>
          <w:lang w:val="en"/>
        </w:rPr>
        <w:t xml:space="preserve"> </w:t>
      </w:r>
      <w:r w:rsidR="0077454F">
        <w:rPr>
          <w:rFonts w:ascii="Arial" w:hAnsi="Arial" w:cs="Arial"/>
          <w:lang w:val="en"/>
        </w:rPr>
        <w:t xml:space="preserve">en </w:t>
      </w:r>
      <w:proofErr w:type="spellStart"/>
      <w:r w:rsidR="0077454F">
        <w:rPr>
          <w:rFonts w:ascii="Arial" w:hAnsi="Arial" w:cs="Arial"/>
          <w:lang w:val="en"/>
        </w:rPr>
        <w:t>las</w:t>
      </w:r>
      <w:proofErr w:type="spellEnd"/>
      <w:r w:rsidR="0077454F">
        <w:rPr>
          <w:rFonts w:ascii="Arial" w:hAnsi="Arial" w:cs="Arial"/>
          <w:lang w:val="en"/>
        </w:rPr>
        <w:t xml:space="preserve"> </w:t>
      </w:r>
      <w:proofErr w:type="spellStart"/>
      <w:r w:rsidR="0077454F">
        <w:rPr>
          <w:rFonts w:ascii="Arial" w:hAnsi="Arial" w:cs="Arial"/>
          <w:lang w:val="en"/>
        </w:rPr>
        <w:t>condiciones</w:t>
      </w:r>
      <w:proofErr w:type="spellEnd"/>
      <w:r w:rsidR="0077454F">
        <w:rPr>
          <w:rFonts w:ascii="Arial" w:hAnsi="Arial" w:cs="Arial"/>
          <w:lang w:val="en"/>
        </w:rPr>
        <w:t xml:space="preserve"> </w:t>
      </w:r>
      <w:proofErr w:type="gramStart"/>
      <w:r w:rsidR="0077454F">
        <w:rPr>
          <w:rFonts w:ascii="Arial" w:hAnsi="Arial" w:cs="Arial"/>
          <w:lang w:val="en"/>
        </w:rPr>
        <w:t>del</w:t>
      </w:r>
      <w:proofErr w:type="gramEnd"/>
      <w:r w:rsidR="0077454F">
        <w:rPr>
          <w:rFonts w:ascii="Arial" w:hAnsi="Arial" w:cs="Arial"/>
          <w:lang w:val="en"/>
        </w:rPr>
        <w:t xml:space="preserve"> </w:t>
      </w:r>
      <w:proofErr w:type="spellStart"/>
      <w:r w:rsidR="0077454F">
        <w:rPr>
          <w:rFonts w:ascii="Arial" w:hAnsi="Arial" w:cs="Arial"/>
          <w:lang w:val="en"/>
        </w:rPr>
        <w:t>proceso</w:t>
      </w:r>
      <w:proofErr w:type="spellEnd"/>
      <w:r w:rsidR="0077454F">
        <w:rPr>
          <w:rFonts w:ascii="Arial" w:hAnsi="Arial" w:cs="Arial"/>
          <w:lang w:val="en"/>
        </w:rPr>
        <w:t xml:space="preserve">, </w:t>
      </w:r>
      <w:proofErr w:type="spellStart"/>
      <w:r w:rsidRPr="00EE285F">
        <w:rPr>
          <w:rFonts w:ascii="Arial" w:hAnsi="Arial" w:cs="Arial"/>
          <w:lang w:val="en"/>
        </w:rPr>
        <w:t>o</w:t>
      </w:r>
      <w:proofErr w:type="spellEnd"/>
      <w:r w:rsidRPr="00EE285F">
        <w:rPr>
          <w:rFonts w:ascii="Arial" w:hAnsi="Arial" w:cs="Arial"/>
          <w:lang w:val="en"/>
        </w:rPr>
        <w:t xml:space="preserve"> la </w:t>
      </w:r>
      <w:proofErr w:type="spellStart"/>
      <w:r w:rsidRPr="00EE285F">
        <w:rPr>
          <w:rFonts w:ascii="Arial" w:hAnsi="Arial" w:cs="Arial"/>
          <w:lang w:val="en"/>
        </w:rPr>
        <w:t>incorporación</w:t>
      </w:r>
      <w:proofErr w:type="spellEnd"/>
      <w:r w:rsidRPr="00EE285F">
        <w:rPr>
          <w:rFonts w:ascii="Arial" w:hAnsi="Arial" w:cs="Arial"/>
          <w:lang w:val="en"/>
        </w:rPr>
        <w:t xml:space="preserve"> de un ECC</w:t>
      </w:r>
      <w:r w:rsidR="00D61620">
        <w:rPr>
          <w:rFonts w:ascii="Arial" w:hAnsi="Arial" w:cs="Arial"/>
          <w:lang w:val="en"/>
        </w:rPr>
        <w:t>.</w:t>
      </w:r>
    </w:p>
    <w:p w:rsidR="00FF139A" w:rsidRDefault="00FF139A" w:rsidP="00D61620">
      <w:pPr>
        <w:autoSpaceDE w:val="0"/>
        <w:autoSpaceDN w:val="0"/>
        <w:adjustRightInd w:val="0"/>
        <w:spacing w:after="0" w:line="240" w:lineRule="auto"/>
        <w:jc w:val="both"/>
        <w:rPr>
          <w:rFonts w:ascii="Arial" w:hAnsi="Arial" w:cs="Arial"/>
        </w:rPr>
      </w:pPr>
    </w:p>
    <w:p w:rsidR="00A63418" w:rsidRDefault="00A63418" w:rsidP="005B3F74">
      <w:pPr>
        <w:autoSpaceDE w:val="0"/>
        <w:autoSpaceDN w:val="0"/>
        <w:adjustRightInd w:val="0"/>
        <w:spacing w:after="0" w:line="240" w:lineRule="auto"/>
        <w:jc w:val="both"/>
        <w:rPr>
          <w:rFonts w:ascii="Arial" w:hAnsi="Arial" w:cs="Arial"/>
        </w:rPr>
      </w:pPr>
      <w:r>
        <w:rPr>
          <w:rFonts w:ascii="Arial" w:hAnsi="Arial" w:cs="Arial"/>
        </w:rPr>
        <w:t>3.5.6 Alternativas para la minimización de la generación de los contaminantes del aire.</w:t>
      </w:r>
    </w:p>
    <w:p w:rsidR="005B3F74" w:rsidRDefault="005B3F74" w:rsidP="005B3F74">
      <w:pPr>
        <w:autoSpaceDE w:val="0"/>
        <w:autoSpaceDN w:val="0"/>
        <w:adjustRightInd w:val="0"/>
        <w:spacing w:after="0" w:line="240" w:lineRule="auto"/>
        <w:jc w:val="both"/>
        <w:rPr>
          <w:rFonts w:ascii="Arial" w:hAnsi="Arial" w:cs="Arial"/>
        </w:rPr>
      </w:pPr>
    </w:p>
    <w:p w:rsidR="00B75F48" w:rsidRDefault="00B75F48" w:rsidP="005B3F74">
      <w:pPr>
        <w:autoSpaceDE w:val="0"/>
        <w:autoSpaceDN w:val="0"/>
        <w:adjustRightInd w:val="0"/>
        <w:spacing w:after="0" w:line="240" w:lineRule="auto"/>
        <w:jc w:val="both"/>
        <w:rPr>
          <w:rFonts w:ascii="Arial" w:hAnsi="Arial" w:cs="Arial"/>
        </w:rPr>
      </w:pPr>
      <w:r w:rsidRPr="00B75F48">
        <w:rPr>
          <w:rFonts w:ascii="Arial" w:hAnsi="Arial" w:cs="Arial"/>
        </w:rPr>
        <w:t>La minimización de residuos, emisiones y vertidos de un proceso productivo en</w:t>
      </w:r>
      <w:r>
        <w:rPr>
          <w:rFonts w:ascii="Arial" w:hAnsi="Arial" w:cs="Arial"/>
        </w:rPr>
        <w:t xml:space="preserve"> </w:t>
      </w:r>
      <w:r w:rsidRPr="00B75F48">
        <w:rPr>
          <w:rFonts w:ascii="Arial" w:hAnsi="Arial" w:cs="Arial"/>
        </w:rPr>
        <w:t>una industria, es la adopción de medidas organizativas y operativas que permitan</w:t>
      </w:r>
      <w:r>
        <w:rPr>
          <w:rFonts w:ascii="Arial" w:hAnsi="Arial" w:cs="Arial"/>
        </w:rPr>
        <w:t xml:space="preserve"> </w:t>
      </w:r>
      <w:r w:rsidRPr="00B75F48">
        <w:rPr>
          <w:rFonts w:ascii="Arial" w:hAnsi="Arial" w:cs="Arial"/>
        </w:rPr>
        <w:t>disminuir -hasta niveles económica y técnicamente factib</w:t>
      </w:r>
      <w:r>
        <w:rPr>
          <w:rFonts w:ascii="Arial" w:hAnsi="Arial" w:cs="Arial"/>
        </w:rPr>
        <w:t>les- la cantidad y pel</w:t>
      </w:r>
      <w:r w:rsidR="00614511">
        <w:rPr>
          <w:rFonts w:ascii="Arial" w:hAnsi="Arial" w:cs="Arial"/>
        </w:rPr>
        <w:t xml:space="preserve">igrosidad de los subproductos </w:t>
      </w:r>
      <w:r w:rsidRPr="00B75F48">
        <w:rPr>
          <w:rFonts w:ascii="Arial" w:hAnsi="Arial" w:cs="Arial"/>
        </w:rPr>
        <w:t>contaminantes generados, que precisan un tratamiento</w:t>
      </w:r>
      <w:r>
        <w:rPr>
          <w:rFonts w:ascii="Arial" w:hAnsi="Arial" w:cs="Arial"/>
        </w:rPr>
        <w:t xml:space="preserve"> </w:t>
      </w:r>
      <w:r w:rsidRPr="00B75F48">
        <w:rPr>
          <w:rFonts w:ascii="Arial" w:hAnsi="Arial" w:cs="Arial"/>
        </w:rPr>
        <w:t>o eliminación final.</w:t>
      </w:r>
    </w:p>
    <w:p w:rsidR="00B75F48" w:rsidRDefault="00B75F48" w:rsidP="005B3F74">
      <w:pPr>
        <w:autoSpaceDE w:val="0"/>
        <w:autoSpaceDN w:val="0"/>
        <w:adjustRightInd w:val="0"/>
        <w:spacing w:after="0" w:line="240" w:lineRule="auto"/>
        <w:rPr>
          <w:rFonts w:ascii="Arial" w:hAnsi="Arial" w:cs="Arial"/>
        </w:rPr>
      </w:pPr>
      <w:r w:rsidRPr="00B75F48">
        <w:rPr>
          <w:rFonts w:ascii="Arial" w:hAnsi="Arial" w:cs="Arial"/>
        </w:rPr>
        <w:t>En definitiva, al minimizar hay que tener en cuenta los siguientes aspectos:</w:t>
      </w:r>
    </w:p>
    <w:p w:rsidR="00614511" w:rsidRPr="00B75F48" w:rsidRDefault="00614511" w:rsidP="00614511">
      <w:pPr>
        <w:autoSpaceDE w:val="0"/>
        <w:autoSpaceDN w:val="0"/>
        <w:adjustRightInd w:val="0"/>
        <w:spacing w:after="0" w:line="240" w:lineRule="auto"/>
        <w:ind w:firstLine="708"/>
        <w:rPr>
          <w:rFonts w:ascii="Arial" w:hAnsi="Arial" w:cs="Arial"/>
        </w:rPr>
      </w:pPr>
    </w:p>
    <w:p w:rsidR="005B3F74" w:rsidRDefault="00B75F48" w:rsidP="005B3F74">
      <w:pPr>
        <w:autoSpaceDE w:val="0"/>
        <w:autoSpaceDN w:val="0"/>
        <w:adjustRightInd w:val="0"/>
        <w:spacing w:after="0" w:line="240" w:lineRule="auto"/>
        <w:rPr>
          <w:rFonts w:ascii="Arial" w:hAnsi="Arial" w:cs="Arial"/>
        </w:rPr>
      </w:pPr>
      <w:r w:rsidRPr="00B75F48">
        <w:rPr>
          <w:rFonts w:ascii="Arial" w:hAnsi="Arial" w:cs="Arial"/>
          <w:b/>
          <w:bCs/>
        </w:rPr>
        <w:t xml:space="preserve">Cuantitativo: </w:t>
      </w:r>
      <w:r w:rsidRPr="00B75F48">
        <w:rPr>
          <w:rFonts w:ascii="Arial" w:hAnsi="Arial" w:cs="Arial"/>
        </w:rPr>
        <w:t>producir menos efluentes (con</w:t>
      </w:r>
      <w:r w:rsidR="00614511">
        <w:rPr>
          <w:rFonts w:ascii="Arial" w:hAnsi="Arial" w:cs="Arial"/>
        </w:rPr>
        <w:t>templando el proceso productivo con entradas y</w:t>
      </w:r>
    </w:p>
    <w:p w:rsidR="00B75F48" w:rsidRPr="00B75F48" w:rsidRDefault="00614511" w:rsidP="00614511">
      <w:pPr>
        <w:autoSpaceDE w:val="0"/>
        <w:autoSpaceDN w:val="0"/>
        <w:adjustRightInd w:val="0"/>
        <w:spacing w:after="0" w:line="240" w:lineRule="auto"/>
        <w:ind w:left="708"/>
        <w:rPr>
          <w:rFonts w:ascii="Arial" w:hAnsi="Arial" w:cs="Arial"/>
        </w:rPr>
      </w:pPr>
      <w:r>
        <w:rPr>
          <w:rFonts w:ascii="Arial" w:hAnsi="Arial" w:cs="Arial"/>
        </w:rPr>
        <w:t xml:space="preserve">  </w:t>
      </w:r>
      <w:r w:rsidR="005B3F74">
        <w:rPr>
          <w:rFonts w:ascii="Arial" w:hAnsi="Arial" w:cs="Arial"/>
        </w:rPr>
        <w:t xml:space="preserve">        </w:t>
      </w:r>
      <w:r w:rsidR="0077454F">
        <w:rPr>
          <w:rFonts w:ascii="Arial" w:hAnsi="Arial" w:cs="Arial"/>
        </w:rPr>
        <w:t xml:space="preserve"> </w:t>
      </w:r>
      <w:r w:rsidR="005B3F74">
        <w:rPr>
          <w:rFonts w:ascii="Arial" w:hAnsi="Arial" w:cs="Arial"/>
        </w:rPr>
        <w:t xml:space="preserve"> </w:t>
      </w:r>
      <w:proofErr w:type="gramStart"/>
      <w:r>
        <w:rPr>
          <w:rFonts w:ascii="Arial" w:hAnsi="Arial" w:cs="Arial"/>
        </w:rPr>
        <w:t>con</w:t>
      </w:r>
      <w:proofErr w:type="gramEnd"/>
      <w:r>
        <w:rPr>
          <w:rFonts w:ascii="Arial" w:hAnsi="Arial" w:cs="Arial"/>
        </w:rPr>
        <w:t xml:space="preserve"> </w:t>
      </w:r>
      <w:r w:rsidR="00B75F48" w:rsidRPr="00B75F48">
        <w:rPr>
          <w:rFonts w:ascii="Arial" w:hAnsi="Arial" w:cs="Arial"/>
        </w:rPr>
        <w:t>salidas)</w:t>
      </w:r>
    </w:p>
    <w:p w:rsidR="00614511" w:rsidRPr="00B75F48" w:rsidRDefault="00B75F48" w:rsidP="005B3F74">
      <w:pPr>
        <w:autoSpaceDE w:val="0"/>
        <w:autoSpaceDN w:val="0"/>
        <w:adjustRightInd w:val="0"/>
        <w:spacing w:after="0" w:line="240" w:lineRule="auto"/>
        <w:rPr>
          <w:rFonts w:ascii="Arial" w:hAnsi="Arial" w:cs="Arial"/>
        </w:rPr>
      </w:pPr>
      <w:r w:rsidRPr="00B75F48">
        <w:rPr>
          <w:rFonts w:ascii="Arial" w:hAnsi="Arial" w:cs="Arial"/>
          <w:b/>
          <w:bCs/>
        </w:rPr>
        <w:t xml:space="preserve">Cualitativo: </w:t>
      </w:r>
      <w:r w:rsidRPr="00B75F48">
        <w:rPr>
          <w:rFonts w:ascii="Arial" w:hAnsi="Arial" w:cs="Arial"/>
        </w:rPr>
        <w:t>producir efluentes menos dañinos.</w:t>
      </w:r>
    </w:p>
    <w:p w:rsidR="00B75F48" w:rsidRDefault="00B75F48" w:rsidP="005B3F74">
      <w:pPr>
        <w:autoSpaceDE w:val="0"/>
        <w:autoSpaceDN w:val="0"/>
        <w:adjustRightInd w:val="0"/>
        <w:spacing w:after="0" w:line="240" w:lineRule="auto"/>
        <w:jc w:val="both"/>
        <w:rPr>
          <w:rFonts w:ascii="Arial" w:hAnsi="Arial" w:cs="Arial"/>
        </w:rPr>
      </w:pPr>
      <w:r w:rsidRPr="00B75F48">
        <w:rPr>
          <w:rFonts w:ascii="Arial" w:hAnsi="Arial" w:cs="Arial"/>
          <w:b/>
          <w:bCs/>
        </w:rPr>
        <w:t xml:space="preserve">Objetivo final: </w:t>
      </w:r>
      <w:r w:rsidRPr="00B75F48">
        <w:rPr>
          <w:rFonts w:ascii="Arial" w:hAnsi="Arial" w:cs="Arial"/>
        </w:rPr>
        <w:t>reducir impactos o e</w:t>
      </w:r>
      <w:r w:rsidR="00614511">
        <w:rPr>
          <w:rFonts w:ascii="Arial" w:hAnsi="Arial" w:cs="Arial"/>
        </w:rPr>
        <w:t>fectos negativos en el ambiente.</w:t>
      </w:r>
    </w:p>
    <w:p w:rsidR="00614511" w:rsidRPr="00B75F48" w:rsidRDefault="00614511" w:rsidP="00B75F48">
      <w:pPr>
        <w:autoSpaceDE w:val="0"/>
        <w:autoSpaceDN w:val="0"/>
        <w:adjustRightInd w:val="0"/>
        <w:spacing w:after="0" w:line="240" w:lineRule="auto"/>
        <w:ind w:firstLine="708"/>
        <w:jc w:val="both"/>
        <w:rPr>
          <w:rFonts w:ascii="Arial" w:hAnsi="Arial" w:cs="Arial"/>
        </w:rPr>
      </w:pPr>
    </w:p>
    <w:p w:rsidR="00B75F48" w:rsidRDefault="00B75F48" w:rsidP="005B3F74">
      <w:pPr>
        <w:autoSpaceDE w:val="0"/>
        <w:autoSpaceDN w:val="0"/>
        <w:adjustRightInd w:val="0"/>
        <w:spacing w:after="0" w:line="240" w:lineRule="auto"/>
        <w:jc w:val="both"/>
        <w:rPr>
          <w:rFonts w:ascii="Arial" w:hAnsi="Arial" w:cs="Arial"/>
        </w:rPr>
      </w:pPr>
      <w:r w:rsidRPr="00B75F48">
        <w:rPr>
          <w:rFonts w:ascii="Arial" w:hAnsi="Arial" w:cs="Arial"/>
        </w:rPr>
        <w:t>Todo ello se consigue por medio de su reducción en el origen y, cuando ésta no</w:t>
      </w:r>
      <w:r w:rsidR="00614511">
        <w:rPr>
          <w:rFonts w:ascii="Arial" w:hAnsi="Arial" w:cs="Arial"/>
        </w:rPr>
        <w:t xml:space="preserve"> </w:t>
      </w:r>
      <w:r w:rsidRPr="00B75F48">
        <w:rPr>
          <w:rFonts w:ascii="Arial" w:hAnsi="Arial" w:cs="Arial"/>
        </w:rPr>
        <w:t>es posible, mediante el reciclaje de los subproductos en el mismo proceso o en</w:t>
      </w:r>
      <w:r w:rsidR="00614511">
        <w:rPr>
          <w:rFonts w:ascii="Arial" w:hAnsi="Arial" w:cs="Arial"/>
        </w:rPr>
        <w:t xml:space="preserve"> </w:t>
      </w:r>
      <w:r w:rsidRPr="00B75F48">
        <w:rPr>
          <w:rFonts w:ascii="Arial" w:hAnsi="Arial" w:cs="Arial"/>
        </w:rPr>
        <w:t>otros, o bien mediante la recuperación de determinados componentes o recursos</w:t>
      </w:r>
      <w:r w:rsidR="00614511">
        <w:rPr>
          <w:rFonts w:ascii="Arial" w:hAnsi="Arial" w:cs="Arial"/>
        </w:rPr>
        <w:t xml:space="preserve"> </w:t>
      </w:r>
      <w:r w:rsidRPr="00B75F48">
        <w:rPr>
          <w:rFonts w:ascii="Arial" w:hAnsi="Arial" w:cs="Arial"/>
        </w:rPr>
        <w:t>de los que contienen.</w:t>
      </w:r>
    </w:p>
    <w:p w:rsidR="005B3F74" w:rsidRPr="00B75F48" w:rsidRDefault="005B3F74" w:rsidP="005B3F74">
      <w:pPr>
        <w:autoSpaceDE w:val="0"/>
        <w:autoSpaceDN w:val="0"/>
        <w:adjustRightInd w:val="0"/>
        <w:spacing w:after="0" w:line="240" w:lineRule="auto"/>
        <w:jc w:val="both"/>
        <w:rPr>
          <w:rFonts w:ascii="Arial" w:hAnsi="Arial" w:cs="Arial"/>
        </w:rPr>
      </w:pPr>
    </w:p>
    <w:p w:rsidR="005F339A" w:rsidRPr="007A6C2F" w:rsidRDefault="00B75F48" w:rsidP="007A6C2F">
      <w:pPr>
        <w:autoSpaceDE w:val="0"/>
        <w:autoSpaceDN w:val="0"/>
        <w:adjustRightInd w:val="0"/>
        <w:spacing w:after="0" w:line="240" w:lineRule="auto"/>
        <w:jc w:val="both"/>
        <w:rPr>
          <w:rFonts w:ascii="Arial" w:hAnsi="Arial" w:cs="Arial"/>
        </w:rPr>
      </w:pPr>
      <w:r w:rsidRPr="00B75F48">
        <w:rPr>
          <w:rFonts w:ascii="Arial" w:hAnsi="Arial" w:cs="Arial"/>
        </w:rPr>
        <w:t>Los sistemas de tratamiento de residuos generados al final del proceso son difíciles</w:t>
      </w:r>
      <w:r w:rsidR="00614511">
        <w:rPr>
          <w:rFonts w:ascii="Arial" w:hAnsi="Arial" w:cs="Arial"/>
        </w:rPr>
        <w:t xml:space="preserve"> de </w:t>
      </w:r>
      <w:r w:rsidRPr="00B75F48">
        <w:rPr>
          <w:rFonts w:ascii="Arial" w:hAnsi="Arial" w:cs="Arial"/>
        </w:rPr>
        <w:t>implementar y van siendo progresivamente sustituidos por tecnologías</w:t>
      </w:r>
      <w:r w:rsidR="00614511">
        <w:rPr>
          <w:rFonts w:ascii="Arial" w:hAnsi="Arial" w:cs="Arial"/>
        </w:rPr>
        <w:t xml:space="preserve"> preventivas que </w:t>
      </w:r>
      <w:r w:rsidRPr="00B75F48">
        <w:rPr>
          <w:rFonts w:ascii="Arial" w:hAnsi="Arial" w:cs="Arial"/>
        </w:rPr>
        <w:t>permiten un mejor aprovechamiento de los productos residuales.</w:t>
      </w:r>
    </w:p>
    <w:p w:rsidR="001015FE" w:rsidRPr="005B3F74" w:rsidRDefault="001015FE" w:rsidP="005B3F74">
      <w:pPr>
        <w:autoSpaceDE w:val="0"/>
        <w:autoSpaceDN w:val="0"/>
        <w:adjustRightInd w:val="0"/>
        <w:spacing w:after="0" w:line="240" w:lineRule="auto"/>
        <w:rPr>
          <w:rFonts w:ascii="Arial" w:hAnsi="Arial" w:cs="Arial"/>
          <w:b/>
          <w:sz w:val="24"/>
          <w:szCs w:val="24"/>
        </w:rPr>
      </w:pPr>
      <w:r w:rsidRPr="005B3F74">
        <w:rPr>
          <w:rFonts w:ascii="Arial" w:hAnsi="Arial" w:cs="Arial"/>
          <w:b/>
          <w:sz w:val="24"/>
          <w:szCs w:val="24"/>
        </w:rPr>
        <w:lastRenderedPageBreak/>
        <w:t>4. GESTIÓN DE RESIDUOS SÓLIDOS NO-PELIGROSOS.</w:t>
      </w:r>
    </w:p>
    <w:p w:rsidR="001015FE" w:rsidRDefault="001015FE" w:rsidP="001015FE">
      <w:pPr>
        <w:pStyle w:val="Prrafodelista"/>
        <w:autoSpaceDE w:val="0"/>
        <w:autoSpaceDN w:val="0"/>
        <w:adjustRightInd w:val="0"/>
        <w:spacing w:after="0" w:line="240" w:lineRule="auto"/>
        <w:rPr>
          <w:rFonts w:ascii="TimesNewRomanPSMT" w:hAnsi="TimesNewRomanPSMT" w:cs="TimesNewRomanPSMT"/>
          <w:sz w:val="24"/>
          <w:szCs w:val="24"/>
        </w:rPr>
      </w:pPr>
    </w:p>
    <w:p w:rsidR="002A6673" w:rsidRPr="0077454F" w:rsidRDefault="001015FE" w:rsidP="005B3F74">
      <w:pPr>
        <w:autoSpaceDE w:val="0"/>
        <w:autoSpaceDN w:val="0"/>
        <w:adjustRightInd w:val="0"/>
        <w:spacing w:after="0" w:line="240" w:lineRule="auto"/>
        <w:rPr>
          <w:b/>
          <w:color w:val="000000"/>
          <w:sz w:val="20"/>
          <w:szCs w:val="20"/>
        </w:rPr>
      </w:pPr>
      <w:r w:rsidRPr="0077454F">
        <w:rPr>
          <w:rFonts w:ascii="Arial" w:hAnsi="Arial" w:cs="Arial"/>
          <w:b/>
        </w:rPr>
        <w:t>4.1 Principales contaminantes del suelo.</w:t>
      </w:r>
      <w:r w:rsidR="002A6673" w:rsidRPr="0077454F">
        <w:rPr>
          <w:b/>
          <w:color w:val="000000"/>
          <w:sz w:val="20"/>
          <w:szCs w:val="20"/>
        </w:rPr>
        <w:t xml:space="preserve"> </w:t>
      </w:r>
    </w:p>
    <w:p w:rsidR="005B3F74" w:rsidRDefault="005B3F74" w:rsidP="001015FE">
      <w:pPr>
        <w:pStyle w:val="Prrafodelista"/>
        <w:autoSpaceDE w:val="0"/>
        <w:autoSpaceDN w:val="0"/>
        <w:adjustRightInd w:val="0"/>
        <w:spacing w:after="0" w:line="240" w:lineRule="auto"/>
        <w:rPr>
          <w:color w:val="000000"/>
          <w:sz w:val="20"/>
          <w:szCs w:val="20"/>
        </w:rPr>
      </w:pPr>
    </w:p>
    <w:p w:rsidR="001015FE" w:rsidRPr="005B3F74" w:rsidRDefault="002A6673" w:rsidP="005B3F74">
      <w:pPr>
        <w:autoSpaceDE w:val="0"/>
        <w:autoSpaceDN w:val="0"/>
        <w:adjustRightInd w:val="0"/>
        <w:spacing w:after="0" w:line="240" w:lineRule="auto"/>
        <w:jc w:val="both"/>
        <w:rPr>
          <w:rFonts w:ascii="Arial" w:hAnsi="Arial" w:cs="Arial"/>
        </w:rPr>
      </w:pPr>
      <w:r w:rsidRPr="005B3F74">
        <w:rPr>
          <w:rFonts w:ascii="Arial" w:hAnsi="Arial" w:cs="Arial"/>
          <w:color w:val="000000"/>
        </w:rPr>
        <w:t>La rápida urbanización y crecimiento de las ciudades durante la última mitad del siglo XX ha cambiado la faz de la Tierra. La magnitud de este proceso va de la mano con el crecimiento dramático de la población mundial y el incremento de la capacidad de producción industrial. Estos conglomerados urbano-industriales requieren de energía y materiales para su funcionamiento, llegando a consumir 1.000 veces más que un área rural de la misma extensión. Una ciudad industrial moderna puede requerir, diariamente, un equivalente per cápita de alimentos generados por 2.000 m</w:t>
      </w:r>
      <w:r w:rsidRPr="005B3F74">
        <w:rPr>
          <w:rFonts w:ascii="Arial" w:hAnsi="Arial" w:cs="Arial"/>
          <w:color w:val="000000"/>
          <w:position w:val="8"/>
          <w:vertAlign w:val="superscript"/>
        </w:rPr>
        <w:t xml:space="preserve">2 </w:t>
      </w:r>
      <w:r w:rsidRPr="005B3F74">
        <w:rPr>
          <w:rFonts w:ascii="Arial" w:hAnsi="Arial" w:cs="Arial"/>
          <w:color w:val="000000"/>
        </w:rPr>
        <w:t>de terreno agrícola, el papel y otros productos forestales de 1.000 m</w:t>
      </w:r>
      <w:r w:rsidRPr="005B3F74">
        <w:rPr>
          <w:rFonts w:ascii="Arial" w:hAnsi="Arial" w:cs="Arial"/>
          <w:color w:val="000000"/>
          <w:position w:val="8"/>
          <w:vertAlign w:val="superscript"/>
        </w:rPr>
        <w:t xml:space="preserve">2 </w:t>
      </w:r>
      <w:r w:rsidRPr="005B3F74">
        <w:rPr>
          <w:rFonts w:ascii="Arial" w:hAnsi="Arial" w:cs="Arial"/>
          <w:color w:val="000000"/>
        </w:rPr>
        <w:t>de bosques y 5 m</w:t>
      </w:r>
      <w:r w:rsidRPr="005B3F74">
        <w:rPr>
          <w:rFonts w:ascii="Arial" w:hAnsi="Arial" w:cs="Arial"/>
          <w:color w:val="000000"/>
          <w:position w:val="8"/>
          <w:vertAlign w:val="superscript"/>
        </w:rPr>
        <w:t xml:space="preserve">3 </w:t>
      </w:r>
      <w:r w:rsidRPr="005B3F74">
        <w:rPr>
          <w:rFonts w:ascii="Arial" w:hAnsi="Arial" w:cs="Arial"/>
          <w:color w:val="000000"/>
        </w:rPr>
        <w:t xml:space="preserve">de agua. Como subproducto de esta actividad, se emiten a la atmósfera grandes cantidades de material </w:t>
      </w:r>
      <w:proofErr w:type="spellStart"/>
      <w:r w:rsidRPr="005B3F74">
        <w:rPr>
          <w:rFonts w:ascii="Arial" w:hAnsi="Arial" w:cs="Arial"/>
          <w:color w:val="000000"/>
        </w:rPr>
        <w:t>particulado</w:t>
      </w:r>
      <w:proofErr w:type="spellEnd"/>
      <w:r w:rsidRPr="005B3F74">
        <w:rPr>
          <w:rFonts w:ascii="Arial" w:hAnsi="Arial" w:cs="Arial"/>
          <w:color w:val="000000"/>
        </w:rPr>
        <w:t>, SO</w:t>
      </w:r>
      <w:r w:rsidRPr="005B3F74">
        <w:rPr>
          <w:rFonts w:ascii="Arial" w:hAnsi="Arial" w:cs="Arial"/>
          <w:color w:val="000000"/>
          <w:position w:val="-8"/>
          <w:vertAlign w:val="subscript"/>
        </w:rPr>
        <w:t>2</w:t>
      </w:r>
      <w:r w:rsidRPr="005B3F74">
        <w:rPr>
          <w:rFonts w:ascii="Arial" w:hAnsi="Arial" w:cs="Arial"/>
          <w:color w:val="000000"/>
        </w:rPr>
        <w:t>, NO</w:t>
      </w:r>
      <w:r w:rsidRPr="005B3F74">
        <w:rPr>
          <w:rFonts w:ascii="Arial" w:hAnsi="Arial" w:cs="Arial"/>
          <w:color w:val="000000"/>
          <w:position w:val="-8"/>
          <w:vertAlign w:val="subscript"/>
        </w:rPr>
        <w:t xml:space="preserve">x </w:t>
      </w:r>
      <w:r w:rsidRPr="005B3F74">
        <w:rPr>
          <w:rFonts w:ascii="Arial" w:hAnsi="Arial" w:cs="Arial"/>
          <w:color w:val="000000"/>
        </w:rPr>
        <w:t>y otros gases, y grandes volúmenes de residuos sólidos y líquidos. Las ciudades modernas “viven” del medio rural ya que dependen de éste como fuente de alimentos y otros materiales orgánicos. A su vez, la ciudad exporta bienes, servicios y desechos, generándose una compleja interrelación entre las diferentes comunidades de una región.</w:t>
      </w:r>
    </w:p>
    <w:p w:rsidR="003C5CF8" w:rsidRPr="003C5CF8" w:rsidRDefault="003C5CF8" w:rsidP="001015FE">
      <w:pPr>
        <w:pStyle w:val="Prrafodelista"/>
        <w:autoSpaceDE w:val="0"/>
        <w:autoSpaceDN w:val="0"/>
        <w:adjustRightInd w:val="0"/>
        <w:spacing w:after="0" w:line="240" w:lineRule="auto"/>
        <w:rPr>
          <w:rFonts w:ascii="Arial" w:hAnsi="Arial" w:cs="Arial"/>
          <w:sz w:val="24"/>
          <w:szCs w:val="24"/>
        </w:rPr>
      </w:pPr>
    </w:p>
    <w:p w:rsidR="001015FE" w:rsidRDefault="001015FE" w:rsidP="005B3F74">
      <w:pPr>
        <w:autoSpaceDE w:val="0"/>
        <w:autoSpaceDN w:val="0"/>
        <w:adjustRightInd w:val="0"/>
        <w:spacing w:after="0" w:line="240" w:lineRule="auto"/>
        <w:rPr>
          <w:rFonts w:ascii="Arial" w:hAnsi="Arial" w:cs="Arial"/>
        </w:rPr>
      </w:pPr>
      <w:r w:rsidRPr="005B3F74">
        <w:rPr>
          <w:rFonts w:ascii="Arial" w:hAnsi="Arial" w:cs="Arial"/>
        </w:rPr>
        <w:t>4.1.1. Contaminantes químicos</w:t>
      </w:r>
      <w:r w:rsidR="00CB39F4">
        <w:rPr>
          <w:rFonts w:ascii="Arial" w:hAnsi="Arial" w:cs="Arial"/>
        </w:rPr>
        <w:t>.</w:t>
      </w:r>
    </w:p>
    <w:p w:rsidR="00CB39F4" w:rsidRDefault="00CB39F4" w:rsidP="005B3F74">
      <w:pPr>
        <w:autoSpaceDE w:val="0"/>
        <w:autoSpaceDN w:val="0"/>
        <w:adjustRightInd w:val="0"/>
        <w:spacing w:after="0" w:line="240" w:lineRule="auto"/>
        <w:rPr>
          <w:rFonts w:ascii="Arial" w:hAnsi="Arial" w:cs="Arial"/>
        </w:rPr>
      </w:pPr>
    </w:p>
    <w:p w:rsidR="00CB39F4" w:rsidRDefault="00CB39F4" w:rsidP="006932ED">
      <w:pPr>
        <w:autoSpaceDE w:val="0"/>
        <w:autoSpaceDN w:val="0"/>
        <w:adjustRightInd w:val="0"/>
        <w:spacing w:after="0" w:line="240" w:lineRule="auto"/>
        <w:jc w:val="both"/>
        <w:rPr>
          <w:rFonts w:ascii="Arial" w:hAnsi="Arial" w:cs="Arial"/>
        </w:rPr>
      </w:pPr>
      <w:r w:rsidRPr="00CB39F4">
        <w:rPr>
          <w:rFonts w:ascii="Arial" w:hAnsi="Arial" w:cs="Arial"/>
        </w:rPr>
        <w:t>Contaminación química: aquellos que por su presencia o por su elevada concentración alteren la composición originaria del suelo.</w:t>
      </w:r>
    </w:p>
    <w:p w:rsidR="00CB39F4" w:rsidRDefault="00CB39F4" w:rsidP="006932ED">
      <w:pPr>
        <w:autoSpaceDE w:val="0"/>
        <w:autoSpaceDN w:val="0"/>
        <w:adjustRightInd w:val="0"/>
        <w:spacing w:after="0" w:line="240" w:lineRule="auto"/>
        <w:jc w:val="both"/>
        <w:rPr>
          <w:rFonts w:ascii="Arial" w:hAnsi="Arial" w:cs="Arial"/>
        </w:rPr>
      </w:pPr>
    </w:p>
    <w:p w:rsidR="00CB39F4" w:rsidRDefault="00CB39F4" w:rsidP="006932ED">
      <w:pPr>
        <w:autoSpaceDE w:val="0"/>
        <w:autoSpaceDN w:val="0"/>
        <w:adjustRightInd w:val="0"/>
        <w:spacing w:after="0" w:line="240" w:lineRule="auto"/>
        <w:jc w:val="both"/>
        <w:rPr>
          <w:rFonts w:ascii="Arial" w:hAnsi="Arial" w:cs="Arial"/>
        </w:rPr>
      </w:pPr>
      <w:r w:rsidRPr="00CB39F4">
        <w:rPr>
          <w:rFonts w:ascii="Arial" w:hAnsi="Arial" w:cs="Arial"/>
        </w:rPr>
        <w:t>Hoy en día la cantidad y varie</w:t>
      </w:r>
      <w:r>
        <w:rPr>
          <w:rFonts w:ascii="Arial" w:hAnsi="Arial" w:cs="Arial"/>
        </w:rPr>
        <w:t xml:space="preserve">dad de productos potencialmente </w:t>
      </w:r>
      <w:r w:rsidRPr="00CB39F4">
        <w:rPr>
          <w:rFonts w:ascii="Arial" w:hAnsi="Arial" w:cs="Arial"/>
        </w:rPr>
        <w:t>contaminantes de un suelo es práctica</w:t>
      </w:r>
      <w:r>
        <w:rPr>
          <w:rFonts w:ascii="Arial" w:hAnsi="Arial" w:cs="Arial"/>
        </w:rPr>
        <w:t xml:space="preserve">mente inabarcable, por lo que a </w:t>
      </w:r>
      <w:r w:rsidRPr="00CB39F4">
        <w:rPr>
          <w:rFonts w:ascii="Arial" w:hAnsi="Arial" w:cs="Arial"/>
        </w:rPr>
        <w:t xml:space="preserve">continuación se indicaran los </w:t>
      </w:r>
      <w:r w:rsidR="006932ED">
        <w:rPr>
          <w:rFonts w:ascii="Arial" w:hAnsi="Arial" w:cs="Arial"/>
        </w:rPr>
        <w:t xml:space="preserve">grupos más </w:t>
      </w:r>
      <w:r>
        <w:rPr>
          <w:rFonts w:ascii="Arial" w:hAnsi="Arial" w:cs="Arial"/>
        </w:rPr>
        <w:t xml:space="preserve">característicos y peligrosos de </w:t>
      </w:r>
      <w:r w:rsidRPr="00CB39F4">
        <w:rPr>
          <w:rFonts w:ascii="Arial" w:hAnsi="Arial" w:cs="Arial"/>
        </w:rPr>
        <w:t>contaminantes químicos.</w:t>
      </w:r>
    </w:p>
    <w:p w:rsidR="00CB39F4" w:rsidRDefault="00CB39F4" w:rsidP="006932ED">
      <w:pPr>
        <w:autoSpaceDE w:val="0"/>
        <w:autoSpaceDN w:val="0"/>
        <w:adjustRightInd w:val="0"/>
        <w:spacing w:after="0" w:line="240" w:lineRule="auto"/>
        <w:jc w:val="both"/>
        <w:rPr>
          <w:rFonts w:ascii="Arial" w:hAnsi="Arial" w:cs="Arial"/>
        </w:rPr>
      </w:pPr>
    </w:p>
    <w:p w:rsidR="00CB39F4" w:rsidRDefault="00CB39F4" w:rsidP="006932ED">
      <w:pPr>
        <w:autoSpaceDE w:val="0"/>
        <w:autoSpaceDN w:val="0"/>
        <w:adjustRightInd w:val="0"/>
        <w:spacing w:after="0" w:line="240" w:lineRule="auto"/>
        <w:jc w:val="both"/>
        <w:rPr>
          <w:rFonts w:ascii="Arial" w:hAnsi="Arial" w:cs="Arial"/>
        </w:rPr>
      </w:pPr>
      <w:r w:rsidRPr="00CB39F4">
        <w:rPr>
          <w:rFonts w:ascii="Arial" w:hAnsi="Arial" w:cs="Arial"/>
        </w:rPr>
        <w:t xml:space="preserve">Los metales se encuentran de forma </w:t>
      </w:r>
      <w:r>
        <w:rPr>
          <w:rFonts w:ascii="Arial" w:hAnsi="Arial" w:cs="Arial"/>
        </w:rPr>
        <w:t xml:space="preserve">natural como constituyentes del </w:t>
      </w:r>
      <w:r w:rsidRPr="00CB39F4">
        <w:rPr>
          <w:rFonts w:ascii="Arial" w:hAnsi="Arial" w:cs="Arial"/>
        </w:rPr>
        <w:t>terreno en muy pequeñas cantidades (canti</w:t>
      </w:r>
      <w:r>
        <w:rPr>
          <w:rFonts w:ascii="Arial" w:hAnsi="Arial" w:cs="Arial"/>
        </w:rPr>
        <w:t xml:space="preserve">dades traza), como consecuencia </w:t>
      </w:r>
      <w:r w:rsidRPr="00CB39F4">
        <w:rPr>
          <w:rFonts w:ascii="Arial" w:hAnsi="Arial" w:cs="Arial"/>
        </w:rPr>
        <w:t>de la propia geoquímica de los</w:t>
      </w:r>
      <w:r w:rsidR="006932ED">
        <w:rPr>
          <w:rFonts w:ascii="Arial" w:hAnsi="Arial" w:cs="Arial"/>
        </w:rPr>
        <w:t xml:space="preserve"> materiales de los que proceden. Tabla 4.1</w:t>
      </w:r>
    </w:p>
    <w:p w:rsidR="00CB39F4" w:rsidRPr="00CB39F4" w:rsidRDefault="00CB39F4" w:rsidP="006932ED">
      <w:pPr>
        <w:autoSpaceDE w:val="0"/>
        <w:autoSpaceDN w:val="0"/>
        <w:adjustRightInd w:val="0"/>
        <w:spacing w:after="0" w:line="240" w:lineRule="auto"/>
        <w:jc w:val="both"/>
        <w:rPr>
          <w:rFonts w:ascii="Arial" w:hAnsi="Arial" w:cs="Arial"/>
        </w:rPr>
      </w:pPr>
    </w:p>
    <w:p w:rsidR="00CB39F4" w:rsidRDefault="00CB39F4" w:rsidP="006932ED">
      <w:pPr>
        <w:autoSpaceDE w:val="0"/>
        <w:autoSpaceDN w:val="0"/>
        <w:adjustRightInd w:val="0"/>
        <w:spacing w:after="0" w:line="240" w:lineRule="auto"/>
        <w:jc w:val="both"/>
        <w:rPr>
          <w:rFonts w:ascii="Arial" w:hAnsi="Arial" w:cs="Arial"/>
        </w:rPr>
      </w:pPr>
      <w:r w:rsidRPr="00CB39F4">
        <w:rPr>
          <w:rFonts w:ascii="Arial" w:hAnsi="Arial" w:cs="Arial"/>
        </w:rPr>
        <w:t>Se consideran contaminantes cuando s</w:t>
      </w:r>
      <w:r>
        <w:rPr>
          <w:rFonts w:ascii="Arial" w:hAnsi="Arial" w:cs="Arial"/>
        </w:rPr>
        <w:t xml:space="preserve">uperan las cantidades naturales </w:t>
      </w:r>
      <w:r w:rsidR="006932ED">
        <w:rPr>
          <w:rFonts w:ascii="Arial" w:hAnsi="Arial" w:cs="Arial"/>
        </w:rPr>
        <w:t>en el suelo.</w:t>
      </w:r>
    </w:p>
    <w:p w:rsidR="00674D1A" w:rsidRDefault="00674D1A" w:rsidP="00CB39F4">
      <w:pPr>
        <w:autoSpaceDE w:val="0"/>
        <w:autoSpaceDN w:val="0"/>
        <w:adjustRightInd w:val="0"/>
        <w:spacing w:after="0" w:line="240" w:lineRule="auto"/>
        <w:rPr>
          <w:rFonts w:ascii="Arial" w:hAnsi="Arial" w:cs="Arial"/>
        </w:rPr>
      </w:pPr>
    </w:p>
    <w:p w:rsidR="00674D1A" w:rsidRPr="0077454F" w:rsidRDefault="0077454F" w:rsidP="00950736">
      <w:pPr>
        <w:autoSpaceDE w:val="0"/>
        <w:autoSpaceDN w:val="0"/>
        <w:adjustRightInd w:val="0"/>
        <w:spacing w:after="0" w:line="240" w:lineRule="auto"/>
        <w:jc w:val="center"/>
        <w:rPr>
          <w:rFonts w:ascii="Century Gothic" w:hAnsi="Century Gothic" w:cs="Century Gothic"/>
          <w:b/>
          <w:sz w:val="23"/>
          <w:szCs w:val="23"/>
        </w:rPr>
      </w:pPr>
      <w:r w:rsidRPr="0077454F">
        <w:rPr>
          <w:rFonts w:ascii="Arial" w:hAnsi="Arial" w:cs="Arial"/>
          <w:b/>
        </w:rPr>
        <w:t xml:space="preserve">Tabla 4.1 </w:t>
      </w:r>
      <w:r w:rsidR="00950736" w:rsidRPr="0077454F">
        <w:rPr>
          <w:rFonts w:ascii="Century Gothic" w:hAnsi="Century Gothic" w:cs="Century Gothic"/>
          <w:b/>
          <w:sz w:val="23"/>
          <w:szCs w:val="23"/>
        </w:rPr>
        <w:t>Principales usos industriales de los metales</w:t>
      </w:r>
    </w:p>
    <w:p w:rsidR="00950736" w:rsidRDefault="00950736" w:rsidP="00CB39F4">
      <w:pPr>
        <w:autoSpaceDE w:val="0"/>
        <w:autoSpaceDN w:val="0"/>
        <w:adjustRightInd w:val="0"/>
        <w:spacing w:after="0" w:line="240" w:lineRule="auto"/>
        <w:rPr>
          <w:rFonts w:ascii="Arial" w:hAnsi="Arial" w:cs="Arial"/>
        </w:rPr>
      </w:pPr>
    </w:p>
    <w:tbl>
      <w:tblPr>
        <w:tblStyle w:val="Tablaconcuadrcula"/>
        <w:tblW w:w="0" w:type="auto"/>
        <w:tblLook w:val="04A0" w:firstRow="1" w:lastRow="0" w:firstColumn="1" w:lastColumn="0" w:noHBand="0" w:noVBand="1"/>
      </w:tblPr>
      <w:tblGrid>
        <w:gridCol w:w="1951"/>
        <w:gridCol w:w="7545"/>
      </w:tblGrid>
      <w:tr w:rsidR="00674D1A" w:rsidTr="00674D1A">
        <w:tc>
          <w:tcPr>
            <w:tcW w:w="1951" w:type="dxa"/>
          </w:tcPr>
          <w:p w:rsidR="00674D1A" w:rsidRPr="00950736" w:rsidRDefault="00674D1A" w:rsidP="00950736">
            <w:pPr>
              <w:jc w:val="center"/>
              <w:rPr>
                <w:rFonts w:ascii="Arial" w:hAnsi="Arial" w:cs="Arial"/>
              </w:rPr>
            </w:pPr>
            <w:r w:rsidRPr="00950736">
              <w:rPr>
                <w:rFonts w:ascii="Arial" w:hAnsi="Arial" w:cs="Arial"/>
                <w:b/>
                <w:bCs/>
              </w:rPr>
              <w:t>METAL</w:t>
            </w:r>
          </w:p>
        </w:tc>
        <w:tc>
          <w:tcPr>
            <w:tcW w:w="7545" w:type="dxa"/>
          </w:tcPr>
          <w:p w:rsidR="00674D1A" w:rsidRPr="00950736" w:rsidRDefault="00674D1A" w:rsidP="00950736">
            <w:pPr>
              <w:jc w:val="center"/>
              <w:rPr>
                <w:rFonts w:ascii="Arial" w:hAnsi="Arial" w:cs="Arial"/>
              </w:rPr>
            </w:pPr>
            <w:r w:rsidRPr="00950736">
              <w:rPr>
                <w:rFonts w:ascii="Arial" w:hAnsi="Arial" w:cs="Arial"/>
                <w:b/>
                <w:bCs/>
              </w:rPr>
              <w:t>USOS</w:t>
            </w:r>
          </w:p>
        </w:tc>
      </w:tr>
      <w:tr w:rsidR="00674D1A" w:rsidTr="00674D1A">
        <w:tc>
          <w:tcPr>
            <w:tcW w:w="1951" w:type="dxa"/>
          </w:tcPr>
          <w:p w:rsidR="00950736" w:rsidRPr="00950736" w:rsidRDefault="00950736" w:rsidP="00A23A35">
            <w:pPr>
              <w:autoSpaceDE w:val="0"/>
              <w:autoSpaceDN w:val="0"/>
              <w:adjustRightInd w:val="0"/>
              <w:jc w:val="both"/>
              <w:rPr>
                <w:rFonts w:ascii="Arial" w:hAnsi="Arial" w:cs="Arial"/>
              </w:rPr>
            </w:pPr>
            <w:r w:rsidRPr="00950736">
              <w:rPr>
                <w:rFonts w:ascii="Arial" w:hAnsi="Arial" w:cs="Arial"/>
                <w:b/>
                <w:bCs/>
              </w:rPr>
              <w:t>Ag</w:t>
            </w:r>
          </w:p>
          <w:p w:rsidR="00674D1A" w:rsidRPr="00950736" w:rsidRDefault="00674D1A" w:rsidP="00A23A35">
            <w:pPr>
              <w:autoSpaceDE w:val="0"/>
              <w:autoSpaceDN w:val="0"/>
              <w:adjustRightInd w:val="0"/>
              <w:jc w:val="both"/>
              <w:rPr>
                <w:rFonts w:ascii="Arial" w:hAnsi="Arial" w:cs="Arial"/>
              </w:rPr>
            </w:pPr>
            <w:r w:rsidRPr="00950736">
              <w:rPr>
                <w:rFonts w:ascii="Arial" w:hAnsi="Arial" w:cs="Arial"/>
              </w:rPr>
              <w:t>Plata</w:t>
            </w:r>
          </w:p>
        </w:tc>
        <w:tc>
          <w:tcPr>
            <w:tcW w:w="7545" w:type="dxa"/>
          </w:tcPr>
          <w:p w:rsidR="00674D1A" w:rsidRPr="00950736" w:rsidRDefault="00674D1A" w:rsidP="00674D1A">
            <w:pPr>
              <w:autoSpaceDE w:val="0"/>
              <w:autoSpaceDN w:val="0"/>
              <w:adjustRightInd w:val="0"/>
              <w:rPr>
                <w:rFonts w:ascii="Arial" w:hAnsi="Arial" w:cs="Arial"/>
              </w:rPr>
            </w:pPr>
            <w:r w:rsidRPr="00950736">
              <w:rPr>
                <w:rFonts w:ascii="Arial" w:hAnsi="Arial" w:cs="Arial"/>
              </w:rPr>
              <w:t>Fotografía, conductores eléctricos, soldadura, galvanización,</w:t>
            </w:r>
          </w:p>
          <w:p w:rsidR="00674D1A" w:rsidRPr="00950736" w:rsidRDefault="00674D1A" w:rsidP="00674D1A">
            <w:pPr>
              <w:autoSpaceDE w:val="0"/>
              <w:autoSpaceDN w:val="0"/>
              <w:adjustRightInd w:val="0"/>
              <w:jc w:val="both"/>
              <w:rPr>
                <w:rFonts w:ascii="Arial" w:hAnsi="Arial" w:cs="Arial"/>
              </w:rPr>
            </w:pPr>
            <w:proofErr w:type="gramStart"/>
            <w:r w:rsidRPr="00950736">
              <w:rPr>
                <w:rFonts w:ascii="Arial" w:hAnsi="Arial" w:cs="Arial"/>
              </w:rPr>
              <w:t>acuñación</w:t>
            </w:r>
            <w:proofErr w:type="gramEnd"/>
            <w:r w:rsidRPr="00950736">
              <w:rPr>
                <w:rFonts w:ascii="Arial" w:hAnsi="Arial" w:cs="Arial"/>
              </w:rPr>
              <w:t>, baterías, catalizador.</w:t>
            </w:r>
          </w:p>
        </w:tc>
      </w:tr>
      <w:tr w:rsidR="00674D1A" w:rsidTr="00674D1A">
        <w:tc>
          <w:tcPr>
            <w:tcW w:w="1951" w:type="dxa"/>
          </w:tcPr>
          <w:p w:rsidR="00674D1A" w:rsidRPr="00950736" w:rsidRDefault="00674D1A" w:rsidP="00674D1A">
            <w:pPr>
              <w:autoSpaceDE w:val="0"/>
              <w:autoSpaceDN w:val="0"/>
              <w:adjustRightInd w:val="0"/>
              <w:rPr>
                <w:rFonts w:ascii="Arial" w:hAnsi="Arial" w:cs="Arial"/>
                <w:b/>
                <w:bCs/>
              </w:rPr>
            </w:pPr>
            <w:r w:rsidRPr="00950736">
              <w:rPr>
                <w:rFonts w:ascii="Arial" w:hAnsi="Arial" w:cs="Arial"/>
                <w:b/>
                <w:bCs/>
              </w:rPr>
              <w:t>Al</w:t>
            </w:r>
          </w:p>
          <w:p w:rsidR="00674D1A" w:rsidRPr="00950736" w:rsidRDefault="00674D1A" w:rsidP="00674D1A">
            <w:pPr>
              <w:autoSpaceDE w:val="0"/>
              <w:autoSpaceDN w:val="0"/>
              <w:adjustRightInd w:val="0"/>
              <w:rPr>
                <w:rFonts w:ascii="Arial" w:hAnsi="Arial" w:cs="Arial"/>
              </w:rPr>
            </w:pPr>
            <w:r w:rsidRPr="00950736">
              <w:rPr>
                <w:rFonts w:ascii="Arial" w:hAnsi="Arial" w:cs="Arial"/>
              </w:rPr>
              <w:t>Aluminio</w:t>
            </w:r>
          </w:p>
        </w:tc>
        <w:tc>
          <w:tcPr>
            <w:tcW w:w="7545" w:type="dxa"/>
          </w:tcPr>
          <w:p w:rsidR="00674D1A" w:rsidRPr="00950736" w:rsidRDefault="00674D1A" w:rsidP="00674D1A">
            <w:pPr>
              <w:autoSpaceDE w:val="0"/>
              <w:autoSpaceDN w:val="0"/>
              <w:adjustRightInd w:val="0"/>
              <w:rPr>
                <w:rFonts w:ascii="Arial" w:hAnsi="Arial" w:cs="Arial"/>
              </w:rPr>
            </w:pPr>
            <w:r w:rsidRPr="00950736">
              <w:rPr>
                <w:rFonts w:ascii="Arial" w:hAnsi="Arial" w:cs="Arial"/>
              </w:rPr>
              <w:t>Construcción, transporte, envasados, industrias eléctrica y</w:t>
            </w:r>
          </w:p>
          <w:p w:rsidR="00674D1A" w:rsidRPr="00950736" w:rsidRDefault="00674D1A" w:rsidP="00674D1A">
            <w:pPr>
              <w:autoSpaceDE w:val="0"/>
              <w:autoSpaceDN w:val="0"/>
              <w:adjustRightInd w:val="0"/>
              <w:jc w:val="both"/>
              <w:rPr>
                <w:rFonts w:ascii="Arial" w:hAnsi="Arial" w:cs="Arial"/>
              </w:rPr>
            </w:pPr>
            <w:r w:rsidRPr="00950736">
              <w:rPr>
                <w:rFonts w:ascii="Arial" w:hAnsi="Arial" w:cs="Arial"/>
              </w:rPr>
              <w:t>farmacéutica</w:t>
            </w:r>
          </w:p>
        </w:tc>
      </w:tr>
      <w:tr w:rsidR="00674D1A" w:rsidTr="00674D1A">
        <w:tc>
          <w:tcPr>
            <w:tcW w:w="1951" w:type="dxa"/>
          </w:tcPr>
          <w:p w:rsidR="00674D1A" w:rsidRPr="00950736" w:rsidRDefault="00674D1A" w:rsidP="00674D1A">
            <w:pPr>
              <w:autoSpaceDE w:val="0"/>
              <w:autoSpaceDN w:val="0"/>
              <w:adjustRightInd w:val="0"/>
              <w:rPr>
                <w:rFonts w:ascii="Arial" w:hAnsi="Arial" w:cs="Arial"/>
                <w:b/>
                <w:bCs/>
              </w:rPr>
            </w:pPr>
            <w:r w:rsidRPr="00950736">
              <w:rPr>
                <w:rFonts w:ascii="Arial" w:hAnsi="Arial" w:cs="Arial"/>
                <w:b/>
                <w:bCs/>
              </w:rPr>
              <w:t>As</w:t>
            </w:r>
          </w:p>
          <w:p w:rsidR="00674D1A" w:rsidRPr="00950736" w:rsidRDefault="00674D1A" w:rsidP="00674D1A">
            <w:pPr>
              <w:autoSpaceDE w:val="0"/>
              <w:autoSpaceDN w:val="0"/>
              <w:adjustRightInd w:val="0"/>
              <w:rPr>
                <w:rFonts w:ascii="Arial" w:hAnsi="Arial" w:cs="Arial"/>
              </w:rPr>
            </w:pPr>
            <w:r w:rsidRPr="00950736">
              <w:rPr>
                <w:rFonts w:ascii="Arial" w:hAnsi="Arial" w:cs="Arial"/>
              </w:rPr>
              <w:t>Arsénico</w:t>
            </w:r>
          </w:p>
        </w:tc>
        <w:tc>
          <w:tcPr>
            <w:tcW w:w="7545" w:type="dxa"/>
          </w:tcPr>
          <w:p w:rsidR="00674D1A" w:rsidRPr="00950736" w:rsidRDefault="00674D1A" w:rsidP="00674D1A">
            <w:pPr>
              <w:autoSpaceDE w:val="0"/>
              <w:autoSpaceDN w:val="0"/>
              <w:adjustRightInd w:val="0"/>
              <w:rPr>
                <w:rFonts w:ascii="Arial" w:hAnsi="Arial" w:cs="Arial"/>
              </w:rPr>
            </w:pPr>
            <w:r w:rsidRPr="00950736">
              <w:rPr>
                <w:rFonts w:ascii="Arial" w:hAnsi="Arial" w:cs="Arial"/>
              </w:rPr>
              <w:t>Medicina, veterinaria, aleaciones, pirotecnia, esmaltes, insecticidas,</w:t>
            </w:r>
          </w:p>
          <w:p w:rsidR="00674D1A" w:rsidRPr="00950736" w:rsidRDefault="00674D1A" w:rsidP="00674D1A">
            <w:pPr>
              <w:autoSpaceDE w:val="0"/>
              <w:autoSpaceDN w:val="0"/>
              <w:adjustRightInd w:val="0"/>
              <w:jc w:val="both"/>
              <w:rPr>
                <w:rFonts w:ascii="Arial" w:hAnsi="Arial" w:cs="Arial"/>
              </w:rPr>
            </w:pPr>
            <w:r w:rsidRPr="00950736">
              <w:rPr>
                <w:rFonts w:ascii="Arial" w:hAnsi="Arial" w:cs="Arial"/>
              </w:rPr>
              <w:t>pigmentos, pintura, productos electrónicos, tintes</w:t>
            </w:r>
          </w:p>
        </w:tc>
      </w:tr>
      <w:tr w:rsidR="00674D1A" w:rsidTr="00674D1A">
        <w:tc>
          <w:tcPr>
            <w:tcW w:w="1951" w:type="dxa"/>
          </w:tcPr>
          <w:p w:rsidR="00674D1A" w:rsidRPr="00950736" w:rsidRDefault="00674D1A" w:rsidP="00674D1A">
            <w:pPr>
              <w:autoSpaceDE w:val="0"/>
              <w:autoSpaceDN w:val="0"/>
              <w:adjustRightInd w:val="0"/>
              <w:rPr>
                <w:rFonts w:ascii="Arial" w:hAnsi="Arial" w:cs="Arial"/>
                <w:b/>
                <w:bCs/>
              </w:rPr>
            </w:pPr>
            <w:r w:rsidRPr="00950736">
              <w:rPr>
                <w:rFonts w:ascii="Arial" w:hAnsi="Arial" w:cs="Arial"/>
                <w:b/>
                <w:bCs/>
              </w:rPr>
              <w:t>Cd</w:t>
            </w:r>
          </w:p>
          <w:p w:rsidR="00674D1A" w:rsidRPr="00950736" w:rsidRDefault="00674D1A" w:rsidP="00674D1A">
            <w:pPr>
              <w:autoSpaceDE w:val="0"/>
              <w:autoSpaceDN w:val="0"/>
              <w:adjustRightInd w:val="0"/>
              <w:rPr>
                <w:rFonts w:ascii="Arial" w:hAnsi="Arial" w:cs="Arial"/>
              </w:rPr>
            </w:pPr>
            <w:r w:rsidRPr="00950736">
              <w:rPr>
                <w:rFonts w:ascii="Arial" w:hAnsi="Arial" w:cs="Arial"/>
              </w:rPr>
              <w:t>Cadmio</w:t>
            </w:r>
          </w:p>
        </w:tc>
        <w:tc>
          <w:tcPr>
            <w:tcW w:w="7545" w:type="dxa"/>
          </w:tcPr>
          <w:p w:rsidR="00674D1A" w:rsidRPr="00950736" w:rsidRDefault="00674D1A" w:rsidP="00674D1A">
            <w:pPr>
              <w:autoSpaceDE w:val="0"/>
              <w:autoSpaceDN w:val="0"/>
              <w:adjustRightInd w:val="0"/>
              <w:rPr>
                <w:rFonts w:ascii="Arial" w:hAnsi="Arial" w:cs="Arial"/>
              </w:rPr>
            </w:pPr>
            <w:r w:rsidRPr="00950736">
              <w:rPr>
                <w:rFonts w:ascii="Arial" w:hAnsi="Arial" w:cs="Arial"/>
              </w:rPr>
              <w:t>Galvanización, pigmentos, baterías, aleaciones de bajo punto de</w:t>
            </w:r>
          </w:p>
          <w:p w:rsidR="00674D1A" w:rsidRPr="00950736" w:rsidRDefault="00674D1A" w:rsidP="00674D1A">
            <w:pPr>
              <w:autoSpaceDE w:val="0"/>
              <w:autoSpaceDN w:val="0"/>
              <w:adjustRightInd w:val="0"/>
              <w:jc w:val="both"/>
              <w:rPr>
                <w:rFonts w:ascii="Arial" w:hAnsi="Arial" w:cs="Arial"/>
              </w:rPr>
            </w:pPr>
            <w:r w:rsidRPr="00950736">
              <w:rPr>
                <w:rFonts w:ascii="Arial" w:hAnsi="Arial" w:cs="Arial"/>
              </w:rPr>
              <w:t>ebullición</w:t>
            </w:r>
          </w:p>
        </w:tc>
      </w:tr>
      <w:tr w:rsidR="00674D1A" w:rsidTr="00674D1A">
        <w:tc>
          <w:tcPr>
            <w:tcW w:w="1951" w:type="dxa"/>
          </w:tcPr>
          <w:p w:rsidR="00674D1A" w:rsidRPr="00950736" w:rsidRDefault="00674D1A" w:rsidP="00674D1A">
            <w:pPr>
              <w:autoSpaceDE w:val="0"/>
              <w:autoSpaceDN w:val="0"/>
              <w:adjustRightInd w:val="0"/>
              <w:rPr>
                <w:rFonts w:ascii="Arial" w:hAnsi="Arial" w:cs="Arial"/>
                <w:b/>
                <w:bCs/>
              </w:rPr>
            </w:pPr>
            <w:r w:rsidRPr="00950736">
              <w:rPr>
                <w:rFonts w:ascii="Arial" w:hAnsi="Arial" w:cs="Arial"/>
                <w:b/>
                <w:bCs/>
              </w:rPr>
              <w:t>Co</w:t>
            </w:r>
          </w:p>
          <w:p w:rsidR="00674D1A" w:rsidRPr="00950736" w:rsidRDefault="00674D1A" w:rsidP="00674D1A">
            <w:pPr>
              <w:autoSpaceDE w:val="0"/>
              <w:autoSpaceDN w:val="0"/>
              <w:adjustRightInd w:val="0"/>
              <w:rPr>
                <w:rFonts w:ascii="Arial" w:hAnsi="Arial" w:cs="Arial"/>
              </w:rPr>
            </w:pPr>
            <w:r w:rsidRPr="00950736">
              <w:rPr>
                <w:rFonts w:ascii="Arial" w:hAnsi="Arial" w:cs="Arial"/>
              </w:rPr>
              <w:t>Cobalto</w:t>
            </w:r>
          </w:p>
        </w:tc>
        <w:tc>
          <w:tcPr>
            <w:tcW w:w="7545" w:type="dxa"/>
          </w:tcPr>
          <w:p w:rsidR="00674D1A" w:rsidRPr="00950736" w:rsidRDefault="00674D1A" w:rsidP="00A23A35">
            <w:pPr>
              <w:autoSpaceDE w:val="0"/>
              <w:autoSpaceDN w:val="0"/>
              <w:adjustRightInd w:val="0"/>
              <w:jc w:val="both"/>
              <w:rPr>
                <w:rFonts w:ascii="Arial" w:hAnsi="Arial" w:cs="Arial"/>
              </w:rPr>
            </w:pPr>
            <w:r w:rsidRPr="00950736">
              <w:rPr>
                <w:rFonts w:ascii="Arial" w:hAnsi="Arial" w:cs="Arial"/>
              </w:rPr>
              <w:t>Aleaciones, pigmentos, esmaltes, barnices, galvanización.</w:t>
            </w:r>
          </w:p>
        </w:tc>
      </w:tr>
      <w:tr w:rsidR="00674D1A" w:rsidTr="00674D1A">
        <w:tc>
          <w:tcPr>
            <w:tcW w:w="1951" w:type="dxa"/>
          </w:tcPr>
          <w:p w:rsidR="00674D1A" w:rsidRPr="00950736" w:rsidRDefault="00674D1A" w:rsidP="00674D1A">
            <w:pPr>
              <w:autoSpaceDE w:val="0"/>
              <w:autoSpaceDN w:val="0"/>
              <w:adjustRightInd w:val="0"/>
              <w:rPr>
                <w:rFonts w:ascii="Arial" w:hAnsi="Arial" w:cs="Arial"/>
                <w:b/>
                <w:bCs/>
              </w:rPr>
            </w:pPr>
            <w:r w:rsidRPr="00950736">
              <w:rPr>
                <w:rFonts w:ascii="Arial" w:hAnsi="Arial" w:cs="Arial"/>
                <w:b/>
                <w:bCs/>
              </w:rPr>
              <w:t>Cr</w:t>
            </w:r>
          </w:p>
          <w:p w:rsidR="00674D1A" w:rsidRPr="00950736" w:rsidRDefault="00674D1A" w:rsidP="00674D1A">
            <w:pPr>
              <w:autoSpaceDE w:val="0"/>
              <w:autoSpaceDN w:val="0"/>
              <w:adjustRightInd w:val="0"/>
              <w:rPr>
                <w:rFonts w:ascii="Arial" w:hAnsi="Arial" w:cs="Arial"/>
              </w:rPr>
            </w:pPr>
            <w:r w:rsidRPr="00950736">
              <w:rPr>
                <w:rFonts w:ascii="Arial" w:hAnsi="Arial" w:cs="Arial"/>
              </w:rPr>
              <w:t>Cromo</w:t>
            </w:r>
          </w:p>
        </w:tc>
        <w:tc>
          <w:tcPr>
            <w:tcW w:w="7545" w:type="dxa"/>
          </w:tcPr>
          <w:p w:rsidR="00674D1A" w:rsidRPr="00950736" w:rsidRDefault="00674D1A" w:rsidP="00674D1A">
            <w:pPr>
              <w:autoSpaceDE w:val="0"/>
              <w:autoSpaceDN w:val="0"/>
              <w:adjustRightInd w:val="0"/>
              <w:rPr>
                <w:rFonts w:ascii="Arial" w:hAnsi="Arial" w:cs="Arial"/>
              </w:rPr>
            </w:pPr>
            <w:r w:rsidRPr="00950736">
              <w:rPr>
                <w:rFonts w:ascii="Arial" w:hAnsi="Arial" w:cs="Arial"/>
              </w:rPr>
              <w:t>Metalurgia, materiales refractarios, galvanización, curtidos, pinturas,</w:t>
            </w:r>
          </w:p>
          <w:p w:rsidR="00674D1A" w:rsidRPr="00950736" w:rsidRDefault="00674D1A" w:rsidP="00A23A35">
            <w:pPr>
              <w:autoSpaceDE w:val="0"/>
              <w:autoSpaceDN w:val="0"/>
              <w:adjustRightInd w:val="0"/>
              <w:jc w:val="both"/>
              <w:rPr>
                <w:rFonts w:ascii="Arial" w:hAnsi="Arial" w:cs="Arial"/>
              </w:rPr>
            </w:pPr>
            <w:proofErr w:type="gramStart"/>
            <w:r w:rsidRPr="00950736">
              <w:rPr>
                <w:rFonts w:ascii="Arial" w:hAnsi="Arial" w:cs="Arial"/>
              </w:rPr>
              <w:t>conservación</w:t>
            </w:r>
            <w:proofErr w:type="gramEnd"/>
            <w:r w:rsidRPr="00950736">
              <w:rPr>
                <w:rFonts w:ascii="Arial" w:hAnsi="Arial" w:cs="Arial"/>
              </w:rPr>
              <w:t xml:space="preserve"> de madera, industria química.</w:t>
            </w:r>
          </w:p>
        </w:tc>
      </w:tr>
      <w:tr w:rsidR="00674D1A" w:rsidTr="00674D1A">
        <w:tc>
          <w:tcPr>
            <w:tcW w:w="1951" w:type="dxa"/>
          </w:tcPr>
          <w:p w:rsidR="00674D1A" w:rsidRPr="00950736" w:rsidRDefault="00674D1A" w:rsidP="00674D1A">
            <w:pPr>
              <w:autoSpaceDE w:val="0"/>
              <w:autoSpaceDN w:val="0"/>
              <w:adjustRightInd w:val="0"/>
              <w:rPr>
                <w:rFonts w:ascii="Arial" w:hAnsi="Arial" w:cs="Arial"/>
                <w:b/>
                <w:bCs/>
              </w:rPr>
            </w:pPr>
            <w:r w:rsidRPr="00950736">
              <w:rPr>
                <w:rFonts w:ascii="Arial" w:hAnsi="Arial" w:cs="Arial"/>
                <w:b/>
                <w:bCs/>
              </w:rPr>
              <w:t>Cu</w:t>
            </w:r>
          </w:p>
          <w:p w:rsidR="00674D1A" w:rsidRPr="00950736" w:rsidRDefault="00674D1A" w:rsidP="00674D1A">
            <w:pPr>
              <w:autoSpaceDE w:val="0"/>
              <w:autoSpaceDN w:val="0"/>
              <w:adjustRightInd w:val="0"/>
              <w:rPr>
                <w:rFonts w:ascii="Arial" w:hAnsi="Arial" w:cs="Arial"/>
              </w:rPr>
            </w:pPr>
            <w:r w:rsidRPr="00950736">
              <w:rPr>
                <w:rFonts w:ascii="Arial" w:hAnsi="Arial" w:cs="Arial"/>
              </w:rPr>
              <w:t>Cobre</w:t>
            </w:r>
          </w:p>
        </w:tc>
        <w:tc>
          <w:tcPr>
            <w:tcW w:w="7545" w:type="dxa"/>
          </w:tcPr>
          <w:p w:rsidR="00674D1A" w:rsidRPr="00950736" w:rsidRDefault="00674D1A" w:rsidP="00674D1A">
            <w:pPr>
              <w:autoSpaceDE w:val="0"/>
              <w:autoSpaceDN w:val="0"/>
              <w:adjustRightInd w:val="0"/>
              <w:rPr>
                <w:rFonts w:ascii="Arial" w:hAnsi="Arial" w:cs="Arial"/>
              </w:rPr>
            </w:pPr>
            <w:r w:rsidRPr="00950736">
              <w:rPr>
                <w:rFonts w:ascii="Arial" w:hAnsi="Arial" w:cs="Arial"/>
              </w:rPr>
              <w:t>Industrias eléctrica y automovilística, construcción, fontanería, latón,</w:t>
            </w:r>
          </w:p>
          <w:p w:rsidR="00674D1A" w:rsidRPr="00950736" w:rsidRDefault="00674D1A" w:rsidP="00674D1A">
            <w:pPr>
              <w:autoSpaceDE w:val="0"/>
              <w:autoSpaceDN w:val="0"/>
              <w:adjustRightInd w:val="0"/>
              <w:jc w:val="both"/>
              <w:rPr>
                <w:rFonts w:ascii="Arial" w:hAnsi="Arial" w:cs="Arial"/>
              </w:rPr>
            </w:pPr>
            <w:proofErr w:type="spellStart"/>
            <w:proofErr w:type="gramStart"/>
            <w:r w:rsidRPr="00950736">
              <w:rPr>
                <w:rFonts w:ascii="Arial" w:hAnsi="Arial" w:cs="Arial"/>
              </w:rPr>
              <w:t>algicidas</w:t>
            </w:r>
            <w:proofErr w:type="spellEnd"/>
            <w:proofErr w:type="gramEnd"/>
            <w:r w:rsidRPr="00950736">
              <w:rPr>
                <w:rFonts w:ascii="Arial" w:hAnsi="Arial" w:cs="Arial"/>
              </w:rPr>
              <w:t>, conservación de madera.</w:t>
            </w:r>
          </w:p>
        </w:tc>
      </w:tr>
      <w:tr w:rsidR="00674D1A" w:rsidTr="00674D1A">
        <w:tc>
          <w:tcPr>
            <w:tcW w:w="1951" w:type="dxa"/>
          </w:tcPr>
          <w:p w:rsidR="00674D1A" w:rsidRPr="00950736" w:rsidRDefault="00674D1A" w:rsidP="00674D1A">
            <w:pPr>
              <w:autoSpaceDE w:val="0"/>
              <w:autoSpaceDN w:val="0"/>
              <w:adjustRightInd w:val="0"/>
              <w:rPr>
                <w:rFonts w:ascii="Arial" w:hAnsi="Arial" w:cs="Arial"/>
                <w:b/>
                <w:bCs/>
              </w:rPr>
            </w:pPr>
            <w:r w:rsidRPr="00950736">
              <w:rPr>
                <w:rFonts w:ascii="Arial" w:hAnsi="Arial" w:cs="Arial"/>
                <w:b/>
                <w:bCs/>
              </w:rPr>
              <w:lastRenderedPageBreak/>
              <w:t>Fe</w:t>
            </w:r>
          </w:p>
          <w:p w:rsidR="00674D1A" w:rsidRPr="00950736" w:rsidRDefault="00950736" w:rsidP="00950736">
            <w:pPr>
              <w:autoSpaceDE w:val="0"/>
              <w:autoSpaceDN w:val="0"/>
              <w:adjustRightInd w:val="0"/>
              <w:rPr>
                <w:rFonts w:ascii="Arial" w:hAnsi="Arial" w:cs="Arial"/>
              </w:rPr>
            </w:pPr>
            <w:r w:rsidRPr="00950736">
              <w:rPr>
                <w:rFonts w:ascii="Arial" w:hAnsi="Arial" w:cs="Arial"/>
              </w:rPr>
              <w:t>Hierro</w:t>
            </w:r>
          </w:p>
        </w:tc>
        <w:tc>
          <w:tcPr>
            <w:tcW w:w="7545" w:type="dxa"/>
          </w:tcPr>
          <w:p w:rsidR="00674D1A" w:rsidRPr="00950736" w:rsidRDefault="00674D1A" w:rsidP="00A23A35">
            <w:pPr>
              <w:autoSpaceDE w:val="0"/>
              <w:autoSpaceDN w:val="0"/>
              <w:adjustRightInd w:val="0"/>
              <w:jc w:val="both"/>
              <w:rPr>
                <w:rFonts w:ascii="Arial" w:hAnsi="Arial" w:cs="Arial"/>
              </w:rPr>
            </w:pPr>
            <w:r w:rsidRPr="00950736">
              <w:rPr>
                <w:rFonts w:ascii="Arial" w:hAnsi="Arial" w:cs="Arial"/>
              </w:rPr>
              <w:t>Industrias del hierro y acero</w:t>
            </w:r>
          </w:p>
        </w:tc>
      </w:tr>
      <w:tr w:rsidR="00674D1A" w:rsidTr="00674D1A">
        <w:tc>
          <w:tcPr>
            <w:tcW w:w="1951" w:type="dxa"/>
          </w:tcPr>
          <w:p w:rsidR="00950736" w:rsidRPr="00950736" w:rsidRDefault="00950736" w:rsidP="00950736">
            <w:pPr>
              <w:autoSpaceDE w:val="0"/>
              <w:autoSpaceDN w:val="0"/>
              <w:adjustRightInd w:val="0"/>
              <w:rPr>
                <w:rFonts w:ascii="Arial" w:hAnsi="Arial" w:cs="Arial"/>
                <w:b/>
                <w:bCs/>
              </w:rPr>
            </w:pPr>
            <w:r w:rsidRPr="00950736">
              <w:rPr>
                <w:rFonts w:ascii="Arial" w:hAnsi="Arial" w:cs="Arial"/>
                <w:b/>
                <w:bCs/>
              </w:rPr>
              <w:t>Hg</w:t>
            </w:r>
          </w:p>
          <w:p w:rsidR="00674D1A" w:rsidRPr="00950736" w:rsidRDefault="00950736" w:rsidP="00950736">
            <w:pPr>
              <w:autoSpaceDE w:val="0"/>
              <w:autoSpaceDN w:val="0"/>
              <w:adjustRightInd w:val="0"/>
              <w:rPr>
                <w:rFonts w:ascii="Arial" w:hAnsi="Arial" w:cs="Arial"/>
              </w:rPr>
            </w:pPr>
            <w:r w:rsidRPr="00950736">
              <w:rPr>
                <w:rFonts w:ascii="Arial" w:hAnsi="Arial" w:cs="Arial"/>
              </w:rPr>
              <w:t>Mercurio</w:t>
            </w:r>
          </w:p>
        </w:tc>
        <w:tc>
          <w:tcPr>
            <w:tcW w:w="7545" w:type="dxa"/>
          </w:tcPr>
          <w:p w:rsidR="00950736" w:rsidRPr="00950736" w:rsidRDefault="00950736" w:rsidP="00950736">
            <w:pPr>
              <w:autoSpaceDE w:val="0"/>
              <w:autoSpaceDN w:val="0"/>
              <w:adjustRightInd w:val="0"/>
              <w:rPr>
                <w:rFonts w:ascii="Arial" w:hAnsi="Arial" w:cs="Arial"/>
              </w:rPr>
            </w:pPr>
            <w:r w:rsidRPr="00950736">
              <w:rPr>
                <w:rFonts w:ascii="Arial" w:hAnsi="Arial" w:cs="Arial"/>
              </w:rPr>
              <w:t>Producción de cloruro y sosa cáustica, insecticidas, industrias</w:t>
            </w:r>
          </w:p>
          <w:p w:rsidR="00950736" w:rsidRPr="00950736" w:rsidRDefault="00950736" w:rsidP="00950736">
            <w:pPr>
              <w:autoSpaceDE w:val="0"/>
              <w:autoSpaceDN w:val="0"/>
              <w:adjustRightInd w:val="0"/>
              <w:rPr>
                <w:rFonts w:ascii="Arial" w:hAnsi="Arial" w:cs="Arial"/>
              </w:rPr>
            </w:pPr>
            <w:r w:rsidRPr="00950736">
              <w:rPr>
                <w:rFonts w:ascii="Arial" w:hAnsi="Arial" w:cs="Arial"/>
              </w:rPr>
              <w:t>farmacéutica y metalúrgica, odontología, catalizador en</w:t>
            </w:r>
          </w:p>
          <w:p w:rsidR="00674D1A" w:rsidRPr="00950736" w:rsidRDefault="00950736" w:rsidP="00950736">
            <w:pPr>
              <w:autoSpaceDE w:val="0"/>
              <w:autoSpaceDN w:val="0"/>
              <w:adjustRightInd w:val="0"/>
              <w:jc w:val="both"/>
              <w:rPr>
                <w:rFonts w:ascii="Arial" w:hAnsi="Arial" w:cs="Arial"/>
              </w:rPr>
            </w:pPr>
            <w:proofErr w:type="gramStart"/>
            <w:r w:rsidRPr="00950736">
              <w:rPr>
                <w:rFonts w:ascii="Arial" w:hAnsi="Arial" w:cs="Arial"/>
              </w:rPr>
              <w:t>producción</w:t>
            </w:r>
            <w:proofErr w:type="gramEnd"/>
            <w:r w:rsidRPr="00950736">
              <w:rPr>
                <w:rFonts w:ascii="Arial" w:hAnsi="Arial" w:cs="Arial"/>
              </w:rPr>
              <w:t xml:space="preserve"> de polímeros sintéticos.</w:t>
            </w:r>
          </w:p>
        </w:tc>
      </w:tr>
      <w:tr w:rsidR="00674D1A" w:rsidTr="00674D1A">
        <w:tc>
          <w:tcPr>
            <w:tcW w:w="1951" w:type="dxa"/>
          </w:tcPr>
          <w:p w:rsidR="00950736" w:rsidRPr="00950736" w:rsidRDefault="00950736" w:rsidP="00950736">
            <w:pPr>
              <w:autoSpaceDE w:val="0"/>
              <w:autoSpaceDN w:val="0"/>
              <w:adjustRightInd w:val="0"/>
              <w:rPr>
                <w:rFonts w:ascii="Arial" w:hAnsi="Arial" w:cs="Arial"/>
                <w:b/>
                <w:bCs/>
              </w:rPr>
            </w:pPr>
            <w:r w:rsidRPr="00950736">
              <w:rPr>
                <w:rFonts w:ascii="Arial" w:hAnsi="Arial" w:cs="Arial"/>
                <w:b/>
                <w:bCs/>
              </w:rPr>
              <w:t>Mn</w:t>
            </w:r>
          </w:p>
          <w:p w:rsidR="00674D1A" w:rsidRPr="00950736" w:rsidRDefault="00950736" w:rsidP="00950736">
            <w:pPr>
              <w:autoSpaceDE w:val="0"/>
              <w:autoSpaceDN w:val="0"/>
              <w:adjustRightInd w:val="0"/>
              <w:rPr>
                <w:rFonts w:ascii="Arial" w:hAnsi="Arial" w:cs="Arial"/>
              </w:rPr>
            </w:pPr>
            <w:r w:rsidRPr="00950736">
              <w:rPr>
                <w:rFonts w:ascii="Arial" w:hAnsi="Arial" w:cs="Arial"/>
              </w:rPr>
              <w:t>Manganeso</w:t>
            </w:r>
          </w:p>
        </w:tc>
        <w:tc>
          <w:tcPr>
            <w:tcW w:w="7545" w:type="dxa"/>
          </w:tcPr>
          <w:p w:rsidR="00674D1A" w:rsidRPr="00950736" w:rsidRDefault="00950736" w:rsidP="00A23A35">
            <w:pPr>
              <w:autoSpaceDE w:val="0"/>
              <w:autoSpaceDN w:val="0"/>
              <w:adjustRightInd w:val="0"/>
              <w:jc w:val="both"/>
              <w:rPr>
                <w:rFonts w:ascii="Arial" w:hAnsi="Arial" w:cs="Arial"/>
              </w:rPr>
            </w:pPr>
            <w:r w:rsidRPr="00950736">
              <w:rPr>
                <w:rFonts w:ascii="Arial" w:hAnsi="Arial" w:cs="Arial"/>
              </w:rPr>
              <w:t>Metalurgia, baterías, industria química, cerámica.</w:t>
            </w:r>
          </w:p>
        </w:tc>
      </w:tr>
      <w:tr w:rsidR="00674D1A" w:rsidTr="00674D1A">
        <w:tc>
          <w:tcPr>
            <w:tcW w:w="1951" w:type="dxa"/>
          </w:tcPr>
          <w:p w:rsidR="00950736" w:rsidRPr="00950736" w:rsidRDefault="00950736" w:rsidP="00950736">
            <w:pPr>
              <w:autoSpaceDE w:val="0"/>
              <w:autoSpaceDN w:val="0"/>
              <w:adjustRightInd w:val="0"/>
              <w:rPr>
                <w:rFonts w:ascii="Arial" w:hAnsi="Arial" w:cs="Arial"/>
                <w:b/>
                <w:bCs/>
              </w:rPr>
            </w:pPr>
            <w:r w:rsidRPr="00950736">
              <w:rPr>
                <w:rFonts w:ascii="Arial" w:hAnsi="Arial" w:cs="Arial"/>
                <w:b/>
                <w:bCs/>
              </w:rPr>
              <w:t>Mo</w:t>
            </w:r>
          </w:p>
          <w:p w:rsidR="00674D1A" w:rsidRPr="00950736" w:rsidRDefault="00950736" w:rsidP="00950736">
            <w:pPr>
              <w:autoSpaceDE w:val="0"/>
              <w:autoSpaceDN w:val="0"/>
              <w:adjustRightInd w:val="0"/>
              <w:rPr>
                <w:rFonts w:ascii="Arial" w:hAnsi="Arial" w:cs="Arial"/>
              </w:rPr>
            </w:pPr>
            <w:r w:rsidRPr="00950736">
              <w:rPr>
                <w:rFonts w:ascii="Arial" w:hAnsi="Arial" w:cs="Arial"/>
              </w:rPr>
              <w:t>Molibdeno</w:t>
            </w:r>
          </w:p>
        </w:tc>
        <w:tc>
          <w:tcPr>
            <w:tcW w:w="7545" w:type="dxa"/>
          </w:tcPr>
          <w:p w:rsidR="00950736" w:rsidRPr="00950736" w:rsidRDefault="00950736" w:rsidP="00950736">
            <w:pPr>
              <w:autoSpaceDE w:val="0"/>
              <w:autoSpaceDN w:val="0"/>
              <w:adjustRightInd w:val="0"/>
              <w:rPr>
                <w:rFonts w:ascii="Arial" w:hAnsi="Arial" w:cs="Arial"/>
              </w:rPr>
            </w:pPr>
            <w:r w:rsidRPr="00950736">
              <w:rPr>
                <w:rFonts w:ascii="Arial" w:hAnsi="Arial" w:cs="Arial"/>
              </w:rPr>
              <w:t>Metalurgia, pigmentos, catalizador, fabricación de vidrio, aditivo en</w:t>
            </w:r>
          </w:p>
          <w:p w:rsidR="00674D1A" w:rsidRPr="00950736" w:rsidRDefault="00950736" w:rsidP="00950736">
            <w:pPr>
              <w:autoSpaceDE w:val="0"/>
              <w:autoSpaceDN w:val="0"/>
              <w:adjustRightInd w:val="0"/>
              <w:jc w:val="both"/>
              <w:rPr>
                <w:rFonts w:ascii="Arial" w:hAnsi="Arial" w:cs="Arial"/>
              </w:rPr>
            </w:pPr>
            <w:proofErr w:type="gramStart"/>
            <w:r w:rsidRPr="00950736">
              <w:rPr>
                <w:rFonts w:ascii="Arial" w:hAnsi="Arial" w:cs="Arial"/>
              </w:rPr>
              <w:t>óleos</w:t>
            </w:r>
            <w:proofErr w:type="gramEnd"/>
            <w:r w:rsidRPr="00950736">
              <w:rPr>
                <w:rFonts w:ascii="Arial" w:hAnsi="Arial" w:cs="Arial"/>
              </w:rPr>
              <w:t xml:space="preserve"> lubrificantes.</w:t>
            </w:r>
          </w:p>
        </w:tc>
      </w:tr>
      <w:tr w:rsidR="00674D1A" w:rsidTr="00674D1A">
        <w:tc>
          <w:tcPr>
            <w:tcW w:w="1951" w:type="dxa"/>
          </w:tcPr>
          <w:p w:rsidR="00950736" w:rsidRPr="00950736" w:rsidRDefault="00950736" w:rsidP="00950736">
            <w:pPr>
              <w:autoSpaceDE w:val="0"/>
              <w:autoSpaceDN w:val="0"/>
              <w:adjustRightInd w:val="0"/>
              <w:rPr>
                <w:rFonts w:ascii="Arial" w:hAnsi="Arial" w:cs="Arial"/>
                <w:b/>
                <w:bCs/>
              </w:rPr>
            </w:pPr>
            <w:r w:rsidRPr="00950736">
              <w:rPr>
                <w:rFonts w:ascii="Arial" w:hAnsi="Arial" w:cs="Arial"/>
                <w:b/>
                <w:bCs/>
              </w:rPr>
              <w:t>Ni</w:t>
            </w:r>
          </w:p>
          <w:p w:rsidR="00674D1A" w:rsidRPr="00950736" w:rsidRDefault="00950736" w:rsidP="00950736">
            <w:pPr>
              <w:autoSpaceDE w:val="0"/>
              <w:autoSpaceDN w:val="0"/>
              <w:adjustRightInd w:val="0"/>
              <w:rPr>
                <w:rFonts w:ascii="Arial" w:hAnsi="Arial" w:cs="Arial"/>
              </w:rPr>
            </w:pPr>
            <w:r w:rsidRPr="00950736">
              <w:rPr>
                <w:rFonts w:ascii="Arial" w:hAnsi="Arial" w:cs="Arial"/>
              </w:rPr>
              <w:t>Níquel</w:t>
            </w:r>
          </w:p>
        </w:tc>
        <w:tc>
          <w:tcPr>
            <w:tcW w:w="7545" w:type="dxa"/>
          </w:tcPr>
          <w:p w:rsidR="00950736" w:rsidRPr="00950736" w:rsidRDefault="00950736" w:rsidP="00950736">
            <w:pPr>
              <w:autoSpaceDE w:val="0"/>
              <w:autoSpaceDN w:val="0"/>
              <w:adjustRightInd w:val="0"/>
              <w:rPr>
                <w:rFonts w:ascii="Arial" w:hAnsi="Arial" w:cs="Arial"/>
              </w:rPr>
            </w:pPr>
            <w:r w:rsidRPr="00950736">
              <w:rPr>
                <w:rFonts w:ascii="Arial" w:hAnsi="Arial" w:cs="Arial"/>
              </w:rPr>
              <w:t>Metalurgia, baterías, equipos solares, galvanización, catalizador en</w:t>
            </w:r>
          </w:p>
          <w:p w:rsidR="00674D1A" w:rsidRPr="00950736" w:rsidRDefault="00950736" w:rsidP="00950736">
            <w:pPr>
              <w:autoSpaceDE w:val="0"/>
              <w:autoSpaceDN w:val="0"/>
              <w:adjustRightInd w:val="0"/>
              <w:jc w:val="both"/>
              <w:rPr>
                <w:rFonts w:ascii="Arial" w:hAnsi="Arial" w:cs="Arial"/>
              </w:rPr>
            </w:pPr>
            <w:proofErr w:type="gramStart"/>
            <w:r w:rsidRPr="00950736">
              <w:rPr>
                <w:rFonts w:ascii="Arial" w:hAnsi="Arial" w:cs="Arial"/>
              </w:rPr>
              <w:t>la</w:t>
            </w:r>
            <w:proofErr w:type="gramEnd"/>
            <w:r w:rsidRPr="00950736">
              <w:rPr>
                <w:rFonts w:ascii="Arial" w:hAnsi="Arial" w:cs="Arial"/>
              </w:rPr>
              <w:t xml:space="preserve"> producción de aceite combustible.</w:t>
            </w:r>
          </w:p>
        </w:tc>
      </w:tr>
      <w:tr w:rsidR="00674D1A" w:rsidTr="00674D1A">
        <w:tc>
          <w:tcPr>
            <w:tcW w:w="1951" w:type="dxa"/>
          </w:tcPr>
          <w:p w:rsidR="00950736" w:rsidRPr="00950736" w:rsidRDefault="00950736" w:rsidP="00950736">
            <w:pPr>
              <w:autoSpaceDE w:val="0"/>
              <w:autoSpaceDN w:val="0"/>
              <w:adjustRightInd w:val="0"/>
              <w:rPr>
                <w:rFonts w:ascii="Arial" w:hAnsi="Arial" w:cs="Arial"/>
                <w:b/>
                <w:bCs/>
              </w:rPr>
            </w:pPr>
            <w:r w:rsidRPr="00950736">
              <w:rPr>
                <w:rFonts w:ascii="Arial" w:hAnsi="Arial" w:cs="Arial"/>
                <w:b/>
                <w:bCs/>
              </w:rPr>
              <w:t>Pb</w:t>
            </w:r>
          </w:p>
          <w:p w:rsidR="00674D1A" w:rsidRPr="00950736" w:rsidRDefault="00950736" w:rsidP="00950736">
            <w:pPr>
              <w:autoSpaceDE w:val="0"/>
              <w:autoSpaceDN w:val="0"/>
              <w:adjustRightInd w:val="0"/>
              <w:rPr>
                <w:rFonts w:ascii="Arial" w:hAnsi="Arial" w:cs="Arial"/>
              </w:rPr>
            </w:pPr>
            <w:r w:rsidRPr="00950736">
              <w:rPr>
                <w:rFonts w:ascii="Arial" w:hAnsi="Arial" w:cs="Arial"/>
              </w:rPr>
              <w:t>Plomo</w:t>
            </w:r>
          </w:p>
        </w:tc>
        <w:tc>
          <w:tcPr>
            <w:tcW w:w="7545" w:type="dxa"/>
          </w:tcPr>
          <w:p w:rsidR="00950736" w:rsidRPr="00950736" w:rsidRDefault="00950736" w:rsidP="00950736">
            <w:pPr>
              <w:autoSpaceDE w:val="0"/>
              <w:autoSpaceDN w:val="0"/>
              <w:adjustRightInd w:val="0"/>
              <w:rPr>
                <w:rFonts w:ascii="Arial" w:hAnsi="Arial" w:cs="Arial"/>
              </w:rPr>
            </w:pPr>
            <w:r w:rsidRPr="00950736">
              <w:rPr>
                <w:rFonts w:ascii="Arial" w:hAnsi="Arial" w:cs="Arial"/>
              </w:rPr>
              <w:t>Baterías, gasolina, pigmentos, munición, soldadura, pintura, industria</w:t>
            </w:r>
          </w:p>
          <w:p w:rsidR="00674D1A" w:rsidRPr="00950736" w:rsidRDefault="00950736" w:rsidP="00950736">
            <w:pPr>
              <w:autoSpaceDE w:val="0"/>
              <w:autoSpaceDN w:val="0"/>
              <w:adjustRightInd w:val="0"/>
              <w:jc w:val="both"/>
              <w:rPr>
                <w:rFonts w:ascii="Arial" w:hAnsi="Arial" w:cs="Arial"/>
              </w:rPr>
            </w:pPr>
            <w:r w:rsidRPr="00950736">
              <w:rPr>
                <w:rFonts w:ascii="Arial" w:hAnsi="Arial" w:cs="Arial"/>
              </w:rPr>
              <w:t>automovilística</w:t>
            </w:r>
          </w:p>
        </w:tc>
      </w:tr>
      <w:tr w:rsidR="00674D1A" w:rsidTr="00674D1A">
        <w:tc>
          <w:tcPr>
            <w:tcW w:w="1951" w:type="dxa"/>
          </w:tcPr>
          <w:p w:rsidR="00950736" w:rsidRPr="00950736" w:rsidRDefault="00950736" w:rsidP="00950736">
            <w:pPr>
              <w:autoSpaceDE w:val="0"/>
              <w:autoSpaceDN w:val="0"/>
              <w:adjustRightInd w:val="0"/>
              <w:rPr>
                <w:rFonts w:ascii="Arial" w:hAnsi="Arial" w:cs="Arial"/>
                <w:b/>
                <w:bCs/>
              </w:rPr>
            </w:pPr>
            <w:r w:rsidRPr="00950736">
              <w:rPr>
                <w:rFonts w:ascii="Arial" w:hAnsi="Arial" w:cs="Arial"/>
                <w:b/>
                <w:bCs/>
              </w:rPr>
              <w:t>Sb</w:t>
            </w:r>
          </w:p>
          <w:p w:rsidR="00674D1A" w:rsidRPr="00950736" w:rsidRDefault="00950736" w:rsidP="00950736">
            <w:pPr>
              <w:autoSpaceDE w:val="0"/>
              <w:autoSpaceDN w:val="0"/>
              <w:adjustRightInd w:val="0"/>
              <w:rPr>
                <w:rFonts w:ascii="Arial" w:hAnsi="Arial" w:cs="Arial"/>
              </w:rPr>
            </w:pPr>
            <w:r w:rsidRPr="00950736">
              <w:rPr>
                <w:rFonts w:ascii="Arial" w:hAnsi="Arial" w:cs="Arial"/>
              </w:rPr>
              <w:t>Antimonio</w:t>
            </w:r>
          </w:p>
        </w:tc>
        <w:tc>
          <w:tcPr>
            <w:tcW w:w="7545" w:type="dxa"/>
          </w:tcPr>
          <w:p w:rsidR="00950736" w:rsidRPr="00950736" w:rsidRDefault="00950736" w:rsidP="00950736">
            <w:pPr>
              <w:autoSpaceDE w:val="0"/>
              <w:autoSpaceDN w:val="0"/>
              <w:adjustRightInd w:val="0"/>
              <w:rPr>
                <w:rFonts w:ascii="Arial" w:hAnsi="Arial" w:cs="Arial"/>
              </w:rPr>
            </w:pPr>
            <w:r w:rsidRPr="00950736">
              <w:rPr>
                <w:rFonts w:ascii="Arial" w:hAnsi="Arial" w:cs="Arial"/>
              </w:rPr>
              <w:t>Plásticos, cerámica, vidrios, pigmentos, productos químicos</w:t>
            </w:r>
          </w:p>
          <w:p w:rsidR="00674D1A" w:rsidRPr="00950736" w:rsidRDefault="00950736" w:rsidP="00950736">
            <w:pPr>
              <w:autoSpaceDE w:val="0"/>
              <w:autoSpaceDN w:val="0"/>
              <w:adjustRightInd w:val="0"/>
              <w:jc w:val="both"/>
              <w:rPr>
                <w:rFonts w:ascii="Arial" w:hAnsi="Arial" w:cs="Arial"/>
              </w:rPr>
            </w:pPr>
            <w:proofErr w:type="gramStart"/>
            <w:r w:rsidRPr="00950736">
              <w:rPr>
                <w:rFonts w:ascii="Arial" w:hAnsi="Arial" w:cs="Arial"/>
              </w:rPr>
              <w:t>incombustibles</w:t>
            </w:r>
            <w:proofErr w:type="gramEnd"/>
            <w:r w:rsidRPr="00950736">
              <w:rPr>
                <w:rFonts w:ascii="Arial" w:hAnsi="Arial" w:cs="Arial"/>
              </w:rPr>
              <w:t>.</w:t>
            </w:r>
          </w:p>
        </w:tc>
      </w:tr>
      <w:tr w:rsidR="00674D1A" w:rsidTr="00674D1A">
        <w:tc>
          <w:tcPr>
            <w:tcW w:w="1951" w:type="dxa"/>
          </w:tcPr>
          <w:p w:rsidR="00950736" w:rsidRPr="00950736" w:rsidRDefault="00950736" w:rsidP="00950736">
            <w:pPr>
              <w:autoSpaceDE w:val="0"/>
              <w:autoSpaceDN w:val="0"/>
              <w:adjustRightInd w:val="0"/>
              <w:rPr>
                <w:rFonts w:ascii="Arial" w:hAnsi="Arial" w:cs="Arial"/>
                <w:b/>
                <w:bCs/>
              </w:rPr>
            </w:pPr>
            <w:r w:rsidRPr="00950736">
              <w:rPr>
                <w:rFonts w:ascii="Arial" w:hAnsi="Arial" w:cs="Arial"/>
                <w:b/>
                <w:bCs/>
              </w:rPr>
              <w:t>V</w:t>
            </w:r>
          </w:p>
          <w:p w:rsidR="00674D1A" w:rsidRPr="00950736" w:rsidRDefault="00950736" w:rsidP="00950736">
            <w:pPr>
              <w:autoSpaceDE w:val="0"/>
              <w:autoSpaceDN w:val="0"/>
              <w:adjustRightInd w:val="0"/>
              <w:rPr>
                <w:rFonts w:ascii="Arial" w:hAnsi="Arial" w:cs="Arial"/>
              </w:rPr>
            </w:pPr>
            <w:r w:rsidRPr="00950736">
              <w:rPr>
                <w:rFonts w:ascii="Arial" w:hAnsi="Arial" w:cs="Arial"/>
              </w:rPr>
              <w:t>Vanadio</w:t>
            </w:r>
          </w:p>
        </w:tc>
        <w:tc>
          <w:tcPr>
            <w:tcW w:w="7545" w:type="dxa"/>
          </w:tcPr>
          <w:p w:rsidR="00674D1A" w:rsidRPr="00950736" w:rsidRDefault="00950736" w:rsidP="00A23A35">
            <w:pPr>
              <w:autoSpaceDE w:val="0"/>
              <w:autoSpaceDN w:val="0"/>
              <w:adjustRightInd w:val="0"/>
              <w:jc w:val="both"/>
              <w:rPr>
                <w:rFonts w:ascii="Arial" w:hAnsi="Arial" w:cs="Arial"/>
              </w:rPr>
            </w:pPr>
            <w:r w:rsidRPr="00950736">
              <w:rPr>
                <w:rFonts w:ascii="Arial" w:hAnsi="Arial" w:cs="Arial"/>
              </w:rPr>
              <w:t>Metalurgia, catalizador, pigmentos.</w:t>
            </w:r>
          </w:p>
        </w:tc>
      </w:tr>
      <w:tr w:rsidR="00674D1A" w:rsidTr="00674D1A">
        <w:tc>
          <w:tcPr>
            <w:tcW w:w="1951" w:type="dxa"/>
          </w:tcPr>
          <w:p w:rsidR="00950736" w:rsidRPr="00950736" w:rsidRDefault="00950736" w:rsidP="00950736">
            <w:pPr>
              <w:autoSpaceDE w:val="0"/>
              <w:autoSpaceDN w:val="0"/>
              <w:adjustRightInd w:val="0"/>
              <w:rPr>
                <w:rFonts w:ascii="Arial" w:hAnsi="Arial" w:cs="Arial"/>
                <w:b/>
                <w:bCs/>
              </w:rPr>
            </w:pPr>
            <w:r w:rsidRPr="00950736">
              <w:rPr>
                <w:rFonts w:ascii="Arial" w:hAnsi="Arial" w:cs="Arial"/>
                <w:b/>
                <w:bCs/>
              </w:rPr>
              <w:t>Zn</w:t>
            </w:r>
          </w:p>
          <w:p w:rsidR="00674D1A" w:rsidRPr="00950736" w:rsidRDefault="00950736" w:rsidP="00950736">
            <w:pPr>
              <w:autoSpaceDE w:val="0"/>
              <w:autoSpaceDN w:val="0"/>
              <w:adjustRightInd w:val="0"/>
              <w:rPr>
                <w:rFonts w:ascii="Arial" w:hAnsi="Arial" w:cs="Arial"/>
              </w:rPr>
            </w:pPr>
            <w:r w:rsidRPr="00950736">
              <w:rPr>
                <w:rFonts w:ascii="Arial" w:hAnsi="Arial" w:cs="Arial"/>
              </w:rPr>
              <w:t>Cinc</w:t>
            </w:r>
          </w:p>
        </w:tc>
        <w:tc>
          <w:tcPr>
            <w:tcW w:w="7545" w:type="dxa"/>
          </w:tcPr>
          <w:p w:rsidR="00950736" w:rsidRPr="00950736" w:rsidRDefault="00950736" w:rsidP="00950736">
            <w:pPr>
              <w:autoSpaceDE w:val="0"/>
              <w:autoSpaceDN w:val="0"/>
              <w:adjustRightInd w:val="0"/>
              <w:rPr>
                <w:rFonts w:ascii="Arial" w:hAnsi="Arial" w:cs="Arial"/>
              </w:rPr>
            </w:pPr>
            <w:r w:rsidRPr="00950736">
              <w:rPr>
                <w:rFonts w:ascii="Arial" w:hAnsi="Arial" w:cs="Arial"/>
              </w:rPr>
              <w:t>Aleaciones, bronce y latón, galvanización, baterías, pintura,</w:t>
            </w:r>
          </w:p>
          <w:p w:rsidR="00674D1A" w:rsidRPr="00950736" w:rsidRDefault="00950736" w:rsidP="00950736">
            <w:pPr>
              <w:autoSpaceDE w:val="0"/>
              <w:autoSpaceDN w:val="0"/>
              <w:adjustRightInd w:val="0"/>
              <w:jc w:val="both"/>
              <w:rPr>
                <w:rFonts w:ascii="Arial" w:hAnsi="Arial" w:cs="Arial"/>
              </w:rPr>
            </w:pPr>
            <w:r w:rsidRPr="00950736">
              <w:rPr>
                <w:rFonts w:ascii="Arial" w:hAnsi="Arial" w:cs="Arial"/>
              </w:rPr>
              <w:t>productos agrícolas, cosméticos y medicinales</w:t>
            </w:r>
          </w:p>
        </w:tc>
      </w:tr>
    </w:tbl>
    <w:p w:rsidR="005860F0" w:rsidRPr="005B3F74" w:rsidRDefault="005860F0" w:rsidP="005B3F74">
      <w:pPr>
        <w:autoSpaceDE w:val="0"/>
        <w:autoSpaceDN w:val="0"/>
        <w:adjustRightInd w:val="0"/>
        <w:spacing w:after="0" w:line="240" w:lineRule="auto"/>
        <w:rPr>
          <w:rFonts w:ascii="Arial" w:hAnsi="Arial" w:cs="Arial"/>
        </w:rPr>
      </w:pPr>
    </w:p>
    <w:p w:rsidR="001015FE" w:rsidRDefault="001015FE" w:rsidP="005B3F74">
      <w:pPr>
        <w:autoSpaceDE w:val="0"/>
        <w:autoSpaceDN w:val="0"/>
        <w:adjustRightInd w:val="0"/>
        <w:spacing w:after="0" w:line="240" w:lineRule="auto"/>
        <w:rPr>
          <w:rFonts w:ascii="Arial" w:hAnsi="Arial" w:cs="Arial"/>
        </w:rPr>
      </w:pPr>
      <w:r w:rsidRPr="005B3F74">
        <w:rPr>
          <w:rFonts w:ascii="Arial" w:hAnsi="Arial" w:cs="Arial"/>
        </w:rPr>
        <w:t>4.1.2. Residuos sólidos</w:t>
      </w:r>
    </w:p>
    <w:p w:rsidR="009D4A1A" w:rsidRPr="005B3F74" w:rsidRDefault="009D4A1A" w:rsidP="005B3F74">
      <w:pPr>
        <w:autoSpaceDE w:val="0"/>
        <w:autoSpaceDN w:val="0"/>
        <w:adjustRightInd w:val="0"/>
        <w:spacing w:after="0" w:line="240" w:lineRule="auto"/>
        <w:rPr>
          <w:rFonts w:ascii="Arial" w:hAnsi="Arial" w:cs="Arial"/>
        </w:rPr>
      </w:pPr>
    </w:p>
    <w:p w:rsidR="00E25676" w:rsidRPr="006932ED" w:rsidRDefault="003C5CF8" w:rsidP="006932ED">
      <w:pPr>
        <w:pStyle w:val="Normal6"/>
        <w:jc w:val="both"/>
        <w:rPr>
          <w:color w:val="000000"/>
          <w:sz w:val="22"/>
          <w:szCs w:val="22"/>
        </w:rPr>
      </w:pPr>
      <w:r>
        <w:rPr>
          <w:color w:val="000000"/>
          <w:sz w:val="20"/>
          <w:szCs w:val="20"/>
        </w:rPr>
        <w:t xml:space="preserve"> </w:t>
      </w:r>
      <w:r w:rsidRPr="003C5CF8">
        <w:rPr>
          <w:color w:val="000000"/>
          <w:sz w:val="22"/>
          <w:szCs w:val="22"/>
        </w:rPr>
        <w:t xml:space="preserve">Los residuos sólidos se generan tanto en la actividad doméstica como industrial, y </w:t>
      </w:r>
      <w:r w:rsidR="006932ED">
        <w:rPr>
          <w:color w:val="000000"/>
          <w:sz w:val="22"/>
          <w:szCs w:val="22"/>
        </w:rPr>
        <w:t xml:space="preserve"> </w:t>
      </w:r>
      <w:r w:rsidRPr="003C5CF8">
        <w:rPr>
          <w:color w:val="000000"/>
          <w:sz w:val="22"/>
          <w:szCs w:val="22"/>
        </w:rPr>
        <w:t xml:space="preserve">constituyen </w:t>
      </w:r>
      <w:r w:rsidR="00F17949">
        <w:rPr>
          <w:color w:val="000000"/>
          <w:sz w:val="22"/>
          <w:szCs w:val="22"/>
        </w:rPr>
        <w:t>u</w:t>
      </w:r>
      <w:r w:rsidRPr="003C5CF8">
        <w:rPr>
          <w:color w:val="000000"/>
          <w:sz w:val="22"/>
          <w:szCs w:val="22"/>
        </w:rPr>
        <w:t xml:space="preserve">n problema ambiental crítico en la sociedad industrial moderna. </w:t>
      </w:r>
    </w:p>
    <w:p w:rsidR="003C5CF8" w:rsidRPr="003C5CF8" w:rsidRDefault="003C5CF8" w:rsidP="003C5CF8">
      <w:pPr>
        <w:pStyle w:val="Normal6"/>
        <w:jc w:val="both"/>
        <w:rPr>
          <w:color w:val="000000"/>
          <w:sz w:val="22"/>
          <w:szCs w:val="22"/>
        </w:rPr>
      </w:pPr>
      <w:r w:rsidRPr="003C5CF8">
        <w:rPr>
          <w:b/>
          <w:bCs/>
          <w:color w:val="000000"/>
          <w:sz w:val="22"/>
          <w:szCs w:val="22"/>
        </w:rPr>
        <w:t xml:space="preserve">Residuos Sólidos de Origen Doméstico </w:t>
      </w:r>
    </w:p>
    <w:p w:rsidR="003C5CF8" w:rsidRDefault="003C5CF8" w:rsidP="005B3F74">
      <w:pPr>
        <w:autoSpaceDE w:val="0"/>
        <w:autoSpaceDN w:val="0"/>
        <w:adjustRightInd w:val="0"/>
        <w:spacing w:after="0" w:line="240" w:lineRule="auto"/>
        <w:jc w:val="both"/>
        <w:rPr>
          <w:rFonts w:ascii="Arial" w:hAnsi="Arial" w:cs="Arial"/>
          <w:color w:val="000000"/>
          <w:szCs w:val="20"/>
        </w:rPr>
      </w:pPr>
      <w:r w:rsidRPr="005B3F74">
        <w:rPr>
          <w:rFonts w:ascii="Arial" w:hAnsi="Arial" w:cs="Arial"/>
          <w:color w:val="000000"/>
        </w:rPr>
        <w:t xml:space="preserve">Aquellos residuos generados por la actividad doméstica constituyen uno de los principales problemas ambientales de las grandes ciudades. La tasa diaria de generación de residuos sólidos urbanos (RSU) está en el rango 0,5-1,5 kg/habitante, dependiendo del nivel de desarrollo económico y del grado de urbanización. En </w:t>
      </w:r>
      <w:r w:rsidRPr="005B3F74">
        <w:rPr>
          <w:rFonts w:ascii="Arial" w:hAnsi="Arial" w:cs="Arial"/>
          <w:color w:val="000000"/>
          <w:szCs w:val="20"/>
        </w:rPr>
        <w:t>general, a mayor nivel económico y mayor urbanización, se tiende a generar una mayor cantidad de RSU po</w:t>
      </w:r>
      <w:r w:rsidR="002007A1" w:rsidRPr="005B3F74">
        <w:rPr>
          <w:rFonts w:ascii="Arial" w:hAnsi="Arial" w:cs="Arial"/>
          <w:color w:val="000000"/>
          <w:szCs w:val="20"/>
        </w:rPr>
        <w:t>r habitantes. La Tabla 4</w:t>
      </w:r>
      <w:r w:rsidR="006932ED">
        <w:rPr>
          <w:rFonts w:ascii="Arial" w:hAnsi="Arial" w:cs="Arial"/>
          <w:color w:val="000000"/>
          <w:szCs w:val="20"/>
        </w:rPr>
        <w:t>.2</w:t>
      </w:r>
      <w:r w:rsidR="002007A1" w:rsidRPr="005B3F74">
        <w:rPr>
          <w:rFonts w:ascii="Arial" w:hAnsi="Arial" w:cs="Arial"/>
          <w:color w:val="000000"/>
          <w:szCs w:val="20"/>
        </w:rPr>
        <w:t xml:space="preserve"> </w:t>
      </w:r>
      <w:r w:rsidRPr="005B3F74">
        <w:rPr>
          <w:rFonts w:ascii="Arial" w:hAnsi="Arial" w:cs="Arial"/>
          <w:color w:val="000000"/>
          <w:szCs w:val="20"/>
        </w:rPr>
        <w:t>muestra los rangos de composición típica:</w:t>
      </w:r>
    </w:p>
    <w:p w:rsidR="00CB39F4" w:rsidRDefault="00CB39F4" w:rsidP="005B3F74">
      <w:pPr>
        <w:autoSpaceDE w:val="0"/>
        <w:autoSpaceDN w:val="0"/>
        <w:adjustRightInd w:val="0"/>
        <w:spacing w:after="0" w:line="240" w:lineRule="auto"/>
        <w:jc w:val="both"/>
        <w:rPr>
          <w:rFonts w:ascii="Arial" w:hAnsi="Arial" w:cs="Arial"/>
          <w:color w:val="000000"/>
          <w:szCs w:val="20"/>
        </w:rPr>
      </w:pPr>
    </w:p>
    <w:p w:rsidR="002007A1" w:rsidRPr="00950736" w:rsidRDefault="002007A1" w:rsidP="00950736">
      <w:pPr>
        <w:autoSpaceDE w:val="0"/>
        <w:autoSpaceDN w:val="0"/>
        <w:adjustRightInd w:val="0"/>
        <w:spacing w:after="0" w:line="240" w:lineRule="auto"/>
        <w:rPr>
          <w:rFonts w:ascii="Arial" w:hAnsi="Arial" w:cs="Arial"/>
          <w:color w:val="000000"/>
          <w:szCs w:val="20"/>
        </w:rPr>
      </w:pPr>
    </w:p>
    <w:p w:rsidR="002007A1" w:rsidRDefault="006932ED" w:rsidP="002007A1">
      <w:pPr>
        <w:autoSpaceDE w:val="0"/>
        <w:autoSpaceDN w:val="0"/>
        <w:adjustRightInd w:val="0"/>
        <w:spacing w:after="0" w:line="240" w:lineRule="auto"/>
        <w:rPr>
          <w:rFonts w:ascii="Arial" w:hAnsi="Arial" w:cs="Arial"/>
          <w:b/>
          <w:bCs/>
          <w:color w:val="000000"/>
        </w:rPr>
      </w:pPr>
      <w:r>
        <w:rPr>
          <w:rFonts w:ascii="Arial" w:hAnsi="Arial" w:cs="Arial"/>
          <w:b/>
          <w:bCs/>
          <w:color w:val="000000"/>
        </w:rPr>
        <w:t xml:space="preserve">TABLA 4.2  </w:t>
      </w:r>
      <w:r w:rsidR="002007A1" w:rsidRPr="002007A1">
        <w:rPr>
          <w:rFonts w:ascii="Arial" w:hAnsi="Arial" w:cs="Arial"/>
          <w:b/>
          <w:bCs/>
          <w:color w:val="000000"/>
        </w:rPr>
        <w:t xml:space="preserve">COMPOSICIÓN TÍPICA DE LOS RESIDUOS SÓLIDOS URBANOS </w:t>
      </w:r>
    </w:p>
    <w:p w:rsidR="002007A1" w:rsidRPr="002007A1" w:rsidRDefault="002007A1" w:rsidP="002007A1">
      <w:pPr>
        <w:autoSpaceDE w:val="0"/>
        <w:autoSpaceDN w:val="0"/>
        <w:adjustRightInd w:val="0"/>
        <w:spacing w:after="0" w:line="240" w:lineRule="auto"/>
        <w:rPr>
          <w:rFonts w:ascii="Arial" w:hAnsi="Arial" w:cs="Arial"/>
          <w:color w:val="000000"/>
        </w:rPr>
      </w:pPr>
    </w:p>
    <w:tbl>
      <w:tblPr>
        <w:tblW w:w="0" w:type="auto"/>
        <w:tblInd w:w="-46" w:type="dxa"/>
        <w:tblBorders>
          <w:top w:val="nil"/>
          <w:left w:val="nil"/>
          <w:bottom w:val="nil"/>
          <w:right w:val="nil"/>
        </w:tblBorders>
        <w:tblLayout w:type="fixed"/>
        <w:tblLook w:val="0000" w:firstRow="0" w:lastRow="0" w:firstColumn="0" w:lastColumn="0" w:noHBand="0" w:noVBand="0"/>
      </w:tblPr>
      <w:tblGrid>
        <w:gridCol w:w="3269"/>
        <w:gridCol w:w="6538"/>
      </w:tblGrid>
      <w:tr w:rsidR="002007A1" w:rsidRPr="002007A1">
        <w:trPr>
          <w:trHeight w:val="138"/>
        </w:trPr>
        <w:tc>
          <w:tcPr>
            <w:tcW w:w="3269" w:type="dxa"/>
            <w:tcBorders>
              <w:top w:val="single" w:sz="6" w:space="0" w:color="auto"/>
              <w:left w:val="single" w:sz="6" w:space="0" w:color="auto"/>
              <w:bottom w:val="single" w:sz="6" w:space="0" w:color="auto"/>
              <w:right w:val="single" w:sz="6" w:space="0" w:color="auto"/>
            </w:tcBorders>
            <w:shd w:val="clear" w:color="auto" w:fill="FFFFFF"/>
          </w:tcPr>
          <w:p w:rsidR="002007A1" w:rsidRPr="002007A1" w:rsidRDefault="002007A1" w:rsidP="002007A1">
            <w:pPr>
              <w:autoSpaceDE w:val="0"/>
              <w:autoSpaceDN w:val="0"/>
              <w:adjustRightInd w:val="0"/>
              <w:spacing w:after="0" w:line="240" w:lineRule="auto"/>
              <w:jc w:val="center"/>
              <w:rPr>
                <w:rFonts w:ascii="Arial" w:hAnsi="Arial" w:cs="Arial"/>
                <w:color w:val="000000"/>
                <w:sz w:val="20"/>
                <w:szCs w:val="20"/>
              </w:rPr>
            </w:pPr>
            <w:r w:rsidRPr="002007A1">
              <w:rPr>
                <w:rFonts w:ascii="Arial" w:hAnsi="Arial" w:cs="Arial"/>
                <w:b/>
                <w:bCs/>
                <w:color w:val="000000"/>
              </w:rPr>
              <w:t>COMPONENTE</w:t>
            </w:r>
          </w:p>
        </w:tc>
        <w:tc>
          <w:tcPr>
            <w:tcW w:w="6538" w:type="dxa"/>
            <w:tcBorders>
              <w:top w:val="single" w:sz="6" w:space="0" w:color="auto"/>
              <w:left w:val="single" w:sz="6" w:space="0" w:color="auto"/>
              <w:bottom w:val="single" w:sz="6" w:space="0" w:color="auto"/>
              <w:right w:val="single" w:sz="6" w:space="0" w:color="auto"/>
            </w:tcBorders>
            <w:shd w:val="clear" w:color="auto" w:fill="FFFFFF"/>
          </w:tcPr>
          <w:p w:rsidR="002007A1" w:rsidRPr="002007A1" w:rsidRDefault="002007A1" w:rsidP="002007A1">
            <w:pPr>
              <w:autoSpaceDE w:val="0"/>
              <w:autoSpaceDN w:val="0"/>
              <w:adjustRightInd w:val="0"/>
              <w:spacing w:after="0" w:line="240" w:lineRule="auto"/>
              <w:jc w:val="center"/>
              <w:rPr>
                <w:rFonts w:ascii="Arial" w:hAnsi="Arial" w:cs="Arial"/>
                <w:color w:val="000000"/>
                <w:sz w:val="20"/>
                <w:szCs w:val="20"/>
              </w:rPr>
            </w:pPr>
            <w:r w:rsidRPr="002007A1">
              <w:rPr>
                <w:rFonts w:ascii="Arial" w:hAnsi="Arial" w:cs="Arial"/>
                <w:b/>
                <w:bCs/>
                <w:color w:val="000000"/>
              </w:rPr>
              <w:t>% EN PESO, BASE HÚMEDA</w:t>
            </w:r>
          </w:p>
        </w:tc>
      </w:tr>
      <w:tr w:rsidR="002007A1" w:rsidRPr="002007A1">
        <w:trPr>
          <w:trHeight w:val="133"/>
        </w:trPr>
        <w:tc>
          <w:tcPr>
            <w:tcW w:w="3269" w:type="dxa"/>
            <w:tcBorders>
              <w:top w:val="single" w:sz="6" w:space="0" w:color="auto"/>
              <w:left w:val="single" w:sz="6" w:space="0" w:color="auto"/>
              <w:bottom w:val="single" w:sz="6" w:space="0" w:color="auto"/>
              <w:right w:val="single" w:sz="6" w:space="0" w:color="auto"/>
            </w:tcBorders>
          </w:tcPr>
          <w:p w:rsidR="002007A1" w:rsidRPr="006932ED" w:rsidRDefault="002007A1" w:rsidP="002007A1">
            <w:pPr>
              <w:autoSpaceDE w:val="0"/>
              <w:autoSpaceDN w:val="0"/>
              <w:adjustRightInd w:val="0"/>
              <w:spacing w:after="0" w:line="240" w:lineRule="auto"/>
              <w:jc w:val="both"/>
              <w:rPr>
                <w:rFonts w:ascii="Arial" w:hAnsi="Arial" w:cs="Arial"/>
                <w:color w:val="000000"/>
              </w:rPr>
            </w:pPr>
            <w:r w:rsidRPr="006932ED">
              <w:rPr>
                <w:rFonts w:ascii="Arial" w:hAnsi="Arial" w:cs="Arial"/>
                <w:color w:val="000000"/>
              </w:rPr>
              <w:t xml:space="preserve">Material orgánico </w:t>
            </w:r>
          </w:p>
        </w:tc>
        <w:tc>
          <w:tcPr>
            <w:tcW w:w="6538" w:type="dxa"/>
            <w:tcBorders>
              <w:top w:val="single" w:sz="6" w:space="0" w:color="auto"/>
              <w:left w:val="single" w:sz="6" w:space="0" w:color="auto"/>
              <w:bottom w:val="single" w:sz="6" w:space="0" w:color="auto"/>
              <w:right w:val="single" w:sz="6" w:space="0" w:color="auto"/>
            </w:tcBorders>
          </w:tcPr>
          <w:p w:rsidR="002007A1" w:rsidRPr="006932ED" w:rsidRDefault="002007A1" w:rsidP="002007A1">
            <w:pPr>
              <w:autoSpaceDE w:val="0"/>
              <w:autoSpaceDN w:val="0"/>
              <w:adjustRightInd w:val="0"/>
              <w:spacing w:after="0" w:line="240" w:lineRule="auto"/>
              <w:jc w:val="center"/>
              <w:rPr>
                <w:rFonts w:ascii="Arial" w:hAnsi="Arial" w:cs="Arial"/>
                <w:color w:val="000000"/>
              </w:rPr>
            </w:pPr>
            <w:r w:rsidRPr="006932ED">
              <w:rPr>
                <w:rFonts w:ascii="Arial" w:hAnsi="Arial" w:cs="Arial"/>
                <w:color w:val="000000"/>
              </w:rPr>
              <w:t xml:space="preserve">40-50 </w:t>
            </w:r>
          </w:p>
        </w:tc>
      </w:tr>
      <w:tr w:rsidR="002007A1" w:rsidRPr="002007A1">
        <w:trPr>
          <w:trHeight w:val="133"/>
        </w:trPr>
        <w:tc>
          <w:tcPr>
            <w:tcW w:w="3269"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both"/>
              <w:rPr>
                <w:rFonts w:ascii="Arial" w:hAnsi="Arial" w:cs="Arial"/>
                <w:color w:val="000000"/>
              </w:rPr>
            </w:pPr>
            <w:r w:rsidRPr="006932ED">
              <w:rPr>
                <w:rFonts w:ascii="Arial" w:hAnsi="Arial" w:cs="Arial"/>
                <w:color w:val="000000"/>
              </w:rPr>
              <w:t xml:space="preserve">Papeles y cartones </w:t>
            </w:r>
          </w:p>
        </w:tc>
        <w:tc>
          <w:tcPr>
            <w:tcW w:w="6538"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center"/>
              <w:rPr>
                <w:rFonts w:ascii="Arial" w:hAnsi="Arial" w:cs="Arial"/>
                <w:color w:val="000000"/>
              </w:rPr>
            </w:pPr>
            <w:r w:rsidRPr="006932ED">
              <w:rPr>
                <w:rFonts w:ascii="Arial" w:hAnsi="Arial" w:cs="Arial"/>
                <w:color w:val="000000"/>
              </w:rPr>
              <w:t xml:space="preserve">15-22 </w:t>
            </w:r>
          </w:p>
        </w:tc>
      </w:tr>
      <w:tr w:rsidR="002007A1" w:rsidRPr="002007A1">
        <w:trPr>
          <w:trHeight w:val="133"/>
        </w:trPr>
        <w:tc>
          <w:tcPr>
            <w:tcW w:w="3269"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both"/>
              <w:rPr>
                <w:rFonts w:ascii="Arial" w:hAnsi="Arial" w:cs="Arial"/>
                <w:color w:val="000000"/>
              </w:rPr>
            </w:pPr>
            <w:r w:rsidRPr="006932ED">
              <w:rPr>
                <w:rFonts w:ascii="Arial" w:hAnsi="Arial" w:cs="Arial"/>
                <w:color w:val="000000"/>
              </w:rPr>
              <w:t xml:space="preserve">Escorias, cenizas y lozas </w:t>
            </w:r>
          </w:p>
        </w:tc>
        <w:tc>
          <w:tcPr>
            <w:tcW w:w="6538"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center"/>
              <w:rPr>
                <w:rFonts w:ascii="Arial" w:hAnsi="Arial" w:cs="Arial"/>
                <w:color w:val="000000"/>
              </w:rPr>
            </w:pPr>
            <w:r w:rsidRPr="006932ED">
              <w:rPr>
                <w:rFonts w:ascii="Arial" w:hAnsi="Arial" w:cs="Arial"/>
                <w:color w:val="000000"/>
              </w:rPr>
              <w:t xml:space="preserve">4-6 </w:t>
            </w:r>
          </w:p>
        </w:tc>
      </w:tr>
      <w:tr w:rsidR="002007A1" w:rsidRPr="002007A1">
        <w:trPr>
          <w:trHeight w:val="133"/>
        </w:trPr>
        <w:tc>
          <w:tcPr>
            <w:tcW w:w="3269"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both"/>
              <w:rPr>
                <w:rFonts w:ascii="Arial" w:hAnsi="Arial" w:cs="Arial"/>
                <w:color w:val="000000"/>
              </w:rPr>
            </w:pPr>
            <w:r w:rsidRPr="006932ED">
              <w:rPr>
                <w:rFonts w:ascii="Arial" w:hAnsi="Arial" w:cs="Arial"/>
                <w:color w:val="000000"/>
              </w:rPr>
              <w:t xml:space="preserve">Plásticos </w:t>
            </w:r>
          </w:p>
        </w:tc>
        <w:tc>
          <w:tcPr>
            <w:tcW w:w="6538"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center"/>
              <w:rPr>
                <w:rFonts w:ascii="Arial" w:hAnsi="Arial" w:cs="Arial"/>
                <w:color w:val="000000"/>
              </w:rPr>
            </w:pPr>
            <w:r w:rsidRPr="006932ED">
              <w:rPr>
                <w:rFonts w:ascii="Arial" w:hAnsi="Arial" w:cs="Arial"/>
                <w:color w:val="000000"/>
              </w:rPr>
              <w:t xml:space="preserve">10-15 </w:t>
            </w:r>
          </w:p>
        </w:tc>
      </w:tr>
      <w:tr w:rsidR="002007A1" w:rsidRPr="002007A1">
        <w:trPr>
          <w:trHeight w:val="133"/>
        </w:trPr>
        <w:tc>
          <w:tcPr>
            <w:tcW w:w="3269"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both"/>
              <w:rPr>
                <w:rFonts w:ascii="Arial" w:hAnsi="Arial" w:cs="Arial"/>
                <w:color w:val="000000"/>
              </w:rPr>
            </w:pPr>
            <w:r w:rsidRPr="006932ED">
              <w:rPr>
                <w:rFonts w:ascii="Arial" w:hAnsi="Arial" w:cs="Arial"/>
                <w:color w:val="000000"/>
              </w:rPr>
              <w:t xml:space="preserve">Textiles </w:t>
            </w:r>
          </w:p>
        </w:tc>
        <w:tc>
          <w:tcPr>
            <w:tcW w:w="6538"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center"/>
              <w:rPr>
                <w:rFonts w:ascii="Arial" w:hAnsi="Arial" w:cs="Arial"/>
                <w:color w:val="000000"/>
              </w:rPr>
            </w:pPr>
            <w:r w:rsidRPr="006932ED">
              <w:rPr>
                <w:rFonts w:ascii="Arial" w:hAnsi="Arial" w:cs="Arial"/>
                <w:color w:val="000000"/>
              </w:rPr>
              <w:t xml:space="preserve">4-6 </w:t>
            </w:r>
          </w:p>
        </w:tc>
      </w:tr>
      <w:tr w:rsidR="002007A1" w:rsidRPr="002007A1">
        <w:trPr>
          <w:trHeight w:val="133"/>
        </w:trPr>
        <w:tc>
          <w:tcPr>
            <w:tcW w:w="3269"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both"/>
              <w:rPr>
                <w:rFonts w:ascii="Arial" w:hAnsi="Arial" w:cs="Arial"/>
                <w:color w:val="000000"/>
              </w:rPr>
            </w:pPr>
            <w:r w:rsidRPr="006932ED">
              <w:rPr>
                <w:rFonts w:ascii="Arial" w:hAnsi="Arial" w:cs="Arial"/>
                <w:color w:val="000000"/>
              </w:rPr>
              <w:t xml:space="preserve">Metales </w:t>
            </w:r>
          </w:p>
        </w:tc>
        <w:tc>
          <w:tcPr>
            <w:tcW w:w="6538"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center"/>
              <w:rPr>
                <w:rFonts w:ascii="Arial" w:hAnsi="Arial" w:cs="Arial"/>
                <w:color w:val="000000"/>
              </w:rPr>
            </w:pPr>
            <w:r w:rsidRPr="006932ED">
              <w:rPr>
                <w:rFonts w:ascii="Arial" w:hAnsi="Arial" w:cs="Arial"/>
                <w:color w:val="000000"/>
              </w:rPr>
              <w:t xml:space="preserve">2-3 </w:t>
            </w:r>
          </w:p>
        </w:tc>
      </w:tr>
      <w:tr w:rsidR="002007A1" w:rsidRPr="002007A1">
        <w:trPr>
          <w:trHeight w:val="133"/>
        </w:trPr>
        <w:tc>
          <w:tcPr>
            <w:tcW w:w="3269"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both"/>
              <w:rPr>
                <w:rFonts w:ascii="Arial" w:hAnsi="Arial" w:cs="Arial"/>
                <w:color w:val="000000"/>
              </w:rPr>
            </w:pPr>
            <w:r w:rsidRPr="006932ED">
              <w:rPr>
                <w:rFonts w:ascii="Arial" w:hAnsi="Arial" w:cs="Arial"/>
                <w:color w:val="000000"/>
              </w:rPr>
              <w:t xml:space="preserve">Vidrios </w:t>
            </w:r>
          </w:p>
        </w:tc>
        <w:tc>
          <w:tcPr>
            <w:tcW w:w="6538"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center"/>
              <w:rPr>
                <w:rFonts w:ascii="Arial" w:hAnsi="Arial" w:cs="Arial"/>
                <w:color w:val="000000"/>
              </w:rPr>
            </w:pPr>
            <w:r w:rsidRPr="006932ED">
              <w:rPr>
                <w:rFonts w:ascii="Arial" w:hAnsi="Arial" w:cs="Arial"/>
                <w:color w:val="000000"/>
              </w:rPr>
              <w:t xml:space="preserve">1-3 </w:t>
            </w:r>
          </w:p>
        </w:tc>
      </w:tr>
      <w:tr w:rsidR="002007A1" w:rsidRPr="002007A1">
        <w:trPr>
          <w:trHeight w:val="133"/>
        </w:trPr>
        <w:tc>
          <w:tcPr>
            <w:tcW w:w="3269"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both"/>
              <w:rPr>
                <w:rFonts w:ascii="Arial" w:hAnsi="Arial" w:cs="Arial"/>
                <w:color w:val="000000"/>
              </w:rPr>
            </w:pPr>
            <w:r w:rsidRPr="006932ED">
              <w:rPr>
                <w:rFonts w:ascii="Arial" w:hAnsi="Arial" w:cs="Arial"/>
                <w:color w:val="000000"/>
              </w:rPr>
              <w:t xml:space="preserve">Otros </w:t>
            </w:r>
          </w:p>
        </w:tc>
        <w:tc>
          <w:tcPr>
            <w:tcW w:w="6538" w:type="dxa"/>
            <w:tcBorders>
              <w:top w:val="single" w:sz="6" w:space="0" w:color="000000"/>
              <w:left w:val="single" w:sz="6" w:space="0" w:color="000000"/>
              <w:bottom w:val="single" w:sz="6" w:space="0" w:color="000000"/>
              <w:right w:val="single" w:sz="6" w:space="0" w:color="000000"/>
            </w:tcBorders>
          </w:tcPr>
          <w:p w:rsidR="002007A1" w:rsidRPr="006932ED" w:rsidRDefault="002007A1" w:rsidP="002007A1">
            <w:pPr>
              <w:autoSpaceDE w:val="0"/>
              <w:autoSpaceDN w:val="0"/>
              <w:adjustRightInd w:val="0"/>
              <w:spacing w:after="0" w:line="240" w:lineRule="auto"/>
              <w:jc w:val="center"/>
              <w:rPr>
                <w:rFonts w:ascii="Arial" w:hAnsi="Arial" w:cs="Arial"/>
                <w:color w:val="000000"/>
              </w:rPr>
            </w:pPr>
            <w:r w:rsidRPr="006932ED">
              <w:rPr>
                <w:rFonts w:ascii="Arial" w:hAnsi="Arial" w:cs="Arial"/>
                <w:color w:val="000000"/>
              </w:rPr>
              <w:t xml:space="preserve">6-7 </w:t>
            </w:r>
          </w:p>
        </w:tc>
      </w:tr>
    </w:tbl>
    <w:p w:rsidR="003C5CF8" w:rsidRPr="00C459F3" w:rsidRDefault="003C5CF8" w:rsidP="00C459F3">
      <w:pPr>
        <w:autoSpaceDE w:val="0"/>
        <w:autoSpaceDN w:val="0"/>
        <w:adjustRightInd w:val="0"/>
        <w:spacing w:after="0" w:line="240" w:lineRule="auto"/>
        <w:rPr>
          <w:rFonts w:ascii="Arial" w:hAnsi="Arial" w:cs="Arial"/>
        </w:rPr>
      </w:pPr>
    </w:p>
    <w:p w:rsidR="001015FE" w:rsidRDefault="001015FE" w:rsidP="005B3F74">
      <w:pPr>
        <w:autoSpaceDE w:val="0"/>
        <w:autoSpaceDN w:val="0"/>
        <w:adjustRightInd w:val="0"/>
        <w:spacing w:after="0" w:line="240" w:lineRule="auto"/>
        <w:rPr>
          <w:rFonts w:ascii="Arial" w:hAnsi="Arial" w:cs="Arial"/>
        </w:rPr>
      </w:pPr>
      <w:r w:rsidRPr="005B3F74">
        <w:rPr>
          <w:rFonts w:ascii="Arial" w:hAnsi="Arial" w:cs="Arial"/>
        </w:rPr>
        <w:t>4.1.3. Residuos especiales</w:t>
      </w:r>
      <w:r w:rsidR="00212BA6">
        <w:rPr>
          <w:rFonts w:ascii="Arial" w:hAnsi="Arial" w:cs="Arial"/>
        </w:rPr>
        <w:t>.</w:t>
      </w:r>
    </w:p>
    <w:p w:rsidR="00212BA6" w:rsidRDefault="00212BA6" w:rsidP="005B3F74">
      <w:pPr>
        <w:autoSpaceDE w:val="0"/>
        <w:autoSpaceDN w:val="0"/>
        <w:adjustRightInd w:val="0"/>
        <w:spacing w:after="0" w:line="240" w:lineRule="auto"/>
        <w:rPr>
          <w:rFonts w:ascii="Arial" w:hAnsi="Arial" w:cs="Arial"/>
        </w:rPr>
      </w:pPr>
    </w:p>
    <w:p w:rsidR="00C459F3" w:rsidRDefault="00212BA6" w:rsidP="00C459F3">
      <w:pPr>
        <w:autoSpaceDE w:val="0"/>
        <w:autoSpaceDN w:val="0"/>
        <w:adjustRightInd w:val="0"/>
        <w:spacing w:after="0" w:line="240" w:lineRule="auto"/>
        <w:jc w:val="both"/>
        <w:rPr>
          <w:rFonts w:ascii="Arial" w:hAnsi="Arial" w:cs="Arial"/>
        </w:rPr>
      </w:pPr>
      <w:r>
        <w:rPr>
          <w:rFonts w:ascii="Arial" w:hAnsi="Arial" w:cs="Arial"/>
          <w:bCs/>
          <w:color w:val="2F2F2F"/>
          <w:shd w:val="clear" w:color="auto" w:fill="FFFFFF"/>
        </w:rPr>
        <w:t>Existe una Norma Oficial M</w:t>
      </w:r>
      <w:r w:rsidRPr="00212BA6">
        <w:rPr>
          <w:rFonts w:ascii="Arial" w:hAnsi="Arial" w:cs="Arial"/>
          <w:bCs/>
          <w:color w:val="2F2F2F"/>
          <w:shd w:val="clear" w:color="auto" w:fill="FFFFFF"/>
        </w:rPr>
        <w:t>exicana nom-161-semarnat-2011, que establece los criterios para</w:t>
      </w:r>
      <w:r w:rsidRPr="00212BA6">
        <w:rPr>
          <w:rFonts w:ascii="Arial" w:hAnsi="Arial" w:cs="Arial"/>
          <w:bCs/>
          <w:color w:val="2F2F2F"/>
        </w:rPr>
        <w:br/>
      </w:r>
      <w:r w:rsidRPr="00212BA6">
        <w:rPr>
          <w:rFonts w:ascii="Arial" w:hAnsi="Arial" w:cs="Arial"/>
          <w:bCs/>
          <w:color w:val="2F2F2F"/>
          <w:shd w:val="clear" w:color="auto" w:fill="FFFFFF"/>
        </w:rPr>
        <w:t>clasificar a los residuos de manejo especial y </w:t>
      </w:r>
      <w:r>
        <w:rPr>
          <w:rFonts w:ascii="Arial" w:hAnsi="Arial" w:cs="Arial"/>
          <w:bCs/>
          <w:color w:val="2F2F2F"/>
          <w:shd w:val="clear" w:color="auto" w:fill="FFFFFF"/>
        </w:rPr>
        <w:t xml:space="preserve">determinar </w:t>
      </w:r>
      <w:r w:rsidRPr="00212BA6">
        <w:rPr>
          <w:rFonts w:ascii="Arial" w:hAnsi="Arial" w:cs="Arial"/>
          <w:bCs/>
          <w:color w:val="2F2F2F"/>
          <w:shd w:val="clear" w:color="auto" w:fill="FFFFFF"/>
        </w:rPr>
        <w:t>cuales están sujetos a</w:t>
      </w:r>
      <w:r>
        <w:rPr>
          <w:rFonts w:ascii="Arial" w:hAnsi="Arial" w:cs="Arial"/>
          <w:bCs/>
          <w:color w:val="2F2F2F"/>
        </w:rPr>
        <w:t xml:space="preserve"> </w:t>
      </w:r>
      <w:r w:rsidRPr="00212BA6">
        <w:rPr>
          <w:rFonts w:ascii="Arial" w:hAnsi="Arial" w:cs="Arial"/>
          <w:bCs/>
          <w:color w:val="2F2F2F"/>
          <w:shd w:val="clear" w:color="auto" w:fill="FFFFFF"/>
        </w:rPr>
        <w:t>plan de manejo; el listado de los mismos, el procedimiento para la inclusión o</w:t>
      </w:r>
      <w:r>
        <w:rPr>
          <w:rFonts w:ascii="Arial" w:hAnsi="Arial" w:cs="Arial"/>
          <w:bCs/>
          <w:color w:val="2F2F2F"/>
        </w:rPr>
        <w:t xml:space="preserve"> </w:t>
      </w:r>
      <w:r w:rsidRPr="00212BA6">
        <w:rPr>
          <w:rFonts w:ascii="Arial" w:hAnsi="Arial" w:cs="Arial"/>
          <w:bCs/>
          <w:color w:val="2F2F2F"/>
          <w:shd w:val="clear" w:color="auto" w:fill="FFFFFF"/>
        </w:rPr>
        <w:t xml:space="preserve">exclusión </w:t>
      </w:r>
      <w:proofErr w:type="gramStart"/>
      <w:r w:rsidRPr="00212BA6">
        <w:rPr>
          <w:rFonts w:ascii="Arial" w:hAnsi="Arial" w:cs="Arial"/>
          <w:bCs/>
          <w:color w:val="2F2F2F"/>
          <w:shd w:val="clear" w:color="auto" w:fill="FFFFFF"/>
        </w:rPr>
        <w:t>a</w:t>
      </w:r>
      <w:proofErr w:type="gramEnd"/>
      <w:r w:rsidRPr="00212BA6">
        <w:rPr>
          <w:rFonts w:ascii="Arial" w:hAnsi="Arial" w:cs="Arial"/>
          <w:bCs/>
          <w:color w:val="2F2F2F"/>
          <w:shd w:val="clear" w:color="auto" w:fill="FFFFFF"/>
        </w:rPr>
        <w:t xml:space="preserve"> dicho listado; así como los elementos y procedimientos para la</w:t>
      </w:r>
      <w:r>
        <w:rPr>
          <w:rFonts w:ascii="Arial" w:hAnsi="Arial" w:cs="Arial"/>
          <w:bCs/>
          <w:color w:val="2F2F2F"/>
        </w:rPr>
        <w:t xml:space="preserve"> </w:t>
      </w:r>
      <w:r w:rsidRPr="00212BA6">
        <w:rPr>
          <w:rFonts w:ascii="Arial" w:hAnsi="Arial" w:cs="Arial"/>
          <w:bCs/>
          <w:color w:val="2F2F2F"/>
          <w:shd w:val="clear" w:color="auto" w:fill="FFFFFF"/>
        </w:rPr>
        <w:t>formulación de los planes de manejo</w:t>
      </w:r>
      <w:r w:rsidR="00806AE6">
        <w:rPr>
          <w:rFonts w:ascii="Arial" w:hAnsi="Arial" w:cs="Arial"/>
          <w:bCs/>
          <w:color w:val="2F2F2F"/>
          <w:shd w:val="clear" w:color="auto" w:fill="FFFFFF"/>
        </w:rPr>
        <w:t>.</w:t>
      </w:r>
    </w:p>
    <w:p w:rsidR="00212BA6" w:rsidRPr="00C459F3" w:rsidRDefault="00212BA6" w:rsidP="00C459F3">
      <w:pPr>
        <w:autoSpaceDE w:val="0"/>
        <w:autoSpaceDN w:val="0"/>
        <w:adjustRightInd w:val="0"/>
        <w:spacing w:after="0" w:line="240" w:lineRule="auto"/>
        <w:jc w:val="both"/>
        <w:rPr>
          <w:rFonts w:ascii="Arial" w:hAnsi="Arial" w:cs="Arial"/>
        </w:rPr>
      </w:pPr>
      <w:r w:rsidRPr="00212BA6">
        <w:rPr>
          <w:rFonts w:ascii="Arial" w:eastAsia="Times New Roman" w:hAnsi="Arial" w:cs="Arial"/>
          <w:color w:val="2F2F2F"/>
          <w:lang w:eastAsia="es-MX"/>
        </w:rPr>
        <w:lastRenderedPageBreak/>
        <w:t>Gran parte de los residuos que se generan en los procesos industriales, y actividades comerciales y de servicios, como subproductos no deseados o como productos fuera de especificación, son Residuos de Manejo Especial. Incorporados a tales residuos, se generan residuos derivados del consumo, operación y mantenimiento de las demás áreas que forman parte de las instalaciones industriales, comerciales y de servicios, como oficinas, comedores, sanitarios y mantenimiento, los cuales por sus características se consideran como Residuos Sólidos Urbanos, pero que por sus volúmenes de generación superiores a 10toneladas por año o su equivalente en otras unidades, se convierten en Residuos de Manejo Especial.</w:t>
      </w:r>
    </w:p>
    <w:p w:rsidR="00212BA6" w:rsidRPr="00212BA6" w:rsidRDefault="00212BA6" w:rsidP="00212BA6">
      <w:pPr>
        <w:shd w:val="clear" w:color="auto" w:fill="FFFFFF"/>
        <w:spacing w:after="101" w:line="240" w:lineRule="auto"/>
        <w:jc w:val="both"/>
        <w:rPr>
          <w:rFonts w:ascii="Arial" w:eastAsia="Times New Roman" w:hAnsi="Arial" w:cs="Arial"/>
          <w:color w:val="2F2F2F"/>
          <w:lang w:eastAsia="es-MX"/>
        </w:rPr>
      </w:pPr>
      <w:r w:rsidRPr="00212BA6">
        <w:rPr>
          <w:rFonts w:ascii="Arial" w:eastAsia="Times New Roman" w:hAnsi="Arial" w:cs="Arial"/>
          <w:color w:val="2F2F2F"/>
          <w:lang w:eastAsia="es-MX"/>
        </w:rPr>
        <w:t>Refiriéndonos a la última etapa del manejo de residuos, se observa que al recibir en los sitios de disposición final una gran cantidad de Residuos de Manejo Especial, se provoca que éstos se acumulen rápidamente junto con los Sólidos Urbanos y la vida útil de dichos sitios de disposición, terminen en un tiempo menor al proyectado, esto es de particular importancia cuando se tienen Rellenos Sanitarios que cumplen con la NOM-083-SEMARNAT-2003 ya que esta reducción en la vida útil ocasiona la necesidad de localizar un nuevo sitio que cumpla con lo indicado en la mencionada norma, aspecto que cada vez es más difícil de</w:t>
      </w:r>
      <w:r>
        <w:rPr>
          <w:rFonts w:ascii="Arial" w:eastAsia="Times New Roman" w:hAnsi="Arial" w:cs="Arial"/>
          <w:color w:val="2F2F2F"/>
          <w:lang w:eastAsia="es-MX"/>
        </w:rPr>
        <w:t xml:space="preserve"> </w:t>
      </w:r>
      <w:r w:rsidRPr="00212BA6">
        <w:rPr>
          <w:rFonts w:ascii="Arial" w:eastAsia="Times New Roman" w:hAnsi="Arial" w:cs="Arial"/>
          <w:color w:val="2F2F2F"/>
          <w:lang w:eastAsia="es-MX"/>
        </w:rPr>
        <w:t>encontrar.</w:t>
      </w:r>
    </w:p>
    <w:p w:rsidR="00EB343F" w:rsidRPr="00EF620A" w:rsidRDefault="00212BA6" w:rsidP="00EF620A">
      <w:pPr>
        <w:shd w:val="clear" w:color="auto" w:fill="FFFFFF"/>
        <w:spacing w:after="101" w:line="240" w:lineRule="auto"/>
        <w:jc w:val="both"/>
        <w:rPr>
          <w:rFonts w:ascii="Arial" w:eastAsia="Times New Roman" w:hAnsi="Arial" w:cs="Arial"/>
          <w:color w:val="2F2F2F"/>
          <w:lang w:eastAsia="es-MX"/>
        </w:rPr>
      </w:pPr>
      <w:r w:rsidRPr="00212BA6">
        <w:rPr>
          <w:rFonts w:ascii="Arial" w:eastAsia="Times New Roman" w:hAnsi="Arial" w:cs="Arial"/>
          <w:color w:val="2F2F2F"/>
          <w:lang w:eastAsia="es-MX"/>
        </w:rPr>
        <w:t>Por lo que una de las principales contribuciones que se persigue con la presente Norma es el de controlar y reducir significativamente cada una de las problemáticas vistas en los puntos anteriores, mediante la elaboración, desarrollo y aplicación de los Planes de Manejo para l</w:t>
      </w:r>
      <w:r w:rsidR="00EF620A">
        <w:rPr>
          <w:rFonts w:ascii="Arial" w:eastAsia="Times New Roman" w:hAnsi="Arial" w:cs="Arial"/>
          <w:color w:val="2F2F2F"/>
          <w:lang w:eastAsia="es-MX"/>
        </w:rPr>
        <w:t>os Residuos de Manejo Especial.</w:t>
      </w:r>
    </w:p>
    <w:p w:rsidR="001015FE" w:rsidRPr="00EF620A" w:rsidRDefault="001015FE" w:rsidP="005B3F74">
      <w:pPr>
        <w:autoSpaceDE w:val="0"/>
        <w:autoSpaceDN w:val="0"/>
        <w:adjustRightInd w:val="0"/>
        <w:spacing w:after="0" w:line="240" w:lineRule="auto"/>
        <w:rPr>
          <w:rFonts w:ascii="Arial" w:hAnsi="Arial" w:cs="Arial"/>
          <w:b/>
        </w:rPr>
      </w:pPr>
      <w:r w:rsidRPr="00EF620A">
        <w:rPr>
          <w:rFonts w:ascii="Arial" w:hAnsi="Arial" w:cs="Arial"/>
          <w:b/>
        </w:rPr>
        <w:t>4.2. Efecto biológico de la contaminación del suelo.</w:t>
      </w:r>
    </w:p>
    <w:p w:rsidR="0033400C" w:rsidRPr="0033400C" w:rsidRDefault="0033400C" w:rsidP="0033400C">
      <w:pPr>
        <w:pStyle w:val="Encabezadodetda1"/>
        <w:jc w:val="both"/>
        <w:rPr>
          <w:color w:val="000000"/>
          <w:sz w:val="22"/>
          <w:szCs w:val="22"/>
        </w:rPr>
      </w:pPr>
      <w:r w:rsidRPr="0033400C">
        <w:rPr>
          <w:color w:val="000000"/>
          <w:sz w:val="22"/>
          <w:szCs w:val="22"/>
        </w:rPr>
        <w:t xml:space="preserve">Los residuos depositados o abandonados en el suelo presentan diferentes características físicas y químicas. Más aún, los residuos se pueden encontrar ubicados sobre la superficie del suelo o enterrados bajo tierra. Una vez depositados en el suelo, los residuos están sujetos a transformaciones, debido a los procesos físicos, químicos y biológicos naturales, lo que puede facilitar su transporte, dependiendo de las características de los contaminantes primarios y secundarios, y de las características geoquímicas del medio. </w:t>
      </w:r>
    </w:p>
    <w:p w:rsidR="00EB343F" w:rsidRPr="005B3F74" w:rsidRDefault="00EB343F" w:rsidP="005B3F74">
      <w:pPr>
        <w:autoSpaceDE w:val="0"/>
        <w:autoSpaceDN w:val="0"/>
        <w:adjustRightInd w:val="0"/>
        <w:spacing w:after="0" w:line="240" w:lineRule="auto"/>
        <w:rPr>
          <w:rFonts w:ascii="Arial" w:hAnsi="Arial" w:cs="Arial"/>
        </w:rPr>
      </w:pPr>
    </w:p>
    <w:p w:rsidR="001015FE" w:rsidRDefault="001015FE" w:rsidP="005B3F74">
      <w:pPr>
        <w:autoSpaceDE w:val="0"/>
        <w:autoSpaceDN w:val="0"/>
        <w:adjustRightInd w:val="0"/>
        <w:spacing w:after="0" w:line="240" w:lineRule="auto"/>
        <w:rPr>
          <w:rFonts w:ascii="Arial" w:hAnsi="Arial" w:cs="Arial"/>
        </w:rPr>
      </w:pPr>
      <w:r w:rsidRPr="005B3F74">
        <w:rPr>
          <w:rFonts w:ascii="Arial" w:hAnsi="Arial" w:cs="Arial"/>
        </w:rPr>
        <w:t>4.2.1. Métodos de Cuantificación de los contaminantes</w:t>
      </w:r>
    </w:p>
    <w:p w:rsidR="00EF620A" w:rsidRDefault="00EF620A" w:rsidP="005B3F74">
      <w:pPr>
        <w:autoSpaceDE w:val="0"/>
        <w:autoSpaceDN w:val="0"/>
        <w:adjustRightInd w:val="0"/>
        <w:spacing w:after="0" w:line="240" w:lineRule="auto"/>
        <w:rPr>
          <w:rFonts w:ascii="Arial" w:hAnsi="Arial" w:cs="Arial"/>
        </w:rPr>
      </w:pPr>
    </w:p>
    <w:p w:rsidR="0033400C" w:rsidRPr="0033400C" w:rsidRDefault="0033400C" w:rsidP="0033400C">
      <w:pPr>
        <w:autoSpaceDE w:val="0"/>
        <w:autoSpaceDN w:val="0"/>
        <w:adjustRightInd w:val="0"/>
        <w:spacing w:after="0" w:line="240" w:lineRule="auto"/>
        <w:rPr>
          <w:rFonts w:ascii="Arial" w:hAnsi="Arial" w:cs="Arial"/>
        </w:rPr>
      </w:pPr>
      <w:r w:rsidRPr="0033400C">
        <w:rPr>
          <w:rFonts w:ascii="Arial" w:hAnsi="Arial" w:cs="Arial"/>
          <w:color w:val="000000"/>
        </w:rPr>
        <w:t>A continuación se describen algunos de los principales contaminantes primarios del suelo, derivados de la actividad humana.</w:t>
      </w:r>
    </w:p>
    <w:p w:rsidR="00EF620A" w:rsidRPr="00EF620A" w:rsidRDefault="00EF620A" w:rsidP="00EF620A">
      <w:pPr>
        <w:autoSpaceDE w:val="0"/>
        <w:autoSpaceDN w:val="0"/>
        <w:adjustRightInd w:val="0"/>
        <w:spacing w:after="0" w:line="240" w:lineRule="auto"/>
        <w:rPr>
          <w:rFonts w:ascii="Arial" w:hAnsi="Arial" w:cs="Arial"/>
          <w:color w:val="000000"/>
          <w:sz w:val="24"/>
          <w:szCs w:val="24"/>
        </w:rPr>
      </w:pPr>
    </w:p>
    <w:p w:rsidR="00EF620A" w:rsidRPr="00EF620A" w:rsidRDefault="00EF620A" w:rsidP="00EF620A">
      <w:pPr>
        <w:autoSpaceDE w:val="0"/>
        <w:autoSpaceDN w:val="0"/>
        <w:adjustRightInd w:val="0"/>
        <w:spacing w:after="0" w:line="240" w:lineRule="auto"/>
        <w:ind w:left="360" w:hanging="360"/>
        <w:jc w:val="both"/>
        <w:rPr>
          <w:rFonts w:ascii="Arial" w:hAnsi="Arial" w:cs="Arial"/>
          <w:color w:val="000000"/>
        </w:rPr>
      </w:pPr>
      <w:r w:rsidRPr="00EF620A">
        <w:rPr>
          <w:rFonts w:ascii="Arial" w:hAnsi="Arial" w:cs="Arial"/>
          <w:b/>
          <w:bCs/>
          <w:color w:val="000000"/>
        </w:rPr>
        <w:t xml:space="preserve">Residuos Orgánicos Biodegradables </w:t>
      </w:r>
    </w:p>
    <w:p w:rsidR="00EF620A" w:rsidRDefault="00EF620A" w:rsidP="00EF620A">
      <w:pPr>
        <w:autoSpaceDE w:val="0"/>
        <w:autoSpaceDN w:val="0"/>
        <w:adjustRightInd w:val="0"/>
        <w:spacing w:after="0" w:line="240" w:lineRule="auto"/>
        <w:jc w:val="both"/>
        <w:rPr>
          <w:rFonts w:ascii="Arial" w:hAnsi="Arial" w:cs="Arial"/>
          <w:color w:val="000000"/>
        </w:rPr>
      </w:pPr>
      <w:r w:rsidRPr="00EF620A">
        <w:rPr>
          <w:rFonts w:ascii="Arial" w:hAnsi="Arial" w:cs="Arial"/>
          <w:color w:val="000000"/>
        </w:rPr>
        <w:t xml:space="preserve">Incluyen una amplia gama de residuos derivados de la actividad doméstica o de actividades similares donde no se generen compuestos tóxicos. Contienen restos de alimentos y otros materiales de origen animal y vegetal. Los compuestos sólidos biodegradables pueden sufrir degradación anaeróbica, debido a la acción de microorganismos, bajo condiciones de pH, temperatura y humedad adecuadas, generando compuestos volátiles, líquidos orgánicos e inorgánicos y humus. </w:t>
      </w:r>
    </w:p>
    <w:p w:rsidR="00EF620A" w:rsidRPr="00EF620A" w:rsidRDefault="00EF620A" w:rsidP="00EF620A">
      <w:pPr>
        <w:autoSpaceDE w:val="0"/>
        <w:autoSpaceDN w:val="0"/>
        <w:adjustRightInd w:val="0"/>
        <w:spacing w:after="0" w:line="240" w:lineRule="auto"/>
        <w:jc w:val="both"/>
        <w:rPr>
          <w:rFonts w:ascii="Arial" w:hAnsi="Arial" w:cs="Arial"/>
          <w:color w:val="000000"/>
        </w:rPr>
      </w:pPr>
    </w:p>
    <w:p w:rsidR="00EF620A" w:rsidRPr="00EF620A" w:rsidRDefault="00EF620A" w:rsidP="00EF620A">
      <w:pPr>
        <w:autoSpaceDE w:val="0"/>
        <w:autoSpaceDN w:val="0"/>
        <w:adjustRightInd w:val="0"/>
        <w:spacing w:after="0" w:line="240" w:lineRule="auto"/>
        <w:jc w:val="both"/>
        <w:rPr>
          <w:rFonts w:ascii="Arial" w:hAnsi="Arial" w:cs="Arial"/>
          <w:color w:val="000000"/>
        </w:rPr>
      </w:pPr>
      <w:r w:rsidRPr="00EF620A">
        <w:rPr>
          <w:rFonts w:ascii="Arial" w:hAnsi="Arial" w:cs="Arial"/>
          <w:color w:val="000000"/>
        </w:rPr>
        <w:t xml:space="preserve">• </w:t>
      </w:r>
      <w:r w:rsidRPr="00EF620A">
        <w:rPr>
          <w:rFonts w:ascii="Arial" w:hAnsi="Arial" w:cs="Arial"/>
          <w:b/>
          <w:bCs/>
          <w:color w:val="000000"/>
        </w:rPr>
        <w:t xml:space="preserve">Residuos Peligrosos </w:t>
      </w:r>
    </w:p>
    <w:p w:rsidR="00EF620A" w:rsidRDefault="00EF620A" w:rsidP="00EF620A">
      <w:pPr>
        <w:autoSpaceDE w:val="0"/>
        <w:autoSpaceDN w:val="0"/>
        <w:adjustRightInd w:val="0"/>
        <w:spacing w:after="0" w:line="240" w:lineRule="auto"/>
        <w:jc w:val="both"/>
        <w:rPr>
          <w:rFonts w:ascii="Arial" w:hAnsi="Arial" w:cs="Arial"/>
          <w:color w:val="000000"/>
        </w:rPr>
      </w:pPr>
      <w:r w:rsidRPr="00EF620A">
        <w:rPr>
          <w:rFonts w:ascii="Arial" w:hAnsi="Arial" w:cs="Arial"/>
          <w:color w:val="000000"/>
        </w:rPr>
        <w:t xml:space="preserve">Frecuentemente, provienen de fuentes industriales, hospitales, laboratorios químicos y bioquímicos, agrícolas y forestales. Incluyen compuestos sólidos, líquidos y gaseosos (presentes en contenedores) desechados en el suelo, cuya composición química, forma de disposición y concentración constituyen un peligro para la salud y seguridad de las personas y, además, representan un potencial de daño ambiental significativo. El rango de compuestos orgánicos e inorgánicos que caen dentro de esta categoría es amplísimo, y entre estos se encuentran, solventes orgánicos, </w:t>
      </w:r>
      <w:proofErr w:type="spellStart"/>
      <w:r w:rsidRPr="00EF620A">
        <w:rPr>
          <w:rFonts w:ascii="Arial" w:hAnsi="Arial" w:cs="Arial"/>
          <w:color w:val="000000"/>
        </w:rPr>
        <w:t>biocidas</w:t>
      </w:r>
      <w:proofErr w:type="spellEnd"/>
      <w:r w:rsidRPr="00EF620A">
        <w:rPr>
          <w:rFonts w:ascii="Arial" w:hAnsi="Arial" w:cs="Arial"/>
          <w:color w:val="000000"/>
        </w:rPr>
        <w:t xml:space="preserve">, compuestos aromáticos, compuestos halogenados, metales pesados, hidrocarburos, cianuros inorgánicos, </w:t>
      </w:r>
      <w:proofErr w:type="spellStart"/>
      <w:r w:rsidRPr="00EF620A">
        <w:rPr>
          <w:rFonts w:ascii="Arial" w:hAnsi="Arial" w:cs="Arial"/>
          <w:color w:val="000000"/>
        </w:rPr>
        <w:t>isocianatos</w:t>
      </w:r>
      <w:proofErr w:type="spellEnd"/>
      <w:r w:rsidRPr="00EF620A">
        <w:rPr>
          <w:rFonts w:ascii="Arial" w:hAnsi="Arial" w:cs="Arial"/>
          <w:color w:val="000000"/>
        </w:rPr>
        <w:t xml:space="preserve">, agentes patógenos y otros agentes biológicamente activos, </w:t>
      </w:r>
      <w:proofErr w:type="gramStart"/>
      <w:r w:rsidRPr="00EF620A">
        <w:rPr>
          <w:rFonts w:ascii="Arial" w:hAnsi="Arial" w:cs="Arial"/>
          <w:color w:val="000000"/>
        </w:rPr>
        <w:t>etc..</w:t>
      </w:r>
      <w:proofErr w:type="gramEnd"/>
      <w:r w:rsidRPr="00EF620A">
        <w:rPr>
          <w:rFonts w:ascii="Arial" w:hAnsi="Arial" w:cs="Arial"/>
          <w:color w:val="000000"/>
        </w:rPr>
        <w:t xml:space="preserve"> Los peligros asociados a estos residuos se deben a sus propiedades químicas, físicas y biológicas, que les confieren características de toxicidad, </w:t>
      </w:r>
      <w:r w:rsidRPr="00EF620A">
        <w:rPr>
          <w:rFonts w:ascii="Arial" w:hAnsi="Arial" w:cs="Arial"/>
          <w:color w:val="000000"/>
        </w:rPr>
        <w:lastRenderedPageBreak/>
        <w:t xml:space="preserve">inflamabilidad, </w:t>
      </w:r>
      <w:proofErr w:type="spellStart"/>
      <w:r w:rsidRPr="00EF620A">
        <w:rPr>
          <w:rFonts w:ascii="Arial" w:hAnsi="Arial" w:cs="Arial"/>
          <w:color w:val="000000"/>
        </w:rPr>
        <w:t>corrosividad</w:t>
      </w:r>
      <w:proofErr w:type="spellEnd"/>
      <w:r w:rsidRPr="00EF620A">
        <w:rPr>
          <w:rFonts w:ascii="Arial" w:hAnsi="Arial" w:cs="Arial"/>
          <w:color w:val="000000"/>
        </w:rPr>
        <w:t xml:space="preserve"> y reactividad. En los países industrializados existe una estricta legislación para controlar la disposición de estos residuos. </w:t>
      </w:r>
    </w:p>
    <w:p w:rsidR="00EF620A" w:rsidRPr="00EF620A" w:rsidRDefault="00EF620A" w:rsidP="00EF620A">
      <w:pPr>
        <w:autoSpaceDE w:val="0"/>
        <w:autoSpaceDN w:val="0"/>
        <w:adjustRightInd w:val="0"/>
        <w:spacing w:after="0" w:line="240" w:lineRule="auto"/>
        <w:jc w:val="both"/>
        <w:rPr>
          <w:rFonts w:ascii="Arial" w:hAnsi="Arial" w:cs="Arial"/>
          <w:color w:val="000000"/>
        </w:rPr>
      </w:pPr>
    </w:p>
    <w:p w:rsidR="00EF620A" w:rsidRPr="00EF620A" w:rsidRDefault="00EF620A" w:rsidP="00EF620A">
      <w:pPr>
        <w:autoSpaceDE w:val="0"/>
        <w:autoSpaceDN w:val="0"/>
        <w:adjustRightInd w:val="0"/>
        <w:spacing w:after="0" w:line="240" w:lineRule="auto"/>
        <w:jc w:val="both"/>
        <w:rPr>
          <w:rFonts w:ascii="Arial" w:hAnsi="Arial" w:cs="Arial"/>
          <w:color w:val="000000"/>
        </w:rPr>
      </w:pPr>
      <w:r w:rsidRPr="00EF620A">
        <w:rPr>
          <w:rFonts w:ascii="Arial" w:hAnsi="Arial" w:cs="Arial"/>
          <w:color w:val="000000"/>
        </w:rPr>
        <w:t xml:space="preserve">• </w:t>
      </w:r>
      <w:r w:rsidRPr="00EF620A">
        <w:rPr>
          <w:rFonts w:ascii="Arial" w:hAnsi="Arial" w:cs="Arial"/>
          <w:b/>
          <w:bCs/>
          <w:color w:val="000000"/>
        </w:rPr>
        <w:t xml:space="preserve">Residuos Estables: </w:t>
      </w:r>
    </w:p>
    <w:p w:rsidR="0033400C" w:rsidRPr="00EF620A" w:rsidRDefault="00EF620A" w:rsidP="00EF620A">
      <w:pPr>
        <w:autoSpaceDE w:val="0"/>
        <w:autoSpaceDN w:val="0"/>
        <w:adjustRightInd w:val="0"/>
        <w:spacing w:after="0" w:line="240" w:lineRule="auto"/>
        <w:jc w:val="both"/>
        <w:rPr>
          <w:rFonts w:ascii="Arial" w:hAnsi="Arial" w:cs="Arial"/>
        </w:rPr>
      </w:pPr>
      <w:r w:rsidRPr="00EF620A">
        <w:rPr>
          <w:rFonts w:ascii="Arial" w:hAnsi="Arial" w:cs="Arial"/>
          <w:color w:val="000000"/>
        </w:rPr>
        <w:t>Generalmente, se originan a partir de obras de demolición, reparación y construcción de viviendas y caminos, en la actividad doméstica, en oficinas, comercio, y en algunas actividades industriales. Incluyen todos aquellos materiales, sólidos y líquidos, que presentan una alta estabilidad física y química, bajo las condiciones ambientales normales, tales como: desechos cerámicos, ladrillos, madera, vidrios, mortero, restos de cables eléctricos, restos de estructuras, pap</w:t>
      </w:r>
      <w:r>
        <w:rPr>
          <w:rFonts w:ascii="Arial" w:hAnsi="Arial" w:cs="Arial"/>
          <w:color w:val="000000"/>
        </w:rPr>
        <w:t>eles, cartones, plásticos, etc.</w:t>
      </w:r>
    </w:p>
    <w:p w:rsidR="00EB343F" w:rsidRPr="005B3F74" w:rsidRDefault="00EB343F" w:rsidP="005B3F74">
      <w:pPr>
        <w:autoSpaceDE w:val="0"/>
        <w:autoSpaceDN w:val="0"/>
        <w:adjustRightInd w:val="0"/>
        <w:spacing w:after="0" w:line="240" w:lineRule="auto"/>
        <w:rPr>
          <w:rFonts w:ascii="Arial" w:hAnsi="Arial" w:cs="Arial"/>
        </w:rPr>
      </w:pPr>
    </w:p>
    <w:p w:rsidR="001015FE" w:rsidRDefault="001015FE" w:rsidP="005B3F74">
      <w:pPr>
        <w:autoSpaceDE w:val="0"/>
        <w:autoSpaceDN w:val="0"/>
        <w:adjustRightInd w:val="0"/>
        <w:spacing w:after="0" w:line="240" w:lineRule="auto"/>
        <w:rPr>
          <w:rFonts w:ascii="Arial" w:hAnsi="Arial" w:cs="Arial"/>
        </w:rPr>
      </w:pPr>
      <w:r w:rsidRPr="005B3F74">
        <w:rPr>
          <w:rFonts w:ascii="Arial" w:hAnsi="Arial" w:cs="Arial"/>
        </w:rPr>
        <w:t>4.2.2. Efecto sobre la producción primaria</w:t>
      </w:r>
    </w:p>
    <w:p w:rsidR="005206A5" w:rsidRDefault="005206A5" w:rsidP="00BC12D9">
      <w:pPr>
        <w:pStyle w:val="BodyText32"/>
        <w:jc w:val="both"/>
        <w:rPr>
          <w:color w:val="000000"/>
          <w:sz w:val="20"/>
          <w:szCs w:val="20"/>
        </w:rPr>
      </w:pPr>
      <w:r w:rsidRPr="005206A5">
        <w:rPr>
          <w:color w:val="000000"/>
          <w:sz w:val="22"/>
          <w:szCs w:val="22"/>
        </w:rPr>
        <w:t>La industria alimenticia está constituida por aquellas actividades de origen agrícola, pecuario, y marino, que sirven para generar productos de consumo humano y animal. Este tipo de industria cubre una amplia gama de rubros; los principales se mencionan a continuación:</w:t>
      </w:r>
      <w:r w:rsidRPr="005206A5">
        <w:rPr>
          <w:color w:val="000000"/>
          <w:sz w:val="20"/>
          <w:szCs w:val="20"/>
        </w:rPr>
        <w:t xml:space="preserve"> </w:t>
      </w:r>
    </w:p>
    <w:p w:rsidR="00BC12D9" w:rsidRPr="00BC12D9" w:rsidRDefault="00BC12D9" w:rsidP="00BC12D9">
      <w:pPr>
        <w:pStyle w:val="Default"/>
      </w:pP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Frutos y Vegetales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Productos lácteos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Carnes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Avícolas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Granos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Azúcar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Productos Marinos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Aceites y Grasas comestibles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Cervecería, Destilería, Vinícola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Bebidas Gaseosas, Jugos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Extractos, Saborizantes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Alimentos especiales: Bebés, Dietéticos </w:t>
      </w:r>
    </w:p>
    <w:p w:rsidR="005206A5" w:rsidRP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Alimentos preparados. </w:t>
      </w:r>
    </w:p>
    <w:p w:rsidR="005206A5" w:rsidRDefault="005206A5" w:rsidP="005206A5">
      <w:pPr>
        <w:autoSpaceDE w:val="0"/>
        <w:autoSpaceDN w:val="0"/>
        <w:adjustRightInd w:val="0"/>
        <w:spacing w:after="0" w:line="240" w:lineRule="auto"/>
        <w:ind w:left="-70" w:firstLine="70"/>
        <w:rPr>
          <w:rFonts w:ascii="Arial" w:hAnsi="Arial" w:cs="Arial"/>
          <w:color w:val="000000"/>
        </w:rPr>
      </w:pPr>
      <w:r w:rsidRPr="005206A5">
        <w:rPr>
          <w:rFonts w:ascii="Arial" w:hAnsi="Arial" w:cs="Arial"/>
          <w:color w:val="000000"/>
        </w:rPr>
        <w:t xml:space="preserve">• Alimentos congelados </w:t>
      </w:r>
    </w:p>
    <w:p w:rsidR="005206A5" w:rsidRDefault="005206A5" w:rsidP="005206A5">
      <w:pPr>
        <w:autoSpaceDE w:val="0"/>
        <w:autoSpaceDN w:val="0"/>
        <w:adjustRightInd w:val="0"/>
        <w:spacing w:after="0" w:line="240" w:lineRule="auto"/>
        <w:ind w:left="-70" w:firstLine="70"/>
        <w:rPr>
          <w:rFonts w:ascii="Arial" w:hAnsi="Arial" w:cs="Arial"/>
          <w:color w:val="000000"/>
        </w:rPr>
      </w:pPr>
    </w:p>
    <w:p w:rsidR="005206A5" w:rsidRDefault="005206A5" w:rsidP="00BC12D9">
      <w:pPr>
        <w:autoSpaceDE w:val="0"/>
        <w:autoSpaceDN w:val="0"/>
        <w:adjustRightInd w:val="0"/>
        <w:spacing w:after="0" w:line="240" w:lineRule="auto"/>
        <w:ind w:left="-70" w:firstLine="70"/>
        <w:jc w:val="both"/>
        <w:rPr>
          <w:rFonts w:ascii="Arial" w:hAnsi="Arial" w:cs="Arial"/>
          <w:color w:val="000000"/>
        </w:rPr>
      </w:pPr>
      <w:r w:rsidRPr="005206A5">
        <w:rPr>
          <w:rFonts w:ascii="Arial" w:hAnsi="Arial" w:cs="Arial"/>
          <w:color w:val="000000"/>
        </w:rPr>
        <w:t>Es necesario destacar que en la industria de alimentos, se incluye una amplia diversidad de</w:t>
      </w:r>
    </w:p>
    <w:p w:rsidR="005206A5" w:rsidRDefault="005206A5" w:rsidP="00BC12D9">
      <w:pPr>
        <w:autoSpaceDE w:val="0"/>
        <w:autoSpaceDN w:val="0"/>
        <w:adjustRightInd w:val="0"/>
        <w:spacing w:after="0" w:line="240" w:lineRule="auto"/>
        <w:ind w:left="-70" w:firstLine="70"/>
        <w:jc w:val="both"/>
        <w:rPr>
          <w:rFonts w:ascii="Arial" w:hAnsi="Arial" w:cs="Arial"/>
          <w:color w:val="000000"/>
        </w:rPr>
      </w:pPr>
      <w:proofErr w:type="gramStart"/>
      <w:r w:rsidRPr="005206A5">
        <w:rPr>
          <w:rFonts w:ascii="Arial" w:hAnsi="Arial" w:cs="Arial"/>
          <w:color w:val="000000"/>
        </w:rPr>
        <w:t>materias</w:t>
      </w:r>
      <w:proofErr w:type="gramEnd"/>
      <w:r w:rsidRPr="005206A5">
        <w:rPr>
          <w:rFonts w:ascii="Arial" w:hAnsi="Arial" w:cs="Arial"/>
          <w:color w:val="000000"/>
        </w:rPr>
        <w:t xml:space="preserve"> primas, productos, niveles de procesamiento y tecnologías. La demanda de productos</w:t>
      </w:r>
    </w:p>
    <w:p w:rsidR="005206A5" w:rsidRDefault="005206A5" w:rsidP="00BC12D9">
      <w:pPr>
        <w:autoSpaceDE w:val="0"/>
        <w:autoSpaceDN w:val="0"/>
        <w:adjustRightInd w:val="0"/>
        <w:spacing w:after="0" w:line="240" w:lineRule="auto"/>
        <w:ind w:left="-70" w:firstLine="70"/>
        <w:jc w:val="both"/>
        <w:rPr>
          <w:rFonts w:ascii="Arial" w:hAnsi="Arial" w:cs="Arial"/>
          <w:color w:val="000000"/>
        </w:rPr>
      </w:pPr>
      <w:proofErr w:type="gramStart"/>
      <w:r w:rsidRPr="005206A5">
        <w:rPr>
          <w:rFonts w:ascii="Arial" w:hAnsi="Arial" w:cs="Arial"/>
          <w:color w:val="000000"/>
        </w:rPr>
        <w:t>alimenticios</w:t>
      </w:r>
      <w:proofErr w:type="gramEnd"/>
      <w:r w:rsidRPr="005206A5">
        <w:rPr>
          <w:rFonts w:ascii="Arial" w:hAnsi="Arial" w:cs="Arial"/>
          <w:color w:val="000000"/>
        </w:rPr>
        <w:t xml:space="preserve"> de gran calidad, que mantengan la composición nutritiva y las características</w:t>
      </w:r>
    </w:p>
    <w:p w:rsidR="00BC12D9" w:rsidRDefault="005206A5" w:rsidP="00BC12D9">
      <w:pPr>
        <w:autoSpaceDE w:val="0"/>
        <w:autoSpaceDN w:val="0"/>
        <w:adjustRightInd w:val="0"/>
        <w:spacing w:after="0" w:line="240" w:lineRule="auto"/>
        <w:ind w:left="-70" w:firstLine="70"/>
        <w:jc w:val="both"/>
        <w:rPr>
          <w:rFonts w:ascii="Arial" w:hAnsi="Arial" w:cs="Arial"/>
          <w:color w:val="000000"/>
        </w:rPr>
      </w:pPr>
      <w:proofErr w:type="gramStart"/>
      <w:r w:rsidRPr="005206A5">
        <w:rPr>
          <w:rFonts w:ascii="Arial" w:hAnsi="Arial" w:cs="Arial"/>
          <w:color w:val="000000"/>
        </w:rPr>
        <w:t>organolépticas</w:t>
      </w:r>
      <w:proofErr w:type="gramEnd"/>
      <w:r w:rsidRPr="005206A5">
        <w:rPr>
          <w:rFonts w:ascii="Arial" w:hAnsi="Arial" w:cs="Arial"/>
          <w:color w:val="000000"/>
        </w:rPr>
        <w:t xml:space="preserve"> de la materia prima original, han conducido a mejoras en los métodos de</w:t>
      </w:r>
      <w:r w:rsidR="00BC12D9">
        <w:rPr>
          <w:rFonts w:ascii="Arial" w:hAnsi="Arial" w:cs="Arial"/>
          <w:color w:val="000000"/>
        </w:rPr>
        <w:t xml:space="preserve"> </w:t>
      </w:r>
    </w:p>
    <w:p w:rsidR="00EB343F" w:rsidRDefault="005206A5" w:rsidP="00BC12D9">
      <w:pPr>
        <w:autoSpaceDE w:val="0"/>
        <w:autoSpaceDN w:val="0"/>
        <w:adjustRightInd w:val="0"/>
        <w:spacing w:after="0" w:line="240" w:lineRule="auto"/>
        <w:ind w:left="-70" w:firstLine="70"/>
        <w:jc w:val="both"/>
        <w:rPr>
          <w:rFonts w:ascii="Arial" w:hAnsi="Arial" w:cs="Arial"/>
          <w:color w:val="000000"/>
        </w:rPr>
      </w:pPr>
      <w:proofErr w:type="gramStart"/>
      <w:r w:rsidRPr="005206A5">
        <w:rPr>
          <w:rFonts w:ascii="Arial" w:hAnsi="Arial" w:cs="Arial"/>
          <w:color w:val="000000"/>
        </w:rPr>
        <w:t>procesamiento</w:t>
      </w:r>
      <w:proofErr w:type="gramEnd"/>
      <w:r w:rsidRPr="005206A5">
        <w:rPr>
          <w:rFonts w:ascii="Arial" w:hAnsi="Arial" w:cs="Arial"/>
          <w:color w:val="000000"/>
        </w:rPr>
        <w:t>.</w:t>
      </w:r>
    </w:p>
    <w:p w:rsidR="005206A5" w:rsidRDefault="005206A5" w:rsidP="005206A5">
      <w:pPr>
        <w:autoSpaceDE w:val="0"/>
        <w:autoSpaceDN w:val="0"/>
        <w:adjustRightInd w:val="0"/>
        <w:spacing w:after="0" w:line="240" w:lineRule="auto"/>
        <w:ind w:left="-70" w:firstLine="70"/>
        <w:rPr>
          <w:rFonts w:ascii="Arial" w:hAnsi="Arial" w:cs="Arial"/>
          <w:color w:val="000000"/>
        </w:rPr>
      </w:pPr>
    </w:p>
    <w:p w:rsidR="00BC12D9" w:rsidRDefault="005206A5" w:rsidP="00BC12D9">
      <w:pPr>
        <w:autoSpaceDE w:val="0"/>
        <w:autoSpaceDN w:val="0"/>
        <w:adjustRightInd w:val="0"/>
        <w:spacing w:after="0" w:line="240" w:lineRule="auto"/>
        <w:ind w:left="-70" w:firstLine="70"/>
        <w:jc w:val="both"/>
        <w:rPr>
          <w:rFonts w:ascii="Arial" w:hAnsi="Arial" w:cs="Arial"/>
          <w:color w:val="000000"/>
        </w:rPr>
      </w:pPr>
      <w:r w:rsidRPr="00BC12D9">
        <w:rPr>
          <w:rFonts w:ascii="Arial" w:hAnsi="Arial" w:cs="Arial"/>
          <w:color w:val="000000"/>
        </w:rPr>
        <w:t xml:space="preserve">Este tipo de industria consume grandes cantidades </w:t>
      </w:r>
      <w:r w:rsidR="00BC12D9">
        <w:rPr>
          <w:rFonts w:ascii="Arial" w:hAnsi="Arial" w:cs="Arial"/>
          <w:color w:val="000000"/>
        </w:rPr>
        <w:t>de agua, principalmente, en las</w:t>
      </w:r>
    </w:p>
    <w:p w:rsidR="00BC12D9" w:rsidRDefault="005206A5" w:rsidP="00BC12D9">
      <w:pPr>
        <w:autoSpaceDE w:val="0"/>
        <w:autoSpaceDN w:val="0"/>
        <w:adjustRightInd w:val="0"/>
        <w:spacing w:after="0" w:line="240" w:lineRule="auto"/>
        <w:ind w:left="-70" w:firstLine="70"/>
        <w:jc w:val="both"/>
        <w:rPr>
          <w:rFonts w:ascii="Arial" w:hAnsi="Arial" w:cs="Arial"/>
          <w:color w:val="000000"/>
        </w:rPr>
      </w:pPr>
      <w:proofErr w:type="gramStart"/>
      <w:r w:rsidRPr="00BC12D9">
        <w:rPr>
          <w:rFonts w:ascii="Arial" w:hAnsi="Arial" w:cs="Arial"/>
          <w:color w:val="000000"/>
        </w:rPr>
        <w:t>operaciones</w:t>
      </w:r>
      <w:proofErr w:type="gramEnd"/>
      <w:r w:rsidRPr="00BC12D9">
        <w:rPr>
          <w:rFonts w:ascii="Arial" w:hAnsi="Arial" w:cs="Arial"/>
          <w:color w:val="000000"/>
        </w:rPr>
        <w:t xml:space="preserve"> de lavado, tanto de equipos como de materias primas y productos. Es importante </w:t>
      </w:r>
    </w:p>
    <w:p w:rsidR="00BC12D9" w:rsidRDefault="005206A5" w:rsidP="00BC12D9">
      <w:pPr>
        <w:autoSpaceDE w:val="0"/>
        <w:autoSpaceDN w:val="0"/>
        <w:adjustRightInd w:val="0"/>
        <w:spacing w:after="0" w:line="240" w:lineRule="auto"/>
        <w:ind w:left="-70" w:firstLine="70"/>
        <w:jc w:val="both"/>
        <w:rPr>
          <w:rFonts w:ascii="Arial" w:hAnsi="Arial" w:cs="Arial"/>
          <w:color w:val="000000"/>
        </w:rPr>
      </w:pPr>
      <w:proofErr w:type="gramStart"/>
      <w:r w:rsidRPr="00BC12D9">
        <w:rPr>
          <w:rFonts w:ascii="Arial" w:hAnsi="Arial" w:cs="Arial"/>
          <w:color w:val="000000"/>
        </w:rPr>
        <w:t>destacar</w:t>
      </w:r>
      <w:proofErr w:type="gramEnd"/>
      <w:r w:rsidRPr="00BC12D9">
        <w:rPr>
          <w:rFonts w:ascii="Arial" w:hAnsi="Arial" w:cs="Arial"/>
          <w:color w:val="000000"/>
        </w:rPr>
        <w:t xml:space="preserve"> que la actividad agropecuaria genera bastantes residuos, principalmente sólidos, que </w:t>
      </w:r>
    </w:p>
    <w:p w:rsidR="00BC12D9" w:rsidRDefault="005206A5" w:rsidP="00BC12D9">
      <w:pPr>
        <w:autoSpaceDE w:val="0"/>
        <w:autoSpaceDN w:val="0"/>
        <w:adjustRightInd w:val="0"/>
        <w:spacing w:after="0" w:line="240" w:lineRule="auto"/>
        <w:ind w:left="-70" w:firstLine="70"/>
        <w:jc w:val="both"/>
        <w:rPr>
          <w:rFonts w:ascii="Arial" w:hAnsi="Arial" w:cs="Arial"/>
          <w:color w:val="000000"/>
        </w:rPr>
      </w:pPr>
      <w:proofErr w:type="gramStart"/>
      <w:r w:rsidRPr="00BC12D9">
        <w:rPr>
          <w:rFonts w:ascii="Arial" w:hAnsi="Arial" w:cs="Arial"/>
          <w:color w:val="000000"/>
        </w:rPr>
        <w:t>pueden</w:t>
      </w:r>
      <w:proofErr w:type="gramEnd"/>
      <w:r w:rsidRPr="00BC12D9">
        <w:rPr>
          <w:rFonts w:ascii="Arial" w:hAnsi="Arial" w:cs="Arial"/>
          <w:color w:val="000000"/>
        </w:rPr>
        <w:t xml:space="preserve"> ser utilizados como combustibles o forraje. Se ha constatado que los residuos sólidos </w:t>
      </w:r>
    </w:p>
    <w:p w:rsidR="005206A5" w:rsidRDefault="005206A5" w:rsidP="00BC12D9">
      <w:pPr>
        <w:autoSpaceDE w:val="0"/>
        <w:autoSpaceDN w:val="0"/>
        <w:adjustRightInd w:val="0"/>
        <w:spacing w:after="0" w:line="240" w:lineRule="auto"/>
        <w:ind w:left="-70" w:firstLine="70"/>
        <w:jc w:val="both"/>
        <w:rPr>
          <w:rFonts w:ascii="Arial" w:hAnsi="Arial" w:cs="Arial"/>
          <w:color w:val="000000"/>
        </w:rPr>
      </w:pPr>
      <w:proofErr w:type="gramStart"/>
      <w:r w:rsidRPr="00BC12D9">
        <w:rPr>
          <w:rFonts w:ascii="Arial" w:hAnsi="Arial" w:cs="Arial"/>
          <w:color w:val="000000"/>
        </w:rPr>
        <w:t>pueden</w:t>
      </w:r>
      <w:proofErr w:type="gramEnd"/>
      <w:r w:rsidRPr="00BC12D9">
        <w:rPr>
          <w:rFonts w:ascii="Arial" w:hAnsi="Arial" w:cs="Arial"/>
          <w:color w:val="000000"/>
        </w:rPr>
        <w:t xml:space="preserve"> </w:t>
      </w:r>
      <w:r w:rsidR="00BC12D9" w:rsidRPr="00BC12D9">
        <w:rPr>
          <w:rFonts w:ascii="Arial" w:hAnsi="Arial" w:cs="Arial"/>
          <w:color w:val="000000"/>
        </w:rPr>
        <w:t xml:space="preserve">llegar a constituir más del 50% </w:t>
      </w:r>
      <w:r w:rsidRPr="00BC12D9">
        <w:rPr>
          <w:rFonts w:ascii="Arial" w:hAnsi="Arial" w:cs="Arial"/>
          <w:color w:val="000000"/>
        </w:rPr>
        <w:t>del peso de las materias primas originales.</w:t>
      </w:r>
    </w:p>
    <w:p w:rsidR="00BC12D9" w:rsidRPr="00BC12D9" w:rsidRDefault="00BC12D9" w:rsidP="00BC12D9">
      <w:pPr>
        <w:autoSpaceDE w:val="0"/>
        <w:autoSpaceDN w:val="0"/>
        <w:adjustRightInd w:val="0"/>
        <w:spacing w:after="0" w:line="240" w:lineRule="auto"/>
        <w:ind w:left="-70" w:firstLine="70"/>
        <w:rPr>
          <w:rFonts w:ascii="Arial" w:hAnsi="Arial" w:cs="Arial"/>
          <w:color w:val="000000"/>
        </w:rPr>
      </w:pPr>
    </w:p>
    <w:p w:rsidR="005206A5" w:rsidRPr="00BC12D9" w:rsidRDefault="005206A5" w:rsidP="005206A5">
      <w:pPr>
        <w:autoSpaceDE w:val="0"/>
        <w:autoSpaceDN w:val="0"/>
        <w:adjustRightInd w:val="0"/>
        <w:spacing w:after="0" w:line="240" w:lineRule="auto"/>
        <w:ind w:left="-70" w:firstLine="70"/>
        <w:rPr>
          <w:rFonts w:ascii="Arial" w:hAnsi="Arial" w:cs="Arial"/>
          <w:color w:val="000000"/>
        </w:rPr>
      </w:pPr>
      <w:r w:rsidRPr="00BC12D9">
        <w:rPr>
          <w:rFonts w:ascii="Arial" w:hAnsi="Arial" w:cs="Arial"/>
          <w:color w:val="000000"/>
        </w:rPr>
        <w:t xml:space="preserve">La composición y el volumen de los residuos generados por la industria de alimentos dependen </w:t>
      </w:r>
    </w:p>
    <w:p w:rsidR="00BC12D9" w:rsidRPr="005206A5" w:rsidRDefault="005206A5" w:rsidP="00BC12D9">
      <w:pPr>
        <w:autoSpaceDE w:val="0"/>
        <w:autoSpaceDN w:val="0"/>
        <w:adjustRightInd w:val="0"/>
        <w:spacing w:after="0" w:line="240" w:lineRule="auto"/>
        <w:jc w:val="both"/>
        <w:rPr>
          <w:rFonts w:ascii="Arial" w:hAnsi="Arial" w:cs="Arial"/>
          <w:color w:val="000000"/>
        </w:rPr>
      </w:pPr>
      <w:proofErr w:type="gramStart"/>
      <w:r w:rsidRPr="00BC12D9">
        <w:rPr>
          <w:rFonts w:ascii="Arial" w:hAnsi="Arial" w:cs="Arial"/>
          <w:color w:val="000000"/>
        </w:rPr>
        <w:t>tanto</w:t>
      </w:r>
      <w:proofErr w:type="gramEnd"/>
      <w:r w:rsidRPr="00BC12D9">
        <w:rPr>
          <w:rFonts w:ascii="Arial" w:hAnsi="Arial" w:cs="Arial"/>
          <w:color w:val="000000"/>
        </w:rPr>
        <w:t xml:space="preserve"> del tipo de materias primas, como de las técnicas de</w:t>
      </w:r>
      <w:r w:rsidR="00BC12D9" w:rsidRPr="00BC12D9">
        <w:rPr>
          <w:rFonts w:ascii="Arial" w:hAnsi="Arial" w:cs="Arial"/>
          <w:color w:val="000000"/>
        </w:rPr>
        <w:t xml:space="preserve"> </w:t>
      </w:r>
      <w:r w:rsidR="00BC12D9" w:rsidRPr="005206A5">
        <w:rPr>
          <w:rFonts w:ascii="Arial" w:hAnsi="Arial" w:cs="Arial"/>
          <w:color w:val="000000"/>
        </w:rPr>
        <w:t xml:space="preserve">procesamiento utilizadas. En general, se producen grandes cantidades de residuos sólidos y líquidos, la mayoría de los cuales son biodegradables. Los residuos gaseosos corresponden a gases de combustión generados en los hornos y calderas. En algunos casos, se generan compuestos volátiles odoríferos (ej.: aminas y mercaptanos), derivados de la descomposición de proteínas u otros compuestos de origen biológico. </w:t>
      </w:r>
    </w:p>
    <w:p w:rsidR="005206A5" w:rsidRPr="005206A5" w:rsidRDefault="005206A5" w:rsidP="00BC12D9">
      <w:pPr>
        <w:autoSpaceDE w:val="0"/>
        <w:autoSpaceDN w:val="0"/>
        <w:adjustRightInd w:val="0"/>
        <w:spacing w:after="0" w:line="240" w:lineRule="auto"/>
        <w:rPr>
          <w:rFonts w:ascii="Arial" w:hAnsi="Arial" w:cs="Arial"/>
          <w:color w:val="000000"/>
        </w:rPr>
      </w:pPr>
    </w:p>
    <w:p w:rsidR="007A6C2F" w:rsidRDefault="007A6C2F" w:rsidP="005B3F74">
      <w:pPr>
        <w:autoSpaceDE w:val="0"/>
        <w:autoSpaceDN w:val="0"/>
        <w:adjustRightInd w:val="0"/>
        <w:spacing w:after="0" w:line="240" w:lineRule="auto"/>
        <w:rPr>
          <w:rFonts w:ascii="Arial" w:hAnsi="Arial" w:cs="Arial"/>
        </w:rPr>
      </w:pPr>
    </w:p>
    <w:p w:rsidR="00EB343F" w:rsidRPr="005B3F74" w:rsidRDefault="001015FE" w:rsidP="005B3F74">
      <w:pPr>
        <w:autoSpaceDE w:val="0"/>
        <w:autoSpaceDN w:val="0"/>
        <w:adjustRightInd w:val="0"/>
        <w:spacing w:after="0" w:line="240" w:lineRule="auto"/>
        <w:rPr>
          <w:rFonts w:ascii="Arial" w:hAnsi="Arial" w:cs="Arial"/>
        </w:rPr>
      </w:pPr>
      <w:r w:rsidRPr="005B3F74">
        <w:rPr>
          <w:rFonts w:ascii="Arial" w:hAnsi="Arial" w:cs="Arial"/>
        </w:rPr>
        <w:lastRenderedPageBreak/>
        <w:t>4.2.3. Efecto sobre la producción industrial</w:t>
      </w:r>
    </w:p>
    <w:p w:rsidR="005206A5" w:rsidRDefault="00BB78DF" w:rsidP="00BB78DF">
      <w:pPr>
        <w:autoSpaceDE w:val="0"/>
        <w:autoSpaceDN w:val="0"/>
        <w:adjustRightInd w:val="0"/>
        <w:spacing w:after="0" w:line="240" w:lineRule="auto"/>
        <w:rPr>
          <w:rFonts w:ascii="Arial" w:hAnsi="Arial" w:cs="Arial"/>
          <w:color w:val="000000"/>
        </w:rPr>
      </w:pPr>
      <w:r>
        <w:rPr>
          <w:rFonts w:ascii="Arial" w:hAnsi="Arial" w:cs="Arial"/>
          <w:color w:val="000000"/>
          <w:sz w:val="20"/>
          <w:szCs w:val="20"/>
        </w:rPr>
        <w:t xml:space="preserve"> </w:t>
      </w:r>
      <w:r w:rsidRPr="005206A5">
        <w:rPr>
          <w:rFonts w:ascii="Arial" w:hAnsi="Arial" w:cs="Arial"/>
          <w:color w:val="000000"/>
        </w:rPr>
        <w:t xml:space="preserve">Por su parte, los residuos sólidos de origen industrial (RSI), pueden generarse a partir de </w:t>
      </w:r>
      <w:r w:rsidR="005206A5">
        <w:rPr>
          <w:rFonts w:ascii="Arial" w:hAnsi="Arial" w:cs="Arial"/>
          <w:color w:val="000000"/>
        </w:rPr>
        <w:t xml:space="preserve"> </w:t>
      </w:r>
    </w:p>
    <w:p w:rsidR="005206A5" w:rsidRDefault="005206A5" w:rsidP="001C3F1A">
      <w:pPr>
        <w:autoSpaceDE w:val="0"/>
        <w:autoSpaceDN w:val="0"/>
        <w:adjustRightInd w:val="0"/>
        <w:spacing w:after="0" w:line="240" w:lineRule="auto"/>
        <w:rPr>
          <w:rFonts w:ascii="Arial" w:hAnsi="Arial" w:cs="Arial"/>
          <w:color w:val="000000"/>
        </w:rPr>
      </w:pPr>
      <w:r>
        <w:rPr>
          <w:rFonts w:ascii="Arial" w:hAnsi="Arial" w:cs="Arial"/>
          <w:color w:val="000000"/>
        </w:rPr>
        <w:t xml:space="preserve"> </w:t>
      </w:r>
      <w:proofErr w:type="gramStart"/>
      <w:r w:rsidR="00BB78DF" w:rsidRPr="005206A5">
        <w:rPr>
          <w:rFonts w:ascii="Arial" w:hAnsi="Arial" w:cs="Arial"/>
          <w:color w:val="000000"/>
        </w:rPr>
        <w:t>diferentes</w:t>
      </w:r>
      <w:proofErr w:type="gramEnd"/>
      <w:r w:rsidR="00BB78DF" w:rsidRPr="005206A5">
        <w:rPr>
          <w:rFonts w:ascii="Arial" w:hAnsi="Arial" w:cs="Arial"/>
          <w:color w:val="000000"/>
        </w:rPr>
        <w:t xml:space="preserve"> </w:t>
      </w:r>
      <w:r>
        <w:rPr>
          <w:rFonts w:ascii="Arial" w:hAnsi="Arial" w:cs="Arial"/>
          <w:color w:val="000000"/>
        </w:rPr>
        <w:t xml:space="preserve"> </w:t>
      </w:r>
      <w:r w:rsidR="00BB78DF" w:rsidRPr="005206A5">
        <w:rPr>
          <w:rFonts w:ascii="Arial" w:hAnsi="Arial" w:cs="Arial"/>
          <w:color w:val="000000"/>
        </w:rPr>
        <w:t>fuentes, que reflejaran directamente la naturaleza de los materiales utilizados y de los productos derivados del procesamiento</w:t>
      </w:r>
      <w:r w:rsidR="005F339A">
        <w:rPr>
          <w:rFonts w:ascii="Arial" w:hAnsi="Arial" w:cs="Arial"/>
          <w:color w:val="000000"/>
        </w:rPr>
        <w:t>, tabla 4.3</w:t>
      </w:r>
    </w:p>
    <w:p w:rsidR="005F339A" w:rsidRPr="00BC12D9" w:rsidRDefault="005F339A" w:rsidP="001C3F1A">
      <w:pPr>
        <w:autoSpaceDE w:val="0"/>
        <w:autoSpaceDN w:val="0"/>
        <w:adjustRightInd w:val="0"/>
        <w:spacing w:after="0" w:line="240" w:lineRule="auto"/>
        <w:rPr>
          <w:rFonts w:ascii="Arial" w:hAnsi="Arial" w:cs="Arial"/>
          <w:color w:val="000000"/>
        </w:rPr>
      </w:pPr>
    </w:p>
    <w:p w:rsidR="00BB78DF" w:rsidRPr="00476FDB" w:rsidRDefault="00476FDB" w:rsidP="001015FE">
      <w:pPr>
        <w:pStyle w:val="Prrafodelista"/>
        <w:autoSpaceDE w:val="0"/>
        <w:autoSpaceDN w:val="0"/>
        <w:adjustRightInd w:val="0"/>
        <w:spacing w:after="0" w:line="240" w:lineRule="auto"/>
        <w:ind w:firstLine="696"/>
        <w:rPr>
          <w:rFonts w:ascii="Arial" w:hAnsi="Arial" w:cs="Arial"/>
          <w:b/>
        </w:rPr>
      </w:pPr>
      <w:r w:rsidRPr="00476FDB">
        <w:rPr>
          <w:rFonts w:ascii="Arial" w:hAnsi="Arial" w:cs="Arial"/>
          <w:b/>
        </w:rPr>
        <w:t>Tabla 4.3</w:t>
      </w:r>
      <w:r w:rsidR="001C3F1A" w:rsidRPr="00476FDB">
        <w:rPr>
          <w:rFonts w:ascii="Arial" w:hAnsi="Arial" w:cs="Arial"/>
          <w:b/>
        </w:rPr>
        <w:t xml:space="preserve"> Residuos Sólidos Generados en la Producción Industrial.</w:t>
      </w:r>
    </w:p>
    <w:p w:rsidR="001C3F1A" w:rsidRDefault="001C3F1A" w:rsidP="001015FE">
      <w:pPr>
        <w:pStyle w:val="Prrafodelista"/>
        <w:autoSpaceDE w:val="0"/>
        <w:autoSpaceDN w:val="0"/>
        <w:adjustRightInd w:val="0"/>
        <w:spacing w:after="0" w:line="240" w:lineRule="auto"/>
        <w:ind w:firstLine="696"/>
        <w:rPr>
          <w:rFonts w:ascii="Arial" w:hAnsi="Arial" w:cs="Arial"/>
        </w:rPr>
      </w:pPr>
    </w:p>
    <w:tbl>
      <w:tblPr>
        <w:tblW w:w="0" w:type="auto"/>
        <w:tblInd w:w="-113" w:type="dxa"/>
        <w:tblBorders>
          <w:top w:val="nil"/>
          <w:left w:val="nil"/>
          <w:bottom w:val="nil"/>
          <w:right w:val="nil"/>
        </w:tblBorders>
        <w:tblLayout w:type="fixed"/>
        <w:tblLook w:val="0000" w:firstRow="0" w:lastRow="0" w:firstColumn="0" w:lastColumn="0" w:noHBand="0" w:noVBand="0"/>
      </w:tblPr>
      <w:tblGrid>
        <w:gridCol w:w="9322"/>
      </w:tblGrid>
      <w:tr w:rsidR="002A6673" w:rsidRPr="002A6673" w:rsidTr="00BB78DF">
        <w:trPr>
          <w:trHeight w:val="363"/>
        </w:trPr>
        <w:tc>
          <w:tcPr>
            <w:tcW w:w="9322" w:type="dxa"/>
            <w:tcBorders>
              <w:top w:val="single" w:sz="4" w:space="0" w:color="000000"/>
              <w:left w:val="single" w:sz="4" w:space="0" w:color="000000"/>
              <w:bottom w:val="single" w:sz="4" w:space="0" w:color="000000"/>
              <w:right w:val="single" w:sz="4" w:space="0" w:color="000000"/>
            </w:tcBorders>
          </w:tcPr>
          <w:p w:rsidR="002A6673" w:rsidRPr="002A6673" w:rsidRDefault="002A6673" w:rsidP="002A6673">
            <w:pPr>
              <w:autoSpaceDE w:val="0"/>
              <w:autoSpaceDN w:val="0"/>
              <w:adjustRightInd w:val="0"/>
              <w:spacing w:after="0" w:line="240" w:lineRule="auto"/>
              <w:rPr>
                <w:rFonts w:ascii="Arial" w:hAnsi="Arial" w:cs="Arial"/>
                <w:color w:val="000000"/>
                <w:sz w:val="20"/>
                <w:szCs w:val="20"/>
              </w:rPr>
            </w:pPr>
            <w:r w:rsidRPr="002A6673">
              <w:rPr>
                <w:rFonts w:ascii="Arial" w:hAnsi="Arial" w:cs="Arial"/>
                <w:color w:val="000000"/>
                <w:sz w:val="20"/>
                <w:szCs w:val="20"/>
              </w:rPr>
              <w:t xml:space="preserve">• Cenizas y escorias de los sistemas de combustión para generación de vapor de procesos. Sus características químicas dependen del tipo de combustible y de las condiciones de combustión. </w:t>
            </w: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p>
        </w:tc>
      </w:tr>
      <w:tr w:rsidR="002A6673" w:rsidRPr="002A6673" w:rsidTr="00BB78DF">
        <w:trPr>
          <w:trHeight w:val="363"/>
        </w:trPr>
        <w:tc>
          <w:tcPr>
            <w:tcW w:w="9322" w:type="dxa"/>
            <w:tcBorders>
              <w:top w:val="single" w:sz="4" w:space="0" w:color="000000"/>
              <w:left w:val="single" w:sz="4" w:space="0" w:color="000000"/>
              <w:bottom w:val="single" w:sz="4" w:space="0" w:color="000000"/>
              <w:right w:val="single" w:sz="4" w:space="0" w:color="000000"/>
            </w:tcBorders>
          </w:tcPr>
          <w:p w:rsidR="002A6673" w:rsidRPr="002A6673" w:rsidRDefault="002A6673" w:rsidP="002A6673">
            <w:pPr>
              <w:autoSpaceDE w:val="0"/>
              <w:autoSpaceDN w:val="0"/>
              <w:adjustRightInd w:val="0"/>
              <w:spacing w:after="0" w:line="240" w:lineRule="auto"/>
              <w:rPr>
                <w:rFonts w:ascii="Arial" w:hAnsi="Arial" w:cs="Arial"/>
                <w:sz w:val="24"/>
                <w:szCs w:val="24"/>
              </w:rPr>
            </w:pP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r w:rsidRPr="002A6673">
              <w:rPr>
                <w:rFonts w:ascii="Arial" w:hAnsi="Arial" w:cs="Arial"/>
                <w:color w:val="000000"/>
                <w:sz w:val="20"/>
                <w:szCs w:val="20"/>
              </w:rPr>
              <w:t xml:space="preserve">• Sólidos secundarios generados por los sistemas de tratamiento de efluentes (ej.: lodos de sedimentación, lodos biológicos) y/o de gases (ej.: cenizas y polvos de los filtros, </w:t>
            </w:r>
            <w:proofErr w:type="spellStart"/>
            <w:r w:rsidRPr="002A6673">
              <w:rPr>
                <w:rFonts w:ascii="Arial" w:hAnsi="Arial" w:cs="Arial"/>
                <w:color w:val="000000"/>
                <w:sz w:val="20"/>
                <w:szCs w:val="20"/>
              </w:rPr>
              <w:t>precipitadores</w:t>
            </w:r>
            <w:proofErr w:type="spellEnd"/>
            <w:r w:rsidRPr="002A6673">
              <w:rPr>
                <w:rFonts w:ascii="Arial" w:hAnsi="Arial" w:cs="Arial"/>
                <w:color w:val="000000"/>
                <w:sz w:val="20"/>
                <w:szCs w:val="20"/>
              </w:rPr>
              <w:t xml:space="preserve"> electrostáticos o ciclones). </w:t>
            </w: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p>
        </w:tc>
      </w:tr>
      <w:tr w:rsidR="002A6673" w:rsidRPr="002A6673" w:rsidTr="00BB78DF">
        <w:trPr>
          <w:trHeight w:val="248"/>
        </w:trPr>
        <w:tc>
          <w:tcPr>
            <w:tcW w:w="9322" w:type="dxa"/>
            <w:tcBorders>
              <w:top w:val="single" w:sz="4" w:space="0" w:color="000000"/>
              <w:left w:val="single" w:sz="4" w:space="0" w:color="000000"/>
              <w:bottom w:val="single" w:sz="4" w:space="0" w:color="000000"/>
              <w:right w:val="single" w:sz="4" w:space="0" w:color="000000"/>
            </w:tcBorders>
          </w:tcPr>
          <w:p w:rsidR="002A6673" w:rsidRPr="002A6673" w:rsidRDefault="002A6673" w:rsidP="002A6673">
            <w:pPr>
              <w:autoSpaceDE w:val="0"/>
              <w:autoSpaceDN w:val="0"/>
              <w:adjustRightInd w:val="0"/>
              <w:spacing w:after="0" w:line="240" w:lineRule="auto"/>
              <w:rPr>
                <w:rFonts w:ascii="Arial" w:hAnsi="Arial" w:cs="Arial"/>
                <w:sz w:val="24"/>
                <w:szCs w:val="24"/>
              </w:rPr>
            </w:pP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r w:rsidRPr="002A6673">
              <w:rPr>
                <w:rFonts w:ascii="Arial" w:hAnsi="Arial" w:cs="Arial"/>
                <w:color w:val="000000"/>
                <w:sz w:val="20"/>
                <w:szCs w:val="20"/>
              </w:rPr>
              <w:t xml:space="preserve">• Insumos químicos gastados no reutilizables (ej. catalizadores agotados, solventes gastados). </w:t>
            </w: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p>
        </w:tc>
      </w:tr>
      <w:tr w:rsidR="002A6673" w:rsidRPr="002A6673" w:rsidTr="00BB78DF">
        <w:trPr>
          <w:trHeight w:val="363"/>
        </w:trPr>
        <w:tc>
          <w:tcPr>
            <w:tcW w:w="9322" w:type="dxa"/>
            <w:tcBorders>
              <w:top w:val="single" w:sz="4" w:space="0" w:color="000000"/>
              <w:left w:val="single" w:sz="4" w:space="0" w:color="000000"/>
              <w:bottom w:val="single" w:sz="4" w:space="0" w:color="000000"/>
              <w:right w:val="single" w:sz="4" w:space="0" w:color="000000"/>
            </w:tcBorders>
          </w:tcPr>
          <w:p w:rsidR="002A6673" w:rsidRPr="002A6673" w:rsidRDefault="002A6673" w:rsidP="002A6673">
            <w:pPr>
              <w:autoSpaceDE w:val="0"/>
              <w:autoSpaceDN w:val="0"/>
              <w:adjustRightInd w:val="0"/>
              <w:spacing w:after="0" w:line="240" w:lineRule="auto"/>
              <w:rPr>
                <w:rFonts w:ascii="Arial" w:hAnsi="Arial" w:cs="Arial"/>
                <w:sz w:val="24"/>
                <w:szCs w:val="24"/>
              </w:rPr>
            </w:pP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r w:rsidRPr="002A6673">
              <w:rPr>
                <w:rFonts w:ascii="Arial" w:hAnsi="Arial" w:cs="Arial"/>
                <w:color w:val="000000"/>
                <w:sz w:val="20"/>
                <w:szCs w:val="20"/>
              </w:rPr>
              <w:t xml:space="preserve">• Envases y otros contenedores de materias primas, insumos y equipos. Sus características dependen del tipo de contenedor y de la naturaleza de los compuestos almacenados. </w:t>
            </w: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p>
        </w:tc>
      </w:tr>
      <w:tr w:rsidR="002A6673" w:rsidRPr="002A6673" w:rsidTr="00BB78DF">
        <w:trPr>
          <w:trHeight w:val="248"/>
        </w:trPr>
        <w:tc>
          <w:tcPr>
            <w:tcW w:w="9322" w:type="dxa"/>
            <w:tcBorders>
              <w:top w:val="single" w:sz="4" w:space="0" w:color="000000"/>
              <w:left w:val="single" w:sz="4" w:space="0" w:color="000000"/>
              <w:bottom w:val="single" w:sz="4" w:space="0" w:color="000000"/>
              <w:right w:val="single" w:sz="4" w:space="0" w:color="000000"/>
            </w:tcBorders>
          </w:tcPr>
          <w:p w:rsidR="002A6673" w:rsidRPr="002A6673" w:rsidRDefault="002A6673" w:rsidP="002A6673">
            <w:pPr>
              <w:autoSpaceDE w:val="0"/>
              <w:autoSpaceDN w:val="0"/>
              <w:adjustRightInd w:val="0"/>
              <w:spacing w:after="0" w:line="240" w:lineRule="auto"/>
              <w:rPr>
                <w:rFonts w:ascii="Arial" w:hAnsi="Arial" w:cs="Arial"/>
                <w:sz w:val="24"/>
                <w:szCs w:val="24"/>
              </w:rPr>
            </w:pP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r w:rsidRPr="002A6673">
              <w:rPr>
                <w:rFonts w:ascii="Arial" w:hAnsi="Arial" w:cs="Arial"/>
                <w:color w:val="000000"/>
                <w:sz w:val="20"/>
                <w:szCs w:val="20"/>
              </w:rPr>
              <w:t xml:space="preserve">• Materiales residuales de las operaciones de mantención (ej. aceites, grasas y solventes gastados, partes de equipos dañadas, aislantes, escombros, chatarra) </w:t>
            </w: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p>
        </w:tc>
      </w:tr>
      <w:tr w:rsidR="002A6673" w:rsidRPr="002A6673" w:rsidTr="00BB78DF">
        <w:trPr>
          <w:trHeight w:val="363"/>
        </w:trPr>
        <w:tc>
          <w:tcPr>
            <w:tcW w:w="9322" w:type="dxa"/>
            <w:tcBorders>
              <w:top w:val="single" w:sz="4" w:space="0" w:color="000000"/>
              <w:left w:val="single" w:sz="4" w:space="0" w:color="000000"/>
              <w:bottom w:val="single" w:sz="4" w:space="0" w:color="000000"/>
              <w:right w:val="single" w:sz="4" w:space="0" w:color="000000"/>
            </w:tcBorders>
          </w:tcPr>
          <w:p w:rsidR="002A6673" w:rsidRPr="002A6673" w:rsidRDefault="002A6673" w:rsidP="002A6673">
            <w:pPr>
              <w:autoSpaceDE w:val="0"/>
              <w:autoSpaceDN w:val="0"/>
              <w:adjustRightInd w:val="0"/>
              <w:spacing w:after="0" w:line="240" w:lineRule="auto"/>
              <w:rPr>
                <w:rFonts w:ascii="Arial" w:hAnsi="Arial" w:cs="Arial"/>
                <w:sz w:val="24"/>
                <w:szCs w:val="24"/>
              </w:rPr>
            </w:pP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r w:rsidRPr="002A6673">
              <w:rPr>
                <w:rFonts w:ascii="Arial" w:hAnsi="Arial" w:cs="Arial"/>
                <w:color w:val="000000"/>
                <w:sz w:val="20"/>
                <w:szCs w:val="20"/>
              </w:rPr>
              <w:t>• Materias primas no utilizables, debido a que no poseen características compatibles con el proceso (</w:t>
            </w:r>
            <w:proofErr w:type="spellStart"/>
            <w:r w:rsidRPr="002A6673">
              <w:rPr>
                <w:rFonts w:ascii="Arial" w:hAnsi="Arial" w:cs="Arial"/>
                <w:color w:val="000000"/>
                <w:sz w:val="20"/>
                <w:szCs w:val="20"/>
              </w:rPr>
              <w:t>ie</w:t>
            </w:r>
            <w:proofErr w:type="spellEnd"/>
            <w:r w:rsidRPr="002A6673">
              <w:rPr>
                <w:rFonts w:ascii="Arial" w:hAnsi="Arial" w:cs="Arial"/>
                <w:color w:val="000000"/>
                <w:sz w:val="20"/>
                <w:szCs w:val="20"/>
              </w:rPr>
              <w:t>. fuera de especificación) o que no han sido utilizadas debido a problemas con las operaciones (</w:t>
            </w:r>
            <w:proofErr w:type="spellStart"/>
            <w:r w:rsidRPr="002A6673">
              <w:rPr>
                <w:rFonts w:ascii="Arial" w:hAnsi="Arial" w:cs="Arial"/>
                <w:color w:val="000000"/>
                <w:sz w:val="20"/>
                <w:szCs w:val="20"/>
              </w:rPr>
              <w:t>ie</w:t>
            </w:r>
            <w:proofErr w:type="spellEnd"/>
            <w:r w:rsidRPr="002A6673">
              <w:rPr>
                <w:rFonts w:ascii="Arial" w:hAnsi="Arial" w:cs="Arial"/>
                <w:color w:val="000000"/>
                <w:sz w:val="20"/>
                <w:szCs w:val="20"/>
              </w:rPr>
              <w:t xml:space="preserve">. Pérdidas de proceso). </w:t>
            </w: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p>
        </w:tc>
      </w:tr>
      <w:tr w:rsidR="002A6673" w:rsidRPr="002A6673" w:rsidTr="00BB78DF">
        <w:trPr>
          <w:trHeight w:val="133"/>
        </w:trPr>
        <w:tc>
          <w:tcPr>
            <w:tcW w:w="9322" w:type="dxa"/>
            <w:tcBorders>
              <w:top w:val="single" w:sz="4" w:space="0" w:color="000000"/>
              <w:left w:val="single" w:sz="4" w:space="0" w:color="000000"/>
              <w:bottom w:val="single" w:sz="4" w:space="0" w:color="000000"/>
              <w:right w:val="single" w:sz="4" w:space="0" w:color="000000"/>
            </w:tcBorders>
          </w:tcPr>
          <w:p w:rsidR="002A6673" w:rsidRPr="002A6673" w:rsidRDefault="002A6673" w:rsidP="002A6673">
            <w:pPr>
              <w:autoSpaceDE w:val="0"/>
              <w:autoSpaceDN w:val="0"/>
              <w:adjustRightInd w:val="0"/>
              <w:spacing w:after="0" w:line="240" w:lineRule="auto"/>
              <w:rPr>
                <w:rFonts w:ascii="Arial" w:hAnsi="Arial" w:cs="Arial"/>
                <w:sz w:val="24"/>
                <w:szCs w:val="24"/>
              </w:rPr>
            </w:pP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r w:rsidRPr="002A6673">
              <w:rPr>
                <w:rFonts w:ascii="Arial" w:hAnsi="Arial" w:cs="Arial"/>
                <w:color w:val="000000"/>
                <w:sz w:val="20"/>
                <w:szCs w:val="20"/>
              </w:rPr>
              <w:t xml:space="preserve">• Partes no utilizables de las materias primas (ej.: cortezas, huesos, vísceras). </w:t>
            </w: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p>
        </w:tc>
      </w:tr>
      <w:tr w:rsidR="002A6673" w:rsidRPr="002A6673" w:rsidTr="00BB78DF">
        <w:trPr>
          <w:trHeight w:val="248"/>
        </w:trPr>
        <w:tc>
          <w:tcPr>
            <w:tcW w:w="9322" w:type="dxa"/>
            <w:tcBorders>
              <w:top w:val="single" w:sz="4" w:space="0" w:color="000000"/>
              <w:left w:val="single" w:sz="4" w:space="0" w:color="000000"/>
              <w:bottom w:val="single" w:sz="4" w:space="0" w:color="000000"/>
              <w:right w:val="single" w:sz="4" w:space="0" w:color="000000"/>
            </w:tcBorders>
          </w:tcPr>
          <w:p w:rsidR="002A6673" w:rsidRPr="002A6673" w:rsidRDefault="002A6673" w:rsidP="002A6673">
            <w:pPr>
              <w:autoSpaceDE w:val="0"/>
              <w:autoSpaceDN w:val="0"/>
              <w:adjustRightInd w:val="0"/>
              <w:spacing w:after="0" w:line="240" w:lineRule="auto"/>
              <w:rPr>
                <w:rFonts w:ascii="Arial" w:hAnsi="Arial" w:cs="Arial"/>
                <w:sz w:val="24"/>
                <w:szCs w:val="24"/>
              </w:rPr>
            </w:pP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r w:rsidRPr="002A6673">
              <w:rPr>
                <w:rFonts w:ascii="Arial" w:hAnsi="Arial" w:cs="Arial"/>
                <w:color w:val="000000"/>
                <w:sz w:val="20"/>
                <w:szCs w:val="20"/>
              </w:rPr>
              <w:t xml:space="preserve">• Materiales intermedios y productos fuera de especificación, sin valor comercial, generados debido a problemas operacionales u otras razones. </w:t>
            </w: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p>
        </w:tc>
      </w:tr>
      <w:tr w:rsidR="002A6673" w:rsidRPr="002A6673" w:rsidTr="00BB78DF">
        <w:trPr>
          <w:trHeight w:val="363"/>
        </w:trPr>
        <w:tc>
          <w:tcPr>
            <w:tcW w:w="9322" w:type="dxa"/>
            <w:tcBorders>
              <w:top w:val="single" w:sz="4" w:space="0" w:color="000000"/>
              <w:left w:val="single" w:sz="4" w:space="0" w:color="000000"/>
              <w:bottom w:val="single" w:sz="4" w:space="0" w:color="000000"/>
              <w:right w:val="single" w:sz="4" w:space="0" w:color="000000"/>
            </w:tcBorders>
          </w:tcPr>
          <w:p w:rsidR="002A6673" w:rsidRPr="002A6673" w:rsidRDefault="002A6673" w:rsidP="002A6673">
            <w:pPr>
              <w:autoSpaceDE w:val="0"/>
              <w:autoSpaceDN w:val="0"/>
              <w:adjustRightInd w:val="0"/>
              <w:spacing w:after="0" w:line="240" w:lineRule="auto"/>
              <w:rPr>
                <w:rFonts w:ascii="Arial" w:hAnsi="Arial" w:cs="Arial"/>
                <w:sz w:val="24"/>
                <w:szCs w:val="24"/>
              </w:rPr>
            </w:pP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r w:rsidRPr="002A6673">
              <w:rPr>
                <w:rFonts w:ascii="Arial" w:hAnsi="Arial" w:cs="Arial"/>
                <w:color w:val="000000"/>
                <w:sz w:val="20"/>
                <w:szCs w:val="20"/>
              </w:rPr>
              <w:t xml:space="preserve">• Residuos de actividades de construcción, generados durante la construcción e instalación de nuevas facilidades, modificaciones a las instalaciones existentes, etc. </w:t>
            </w:r>
          </w:p>
          <w:p w:rsidR="002A6673" w:rsidRPr="002A6673" w:rsidRDefault="002A6673" w:rsidP="002A6673">
            <w:pPr>
              <w:autoSpaceDE w:val="0"/>
              <w:autoSpaceDN w:val="0"/>
              <w:adjustRightInd w:val="0"/>
              <w:spacing w:after="0" w:line="240" w:lineRule="auto"/>
              <w:rPr>
                <w:rFonts w:ascii="Arial" w:hAnsi="Arial" w:cs="Arial"/>
                <w:color w:val="000000"/>
                <w:sz w:val="20"/>
                <w:szCs w:val="20"/>
              </w:rPr>
            </w:pPr>
          </w:p>
        </w:tc>
      </w:tr>
    </w:tbl>
    <w:p w:rsidR="000C1BC4" w:rsidRDefault="000C1BC4" w:rsidP="000C1BC4">
      <w:pPr>
        <w:autoSpaceDE w:val="0"/>
        <w:autoSpaceDN w:val="0"/>
        <w:adjustRightInd w:val="0"/>
        <w:spacing w:after="0" w:line="240" w:lineRule="auto"/>
        <w:rPr>
          <w:rFonts w:ascii="Arial" w:hAnsi="Arial" w:cs="Arial"/>
        </w:rPr>
      </w:pPr>
    </w:p>
    <w:p w:rsidR="001015FE" w:rsidRPr="005206A5" w:rsidRDefault="001015FE" w:rsidP="005B3F74">
      <w:pPr>
        <w:autoSpaceDE w:val="0"/>
        <w:autoSpaceDN w:val="0"/>
        <w:adjustRightInd w:val="0"/>
        <w:spacing w:after="0" w:line="240" w:lineRule="auto"/>
        <w:rPr>
          <w:rFonts w:ascii="Arial" w:hAnsi="Arial" w:cs="Arial"/>
          <w:b/>
        </w:rPr>
      </w:pPr>
      <w:r w:rsidRPr="005206A5">
        <w:rPr>
          <w:rFonts w:ascii="Arial" w:hAnsi="Arial" w:cs="Arial"/>
          <w:b/>
        </w:rPr>
        <w:t>4.3. Caracterización de los residuos sólidos</w:t>
      </w:r>
    </w:p>
    <w:p w:rsidR="00EB343F" w:rsidRPr="000C1BC4" w:rsidRDefault="00EB343F" w:rsidP="005B3F74">
      <w:pPr>
        <w:autoSpaceDE w:val="0"/>
        <w:autoSpaceDN w:val="0"/>
        <w:adjustRightInd w:val="0"/>
        <w:spacing w:after="0" w:line="240" w:lineRule="auto"/>
        <w:rPr>
          <w:rFonts w:ascii="Arial" w:hAnsi="Arial" w:cs="Arial"/>
        </w:rPr>
      </w:pPr>
    </w:p>
    <w:p w:rsidR="001015FE" w:rsidRDefault="001015FE" w:rsidP="007D3A28">
      <w:pPr>
        <w:autoSpaceDE w:val="0"/>
        <w:autoSpaceDN w:val="0"/>
        <w:adjustRightInd w:val="0"/>
        <w:spacing w:after="0" w:line="240" w:lineRule="auto"/>
        <w:rPr>
          <w:rFonts w:ascii="Arial" w:hAnsi="Arial" w:cs="Arial"/>
        </w:rPr>
      </w:pPr>
      <w:r w:rsidRPr="007D3A28">
        <w:rPr>
          <w:rFonts w:ascii="Arial" w:hAnsi="Arial" w:cs="Arial"/>
        </w:rPr>
        <w:t>4.3.1. Clasificación de los Residuos Sólidos</w:t>
      </w:r>
    </w:p>
    <w:p w:rsidR="001C3F1A" w:rsidRPr="007D3A28" w:rsidRDefault="001C3F1A" w:rsidP="007D3A28">
      <w:pPr>
        <w:autoSpaceDE w:val="0"/>
        <w:autoSpaceDN w:val="0"/>
        <w:adjustRightInd w:val="0"/>
        <w:spacing w:after="0" w:line="240" w:lineRule="auto"/>
        <w:rPr>
          <w:rFonts w:ascii="Arial" w:hAnsi="Arial" w:cs="Arial"/>
        </w:rPr>
      </w:pPr>
    </w:p>
    <w:p w:rsidR="00001A0D" w:rsidRPr="008E534E" w:rsidRDefault="002A6673" w:rsidP="005B3F74">
      <w:pPr>
        <w:autoSpaceDE w:val="0"/>
        <w:autoSpaceDN w:val="0"/>
        <w:adjustRightInd w:val="0"/>
        <w:spacing w:after="0" w:line="240" w:lineRule="auto"/>
        <w:rPr>
          <w:rFonts w:ascii="Arial" w:hAnsi="Arial" w:cs="Arial"/>
        </w:rPr>
      </w:pPr>
      <w:r w:rsidRPr="005B3F74">
        <w:rPr>
          <w:rFonts w:ascii="Arial" w:hAnsi="Arial" w:cs="Arial"/>
          <w:color w:val="000000"/>
        </w:rPr>
        <w:t xml:space="preserve"> </w:t>
      </w:r>
      <w:r w:rsidR="008E534E" w:rsidRPr="008E534E">
        <w:rPr>
          <w:rFonts w:ascii="Arial" w:hAnsi="Arial" w:cs="Arial"/>
        </w:rPr>
        <w:t>Existen diversas maneras para clasificar a los residu</w:t>
      </w:r>
      <w:r w:rsidR="008E534E">
        <w:rPr>
          <w:rFonts w:ascii="Arial" w:hAnsi="Arial" w:cs="Arial"/>
        </w:rPr>
        <w:t xml:space="preserve">os, y </w:t>
      </w:r>
      <w:r w:rsidR="008E534E" w:rsidRPr="008E534E">
        <w:rPr>
          <w:rFonts w:ascii="Arial" w:hAnsi="Arial" w:cs="Arial"/>
        </w:rPr>
        <w:t>se trabajará con aquellos que por su estado de agregación, se denominan sólidos.</w:t>
      </w:r>
    </w:p>
    <w:p w:rsidR="008E534E" w:rsidRDefault="008E534E" w:rsidP="008E534E">
      <w:pPr>
        <w:autoSpaceDE w:val="0"/>
        <w:autoSpaceDN w:val="0"/>
        <w:adjustRightInd w:val="0"/>
        <w:spacing w:after="0" w:line="240" w:lineRule="auto"/>
        <w:rPr>
          <w:rFonts w:ascii="Arial" w:hAnsi="Arial" w:cs="Arial"/>
          <w:color w:val="000000"/>
        </w:rPr>
      </w:pPr>
      <w:r w:rsidRPr="005B3F74">
        <w:rPr>
          <w:rFonts w:ascii="Arial" w:hAnsi="Arial" w:cs="Arial"/>
          <w:color w:val="000000"/>
        </w:rPr>
        <w:t>Dichos residuos se generan en todos los ámbitos de la actividad humana, tanto doméstica como industrial. A continuación se revisan brevemente las principales características de los residuos.</w:t>
      </w:r>
    </w:p>
    <w:p w:rsidR="004577B9" w:rsidRDefault="004577B9" w:rsidP="008E534E">
      <w:pPr>
        <w:autoSpaceDE w:val="0"/>
        <w:autoSpaceDN w:val="0"/>
        <w:adjustRightInd w:val="0"/>
        <w:spacing w:after="0" w:line="240" w:lineRule="auto"/>
        <w:rPr>
          <w:rFonts w:ascii="Arial" w:hAnsi="Arial" w:cs="Arial"/>
          <w:color w:val="000000"/>
        </w:rPr>
      </w:pPr>
    </w:p>
    <w:p w:rsidR="004577B9" w:rsidRDefault="004577B9" w:rsidP="004577B9">
      <w:pPr>
        <w:autoSpaceDE w:val="0"/>
        <w:autoSpaceDN w:val="0"/>
        <w:adjustRightInd w:val="0"/>
        <w:spacing w:after="0" w:line="240" w:lineRule="auto"/>
      </w:pPr>
      <w:r>
        <w:lastRenderedPageBreak/>
        <w:t xml:space="preserve">RESIDUOS </w:t>
      </w:r>
      <w:r w:rsidR="00981B03">
        <w:t>SÓLIDOS:</w:t>
      </w:r>
      <w:r>
        <w:t xml:space="preserve"> SEGÚN SU ORIGEN, </w:t>
      </w:r>
      <w:r w:rsidR="00981B03">
        <w:t>SEGÚN SU GESTIÓN,</w:t>
      </w:r>
      <w:r>
        <w:t xml:space="preserve"> SEGÚN SU PELIGROSIDAD.</w:t>
      </w:r>
    </w:p>
    <w:p w:rsidR="004577B9" w:rsidRDefault="004577B9" w:rsidP="004577B9">
      <w:pPr>
        <w:autoSpaceDE w:val="0"/>
        <w:autoSpaceDN w:val="0"/>
        <w:adjustRightInd w:val="0"/>
        <w:spacing w:after="0" w:line="240" w:lineRule="auto"/>
        <w:rPr>
          <w:rFonts w:ascii="Arial" w:hAnsi="Arial" w:cs="Arial"/>
          <w:color w:val="000000"/>
        </w:rPr>
      </w:pPr>
      <w:r>
        <w:t xml:space="preserve">  </w:t>
      </w:r>
    </w:p>
    <w:p w:rsidR="004577B9" w:rsidRPr="00981B03" w:rsidRDefault="004577B9" w:rsidP="008E534E">
      <w:pPr>
        <w:autoSpaceDE w:val="0"/>
        <w:autoSpaceDN w:val="0"/>
        <w:adjustRightInd w:val="0"/>
        <w:spacing w:after="0" w:line="240" w:lineRule="auto"/>
        <w:rPr>
          <w:i/>
        </w:rPr>
      </w:pPr>
      <w:r w:rsidRPr="00981B03">
        <w:rPr>
          <w:i/>
        </w:rPr>
        <w:t>SEGÚN SU ORIGEN</w:t>
      </w:r>
    </w:p>
    <w:p w:rsidR="004577B9" w:rsidRDefault="004577B9" w:rsidP="008E534E">
      <w:pPr>
        <w:autoSpaceDE w:val="0"/>
        <w:autoSpaceDN w:val="0"/>
        <w:adjustRightInd w:val="0"/>
        <w:spacing w:after="0" w:line="240" w:lineRule="auto"/>
      </w:pPr>
      <w:r>
        <w:t xml:space="preserve">- Residuo domiciliario </w:t>
      </w:r>
    </w:p>
    <w:p w:rsidR="004577B9" w:rsidRDefault="004577B9" w:rsidP="008E534E">
      <w:pPr>
        <w:autoSpaceDE w:val="0"/>
        <w:autoSpaceDN w:val="0"/>
        <w:adjustRightInd w:val="0"/>
        <w:spacing w:after="0" w:line="240" w:lineRule="auto"/>
      </w:pPr>
      <w:r>
        <w:t xml:space="preserve">- Residuo comercial </w:t>
      </w:r>
    </w:p>
    <w:p w:rsidR="004577B9" w:rsidRDefault="004577B9" w:rsidP="008E534E">
      <w:pPr>
        <w:autoSpaceDE w:val="0"/>
        <w:autoSpaceDN w:val="0"/>
        <w:adjustRightInd w:val="0"/>
        <w:spacing w:after="0" w:line="240" w:lineRule="auto"/>
      </w:pPr>
      <w:r>
        <w:t xml:space="preserve">- Residuo de limpieza de espacios públicos </w:t>
      </w:r>
    </w:p>
    <w:p w:rsidR="00981B03" w:rsidRDefault="004577B9" w:rsidP="008E534E">
      <w:pPr>
        <w:autoSpaceDE w:val="0"/>
        <w:autoSpaceDN w:val="0"/>
        <w:adjustRightInd w:val="0"/>
        <w:spacing w:after="0" w:line="240" w:lineRule="auto"/>
      </w:pPr>
      <w:r>
        <w:t xml:space="preserve">- Residuo de establecimiento de atención de salud </w:t>
      </w:r>
    </w:p>
    <w:p w:rsidR="00981B03" w:rsidRDefault="004577B9" w:rsidP="008E534E">
      <w:pPr>
        <w:autoSpaceDE w:val="0"/>
        <w:autoSpaceDN w:val="0"/>
        <w:adjustRightInd w:val="0"/>
        <w:spacing w:after="0" w:line="240" w:lineRule="auto"/>
      </w:pPr>
      <w:r>
        <w:t>- Residuo industrial</w:t>
      </w:r>
    </w:p>
    <w:p w:rsidR="00981B03" w:rsidRDefault="004577B9" w:rsidP="008E534E">
      <w:pPr>
        <w:autoSpaceDE w:val="0"/>
        <w:autoSpaceDN w:val="0"/>
        <w:adjustRightInd w:val="0"/>
        <w:spacing w:after="0" w:line="240" w:lineRule="auto"/>
      </w:pPr>
      <w:r>
        <w:t xml:space="preserve"> - Residuo de las actividades de construcción</w:t>
      </w:r>
    </w:p>
    <w:p w:rsidR="00981B03" w:rsidRDefault="004577B9" w:rsidP="008E534E">
      <w:pPr>
        <w:autoSpaceDE w:val="0"/>
        <w:autoSpaceDN w:val="0"/>
        <w:adjustRightInd w:val="0"/>
        <w:spacing w:after="0" w:line="240" w:lineRule="auto"/>
      </w:pPr>
      <w:r>
        <w:t xml:space="preserve"> - Residuo agropecuario </w:t>
      </w:r>
    </w:p>
    <w:p w:rsidR="004577B9" w:rsidRDefault="004577B9" w:rsidP="008E534E">
      <w:pPr>
        <w:autoSpaceDE w:val="0"/>
        <w:autoSpaceDN w:val="0"/>
        <w:adjustRightInd w:val="0"/>
        <w:spacing w:after="0" w:line="240" w:lineRule="auto"/>
      </w:pPr>
      <w:r>
        <w:t>- Residuo de instalaciones o actividades especiales</w:t>
      </w:r>
    </w:p>
    <w:p w:rsidR="004577B9" w:rsidRDefault="004577B9" w:rsidP="008E534E">
      <w:pPr>
        <w:autoSpaceDE w:val="0"/>
        <w:autoSpaceDN w:val="0"/>
        <w:adjustRightInd w:val="0"/>
        <w:spacing w:after="0" w:line="240" w:lineRule="auto"/>
      </w:pPr>
    </w:p>
    <w:p w:rsidR="004577B9" w:rsidRPr="00981B03" w:rsidRDefault="00981B03" w:rsidP="008E534E">
      <w:pPr>
        <w:autoSpaceDE w:val="0"/>
        <w:autoSpaceDN w:val="0"/>
        <w:adjustRightInd w:val="0"/>
        <w:spacing w:after="0" w:line="240" w:lineRule="auto"/>
        <w:rPr>
          <w:i/>
        </w:rPr>
      </w:pPr>
      <w:r w:rsidRPr="00981B03">
        <w:rPr>
          <w:i/>
        </w:rPr>
        <w:t>SEGÚN SU GESTIÓN</w:t>
      </w:r>
      <w:r w:rsidR="004577B9" w:rsidRPr="00981B03">
        <w:rPr>
          <w:i/>
        </w:rPr>
        <w:t xml:space="preserve"> </w:t>
      </w:r>
    </w:p>
    <w:p w:rsidR="004577B9" w:rsidRDefault="004577B9" w:rsidP="008E534E">
      <w:pPr>
        <w:autoSpaceDE w:val="0"/>
        <w:autoSpaceDN w:val="0"/>
        <w:adjustRightInd w:val="0"/>
        <w:spacing w:after="0" w:line="240" w:lineRule="auto"/>
      </w:pPr>
      <w:r>
        <w:t xml:space="preserve"> - Residuos de ámbito municipal </w:t>
      </w:r>
    </w:p>
    <w:p w:rsidR="00981B03" w:rsidRDefault="004577B9" w:rsidP="008E534E">
      <w:pPr>
        <w:autoSpaceDE w:val="0"/>
        <w:autoSpaceDN w:val="0"/>
        <w:adjustRightInd w:val="0"/>
        <w:spacing w:after="0" w:line="240" w:lineRule="auto"/>
      </w:pPr>
      <w:r>
        <w:t xml:space="preserve">- Residuos de ámbito no municipal  </w:t>
      </w:r>
    </w:p>
    <w:p w:rsidR="00981B03" w:rsidRDefault="00981B03" w:rsidP="00981B03">
      <w:pPr>
        <w:autoSpaceDE w:val="0"/>
        <w:autoSpaceDN w:val="0"/>
        <w:adjustRightInd w:val="0"/>
        <w:spacing w:after="0" w:line="240" w:lineRule="auto"/>
      </w:pPr>
    </w:p>
    <w:p w:rsidR="00981B03" w:rsidRPr="00981B03" w:rsidRDefault="00981B03" w:rsidP="00981B03">
      <w:pPr>
        <w:autoSpaceDE w:val="0"/>
        <w:autoSpaceDN w:val="0"/>
        <w:adjustRightInd w:val="0"/>
        <w:spacing w:after="0" w:line="240" w:lineRule="auto"/>
        <w:rPr>
          <w:i/>
        </w:rPr>
      </w:pPr>
      <w:r w:rsidRPr="00981B03">
        <w:rPr>
          <w:i/>
        </w:rPr>
        <w:t>SEGÚN SU PELIGROSIDAD.</w:t>
      </w:r>
    </w:p>
    <w:p w:rsidR="00981B03" w:rsidRDefault="00981B03" w:rsidP="00981B03">
      <w:pPr>
        <w:autoSpaceDE w:val="0"/>
        <w:autoSpaceDN w:val="0"/>
        <w:adjustRightInd w:val="0"/>
        <w:spacing w:after="0" w:line="240" w:lineRule="auto"/>
      </w:pPr>
      <w:r>
        <w:t>- Residuos peligrosos</w:t>
      </w:r>
    </w:p>
    <w:p w:rsidR="00981B03" w:rsidRDefault="00981B03" w:rsidP="00981B03">
      <w:pPr>
        <w:autoSpaceDE w:val="0"/>
        <w:autoSpaceDN w:val="0"/>
        <w:adjustRightInd w:val="0"/>
        <w:spacing w:after="0" w:line="240" w:lineRule="auto"/>
      </w:pPr>
      <w:r>
        <w:t xml:space="preserve"> - Residuos no peligrosos</w:t>
      </w:r>
    </w:p>
    <w:p w:rsidR="004577B9" w:rsidRPr="00981B03" w:rsidRDefault="00981B03" w:rsidP="004577B9">
      <w:pPr>
        <w:autoSpaceDE w:val="0"/>
        <w:autoSpaceDN w:val="0"/>
        <w:adjustRightInd w:val="0"/>
        <w:spacing w:after="0" w:line="240" w:lineRule="auto"/>
        <w:rPr>
          <w:rFonts w:ascii="Arial" w:hAnsi="Arial" w:cs="Arial"/>
          <w:color w:val="000000"/>
        </w:rPr>
      </w:pPr>
      <w:r>
        <w:t xml:space="preserve">                        </w:t>
      </w:r>
      <w:r w:rsidR="004577B9">
        <w:t xml:space="preserve">             </w:t>
      </w:r>
    </w:p>
    <w:p w:rsidR="000C1BC4" w:rsidRDefault="001015FE" w:rsidP="000C1BC4">
      <w:pPr>
        <w:autoSpaceDE w:val="0"/>
        <w:autoSpaceDN w:val="0"/>
        <w:adjustRightInd w:val="0"/>
        <w:spacing w:after="0" w:line="240" w:lineRule="auto"/>
        <w:rPr>
          <w:rFonts w:ascii="Arial" w:hAnsi="Arial" w:cs="Arial"/>
        </w:rPr>
      </w:pPr>
      <w:r w:rsidRPr="000C1BC4">
        <w:rPr>
          <w:rFonts w:ascii="Arial" w:hAnsi="Arial" w:cs="Arial"/>
        </w:rPr>
        <w:t>4.3.2. Reúso y Reciclaje</w:t>
      </w:r>
      <w:r w:rsidR="000C1BC4">
        <w:rPr>
          <w:rFonts w:ascii="Arial" w:hAnsi="Arial" w:cs="Arial"/>
        </w:rPr>
        <w:t xml:space="preserve">  </w:t>
      </w:r>
    </w:p>
    <w:p w:rsidR="000C7EB3" w:rsidRDefault="000C7EB3" w:rsidP="000C1BC4">
      <w:pPr>
        <w:autoSpaceDE w:val="0"/>
        <w:autoSpaceDN w:val="0"/>
        <w:adjustRightInd w:val="0"/>
        <w:spacing w:after="0" w:line="240" w:lineRule="auto"/>
        <w:rPr>
          <w:rFonts w:ascii="Arial" w:hAnsi="Arial" w:cs="Arial"/>
        </w:rPr>
      </w:pPr>
    </w:p>
    <w:p w:rsidR="000C7EB3" w:rsidRPr="000C7EB3" w:rsidRDefault="000C7EB3" w:rsidP="000C7EB3">
      <w:pPr>
        <w:shd w:val="clear" w:color="auto" w:fill="FFFFFF"/>
        <w:spacing w:after="0" w:line="240" w:lineRule="auto"/>
        <w:jc w:val="both"/>
        <w:rPr>
          <w:rFonts w:ascii="Arial" w:eastAsia="Times New Roman" w:hAnsi="Arial" w:cs="Arial"/>
          <w:color w:val="333333"/>
          <w:lang w:eastAsia="es-MX"/>
        </w:rPr>
      </w:pPr>
      <w:r w:rsidRPr="000C7EB3">
        <w:rPr>
          <w:rFonts w:ascii="Arial" w:eastAsia="Times New Roman" w:hAnsi="Arial" w:cs="Arial"/>
          <w:bCs/>
          <w:color w:val="333333"/>
          <w:bdr w:val="none" w:sz="0" w:space="0" w:color="auto" w:frame="1"/>
          <w:lang w:val="es-ES" w:eastAsia="es-MX"/>
        </w:rPr>
        <w:t>Alrededor del 25% de los residuos sólidos generados pueden ser reusados y reincorporado a la actividad económica</w:t>
      </w:r>
      <w:r w:rsidRPr="000C7EB3">
        <w:rPr>
          <w:rFonts w:ascii="Arial" w:eastAsia="Times New Roman" w:hAnsi="Arial" w:cs="Arial"/>
          <w:color w:val="333333"/>
          <w:lang w:val="es-ES" w:eastAsia="es-MX"/>
        </w:rPr>
        <w:t>, siempre que sean clasificados desde la fuente y separados en residuos; para el cual se desarrollan los siguientes procedimientos:</w:t>
      </w:r>
      <w:r w:rsidRPr="000C7EB3">
        <w:rPr>
          <w:rFonts w:ascii="Arial" w:eastAsia="Times New Roman" w:hAnsi="Arial" w:cs="Arial"/>
          <w:color w:val="333333"/>
          <w:lang w:eastAsia="es-MX"/>
        </w:rPr>
        <w:t> </w:t>
      </w:r>
    </w:p>
    <w:p w:rsidR="000C7EB3" w:rsidRPr="000C7EB3" w:rsidRDefault="000C7EB3" w:rsidP="000C7EB3">
      <w:pPr>
        <w:numPr>
          <w:ilvl w:val="0"/>
          <w:numId w:val="26"/>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Usando los materiales una y otra vez para hacer nuevos productos y de esta forma reducir  la cantidad de desechos sólidos y gastar menos recursos naturales.</w:t>
      </w:r>
    </w:p>
    <w:p w:rsidR="000C7EB3" w:rsidRPr="000C7EB3" w:rsidRDefault="000C7EB3" w:rsidP="000C7EB3">
      <w:pPr>
        <w:numPr>
          <w:ilvl w:val="0"/>
          <w:numId w:val="26"/>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Consiste en darle la máxima utilidad a las cosas sin necesidad de destruirlas o deshacernos de ellas.</w:t>
      </w:r>
    </w:p>
    <w:p w:rsidR="000C7EB3" w:rsidRPr="000C7EB3" w:rsidRDefault="000C7EB3" w:rsidP="000C7EB3">
      <w:pPr>
        <w:numPr>
          <w:ilvl w:val="0"/>
          <w:numId w:val="26"/>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Muchos materiales pueden resultar útiles para otras cosas, extendiendo su vida útil.</w:t>
      </w:r>
    </w:p>
    <w:p w:rsidR="000C7EB3" w:rsidRPr="000C7EB3" w:rsidRDefault="000C7EB3" w:rsidP="000C7EB3">
      <w:pPr>
        <w:numPr>
          <w:ilvl w:val="0"/>
          <w:numId w:val="26"/>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Si reutilizas objetos, menos basura produces y menos recursos gastarás.</w:t>
      </w:r>
    </w:p>
    <w:p w:rsidR="000C7EB3" w:rsidRPr="000C7EB3" w:rsidRDefault="000C7EB3" w:rsidP="000C7EB3">
      <w:pPr>
        <w:shd w:val="clear" w:color="auto" w:fill="FFFFFF"/>
        <w:spacing w:after="0" w:line="240" w:lineRule="auto"/>
        <w:jc w:val="both"/>
        <w:rPr>
          <w:rFonts w:ascii="Arial" w:eastAsia="Times New Roman" w:hAnsi="Arial" w:cs="Arial"/>
          <w:color w:val="333333"/>
          <w:lang w:eastAsia="es-MX"/>
        </w:rPr>
      </w:pPr>
      <w:r w:rsidRPr="000C7EB3">
        <w:rPr>
          <w:rFonts w:ascii="Arial" w:eastAsia="Times New Roman" w:hAnsi="Arial" w:cs="Arial"/>
          <w:color w:val="333333"/>
          <w:lang w:eastAsia="es-MX"/>
        </w:rPr>
        <w:t xml:space="preserve">Para un adecuado </w:t>
      </w:r>
      <w:proofErr w:type="spellStart"/>
      <w:r w:rsidRPr="000C7EB3">
        <w:rPr>
          <w:rFonts w:ascii="Arial" w:eastAsia="Times New Roman" w:hAnsi="Arial" w:cs="Arial"/>
          <w:color w:val="333333"/>
          <w:lang w:eastAsia="es-MX"/>
        </w:rPr>
        <w:t>reuso</w:t>
      </w:r>
      <w:proofErr w:type="spellEnd"/>
      <w:r w:rsidRPr="000C7EB3">
        <w:rPr>
          <w:rFonts w:ascii="Arial" w:eastAsia="Times New Roman" w:hAnsi="Arial" w:cs="Arial"/>
          <w:color w:val="333333"/>
          <w:lang w:eastAsia="es-MX"/>
        </w:rPr>
        <w:t xml:space="preserve"> de residuos sólidos se recomienda desarrollar los siguientes procedimientos: </w:t>
      </w:r>
    </w:p>
    <w:p w:rsidR="000C7EB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Separar los residuos sólidos: inorgánicos, orgánicos y de tratamiento especial.</w:t>
      </w:r>
    </w:p>
    <w:p w:rsidR="000C7EB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Reutilizar o donar el papel periódico y cartón conservándolos limpios y secos.</w:t>
      </w:r>
    </w:p>
    <w:p w:rsidR="000C7EB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 xml:space="preserve">Separar los envases de plástico (especialmente de PET), reusarlos, </w:t>
      </w:r>
      <w:proofErr w:type="spellStart"/>
      <w:r w:rsidRPr="000C7EB3">
        <w:rPr>
          <w:rFonts w:ascii="Arial" w:eastAsia="Times New Roman" w:hAnsi="Arial" w:cs="Arial"/>
          <w:color w:val="333333"/>
          <w:lang w:val="es-ES" w:eastAsia="es-MX"/>
        </w:rPr>
        <w:t>dónarlos</w:t>
      </w:r>
      <w:proofErr w:type="spellEnd"/>
      <w:r w:rsidRPr="000C7EB3">
        <w:rPr>
          <w:rFonts w:ascii="Arial" w:eastAsia="Times New Roman" w:hAnsi="Arial" w:cs="Arial"/>
          <w:color w:val="333333"/>
          <w:lang w:val="es-ES" w:eastAsia="es-MX"/>
        </w:rPr>
        <w:t xml:space="preserve"> o </w:t>
      </w:r>
      <w:proofErr w:type="spellStart"/>
      <w:r w:rsidRPr="000C7EB3">
        <w:rPr>
          <w:rFonts w:ascii="Arial" w:eastAsia="Times New Roman" w:hAnsi="Arial" w:cs="Arial"/>
          <w:color w:val="333333"/>
          <w:lang w:val="es-ES" w:eastAsia="es-MX"/>
        </w:rPr>
        <w:t>envíarlos</w:t>
      </w:r>
      <w:proofErr w:type="spellEnd"/>
      <w:r w:rsidRPr="000C7EB3">
        <w:rPr>
          <w:rFonts w:ascii="Arial" w:eastAsia="Times New Roman" w:hAnsi="Arial" w:cs="Arial"/>
          <w:color w:val="333333"/>
          <w:lang w:val="es-ES" w:eastAsia="es-MX"/>
        </w:rPr>
        <w:t xml:space="preserve"> a un Centro de Acopio.</w:t>
      </w:r>
    </w:p>
    <w:p w:rsidR="000C7EB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 xml:space="preserve">Separar los envases de vidrio, reusarlos </w:t>
      </w:r>
      <w:proofErr w:type="spellStart"/>
      <w:r w:rsidRPr="000C7EB3">
        <w:rPr>
          <w:rFonts w:ascii="Arial" w:eastAsia="Times New Roman" w:hAnsi="Arial" w:cs="Arial"/>
          <w:color w:val="333333"/>
          <w:lang w:val="es-ES" w:eastAsia="es-MX"/>
        </w:rPr>
        <w:t>dónarlos</w:t>
      </w:r>
      <w:proofErr w:type="spellEnd"/>
      <w:r w:rsidRPr="000C7EB3">
        <w:rPr>
          <w:rFonts w:ascii="Arial" w:eastAsia="Times New Roman" w:hAnsi="Arial" w:cs="Arial"/>
          <w:color w:val="333333"/>
          <w:lang w:val="es-ES" w:eastAsia="es-MX"/>
        </w:rPr>
        <w:t xml:space="preserve"> o </w:t>
      </w:r>
      <w:proofErr w:type="spellStart"/>
      <w:r w:rsidRPr="000C7EB3">
        <w:rPr>
          <w:rFonts w:ascii="Arial" w:eastAsia="Times New Roman" w:hAnsi="Arial" w:cs="Arial"/>
          <w:color w:val="333333"/>
          <w:lang w:val="es-ES" w:eastAsia="es-MX"/>
        </w:rPr>
        <w:t>envíarlos</w:t>
      </w:r>
      <w:proofErr w:type="spellEnd"/>
      <w:r w:rsidRPr="000C7EB3">
        <w:rPr>
          <w:rFonts w:ascii="Arial" w:eastAsia="Times New Roman" w:hAnsi="Arial" w:cs="Arial"/>
          <w:color w:val="333333"/>
          <w:lang w:val="es-ES" w:eastAsia="es-MX"/>
        </w:rPr>
        <w:t xml:space="preserve"> a Centros de Acopio para sur reciclamiento, indefinidamente.</w:t>
      </w:r>
    </w:p>
    <w:p w:rsidR="000C7EB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Separar y aplastar las latas de aluminio antes de enviarlas a un Centro de Acopio.</w:t>
      </w:r>
    </w:p>
    <w:p w:rsidR="000C7EB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Evitar el uso de materiales no reciclables como las bolsas metalizadas para frituras.</w:t>
      </w:r>
    </w:p>
    <w:p w:rsidR="000C7EB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Utilizar preferentemente envases retornables.</w:t>
      </w:r>
    </w:p>
    <w:p w:rsidR="000C7EB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Seleccionar los productos con menos envolturas y con material reciclado o reciclable.</w:t>
      </w:r>
    </w:p>
    <w:p w:rsidR="000C7EB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Separar y entregar los residuos de cocina y de jardinería por separado.</w:t>
      </w:r>
    </w:p>
    <w:p w:rsidR="000C7EB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NO botar basura en las calles, áreas verdes u otros lugares.</w:t>
      </w:r>
    </w:p>
    <w:p w:rsidR="00981B03" w:rsidRPr="000C7EB3" w:rsidRDefault="000C7EB3" w:rsidP="000C7EB3">
      <w:pPr>
        <w:numPr>
          <w:ilvl w:val="0"/>
          <w:numId w:val="27"/>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Además tener especial consideración de las 3R´s.</w:t>
      </w:r>
    </w:p>
    <w:p w:rsidR="000C7EB3" w:rsidRPr="000C7EB3" w:rsidRDefault="000C7EB3" w:rsidP="000C7EB3">
      <w:pPr>
        <w:shd w:val="clear" w:color="auto" w:fill="FFFFFF"/>
        <w:spacing w:after="0"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lastRenderedPageBreak/>
        <w:t>El principio de reducir los </w:t>
      </w:r>
      <w:r w:rsidRPr="000C7EB3">
        <w:rPr>
          <w:rFonts w:ascii="Arial" w:eastAsia="Times New Roman" w:hAnsi="Arial" w:cs="Arial"/>
          <w:b/>
          <w:bCs/>
          <w:color w:val="333333"/>
          <w:lang w:val="es-ES" w:eastAsia="es-MX"/>
        </w:rPr>
        <w:t>residuos, reutilizar y reciclar</w:t>
      </w:r>
      <w:r w:rsidRPr="000C7EB3">
        <w:rPr>
          <w:rFonts w:ascii="Arial" w:eastAsia="Times New Roman" w:hAnsi="Arial" w:cs="Arial"/>
          <w:color w:val="333333"/>
          <w:lang w:val="es-ES" w:eastAsia="es-MX"/>
        </w:rPr>
        <w:t> recursos y productos es usualmente llamado 3R’s.</w:t>
      </w:r>
      <w:r w:rsidRPr="000C7EB3">
        <w:rPr>
          <w:rFonts w:ascii="Arial" w:eastAsia="Times New Roman" w:hAnsi="Arial" w:cs="Arial"/>
          <w:color w:val="333333"/>
          <w:lang w:eastAsia="es-MX"/>
        </w:rPr>
        <w:t> </w:t>
      </w:r>
    </w:p>
    <w:p w:rsidR="000C7EB3" w:rsidRPr="000C7EB3" w:rsidRDefault="000C7EB3" w:rsidP="000C7EB3">
      <w:pPr>
        <w:numPr>
          <w:ilvl w:val="0"/>
          <w:numId w:val="28"/>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Reducir significa elegir cosas con cuidado para reducir la cantidad de residuos generados.</w:t>
      </w:r>
    </w:p>
    <w:p w:rsidR="000C7EB3" w:rsidRPr="000C7EB3" w:rsidRDefault="000C7EB3" w:rsidP="000C7EB3">
      <w:pPr>
        <w:numPr>
          <w:ilvl w:val="0"/>
          <w:numId w:val="28"/>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Reutilizar implica el uso repetido de ítems o partes de ellos que todavía son utilizables.</w:t>
      </w:r>
    </w:p>
    <w:p w:rsidR="000C7EB3" w:rsidRPr="000C7EB3" w:rsidRDefault="000C7EB3" w:rsidP="000C7EB3">
      <w:pPr>
        <w:numPr>
          <w:ilvl w:val="0"/>
          <w:numId w:val="28"/>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Reciclar significa usar los residuos mismos como recursos.</w:t>
      </w:r>
    </w:p>
    <w:p w:rsidR="000C7EB3" w:rsidRPr="000C7EB3" w:rsidRDefault="000C7EB3" w:rsidP="000C7EB3">
      <w:pPr>
        <w:numPr>
          <w:ilvl w:val="0"/>
          <w:numId w:val="28"/>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La minimización de estos puede lograrse poniendo foco en las 3R’s.</w:t>
      </w:r>
    </w:p>
    <w:p w:rsidR="000C7EB3" w:rsidRPr="000C7EB3" w:rsidRDefault="000C7EB3" w:rsidP="000C7EB3">
      <w:pPr>
        <w:numPr>
          <w:ilvl w:val="0"/>
          <w:numId w:val="28"/>
        </w:numPr>
        <w:shd w:val="clear" w:color="auto" w:fill="FFFFFF"/>
        <w:spacing w:before="100" w:beforeAutospacing="1" w:after="100" w:afterAutospacing="1" w:line="240" w:lineRule="auto"/>
        <w:jc w:val="both"/>
        <w:rPr>
          <w:rFonts w:ascii="Arial" w:eastAsia="Times New Roman" w:hAnsi="Arial" w:cs="Arial"/>
          <w:color w:val="333333"/>
          <w:lang w:eastAsia="es-MX"/>
        </w:rPr>
      </w:pPr>
      <w:r w:rsidRPr="000C7EB3">
        <w:rPr>
          <w:rFonts w:ascii="Arial" w:eastAsia="Times New Roman" w:hAnsi="Arial" w:cs="Arial"/>
          <w:color w:val="333333"/>
          <w:lang w:val="es-ES" w:eastAsia="es-MX"/>
        </w:rPr>
        <w:t xml:space="preserve">Los estilos de vida modernos nos han llevado a adoptar patrones de consumo que afectan el ambiente. Es por eso la importancia del </w:t>
      </w:r>
      <w:proofErr w:type="spellStart"/>
      <w:r w:rsidRPr="000C7EB3">
        <w:rPr>
          <w:rFonts w:ascii="Arial" w:eastAsia="Times New Roman" w:hAnsi="Arial" w:cs="Arial"/>
          <w:color w:val="333333"/>
          <w:lang w:val="es-ES" w:eastAsia="es-MX"/>
        </w:rPr>
        <w:t>reuso</w:t>
      </w:r>
      <w:proofErr w:type="spellEnd"/>
      <w:r w:rsidRPr="000C7EB3">
        <w:rPr>
          <w:rFonts w:ascii="Arial" w:eastAsia="Times New Roman" w:hAnsi="Arial" w:cs="Arial"/>
          <w:color w:val="333333"/>
          <w:lang w:val="es-ES" w:eastAsia="es-MX"/>
        </w:rPr>
        <w:t xml:space="preserve"> y el reciclaje.</w:t>
      </w:r>
    </w:p>
    <w:p w:rsidR="001015FE" w:rsidRDefault="001015FE" w:rsidP="000C1BC4">
      <w:pPr>
        <w:autoSpaceDE w:val="0"/>
        <w:autoSpaceDN w:val="0"/>
        <w:adjustRightInd w:val="0"/>
        <w:spacing w:after="0" w:line="240" w:lineRule="auto"/>
        <w:rPr>
          <w:rFonts w:ascii="Arial" w:hAnsi="Arial" w:cs="Arial"/>
        </w:rPr>
      </w:pPr>
      <w:r w:rsidRPr="000C1BC4">
        <w:rPr>
          <w:rFonts w:ascii="Arial" w:hAnsi="Arial" w:cs="Arial"/>
        </w:rPr>
        <w:t>4.3.3. Residuos orgánicos e inorgánicos</w:t>
      </w:r>
    </w:p>
    <w:p w:rsidR="000C7EB3" w:rsidRDefault="000C7EB3" w:rsidP="000C1BC4">
      <w:pPr>
        <w:autoSpaceDE w:val="0"/>
        <w:autoSpaceDN w:val="0"/>
        <w:adjustRightInd w:val="0"/>
        <w:spacing w:after="0" w:line="240" w:lineRule="auto"/>
        <w:rPr>
          <w:rFonts w:ascii="Arial" w:hAnsi="Arial" w:cs="Arial"/>
        </w:rPr>
      </w:pPr>
    </w:p>
    <w:p w:rsidR="000C7EB3" w:rsidRPr="000C7EB3" w:rsidRDefault="000C7EB3" w:rsidP="000C7EB3">
      <w:pPr>
        <w:spacing w:after="0" w:line="240" w:lineRule="auto"/>
        <w:jc w:val="both"/>
        <w:rPr>
          <w:rFonts w:ascii="Arial" w:eastAsia="Times New Roman" w:hAnsi="Arial" w:cs="Arial"/>
          <w:lang w:eastAsia="es-MX"/>
        </w:rPr>
      </w:pPr>
      <w:r w:rsidRPr="000C7EB3">
        <w:rPr>
          <w:rFonts w:ascii="Arial" w:eastAsia="Times New Roman" w:hAnsi="Arial" w:cs="Arial"/>
          <w:b/>
          <w:bCs/>
          <w:color w:val="000000"/>
          <w:lang w:eastAsia="es-MX"/>
        </w:rPr>
        <w:t>P</w:t>
      </w:r>
      <w:r w:rsidRPr="000C7EB3">
        <w:rPr>
          <w:rFonts w:ascii="Arial" w:eastAsia="Times New Roman" w:hAnsi="Arial" w:cs="Arial"/>
          <w:color w:val="000000"/>
          <w:shd w:val="clear" w:color="auto" w:fill="FFFFFF"/>
          <w:lang w:eastAsia="es-MX"/>
        </w:rPr>
        <w:t>ara generalizar, podemos decir que los residuos domiciliarios se dividen en orgánicos y no-orgánicos o inorgánicos.</w:t>
      </w:r>
    </w:p>
    <w:p w:rsidR="00981B03" w:rsidRPr="005F339A" w:rsidRDefault="000C7EB3" w:rsidP="000C7EB3">
      <w:pPr>
        <w:spacing w:before="100" w:beforeAutospacing="1" w:after="100" w:afterAutospacing="1" w:line="240" w:lineRule="auto"/>
        <w:jc w:val="both"/>
        <w:rPr>
          <w:rFonts w:ascii="Arial" w:eastAsia="Times New Roman" w:hAnsi="Arial" w:cs="Arial"/>
          <w:lang w:eastAsia="es-MX"/>
        </w:rPr>
      </w:pPr>
      <w:r w:rsidRPr="000C7EB3">
        <w:rPr>
          <w:rFonts w:ascii="Arial" w:eastAsia="Times New Roman" w:hAnsi="Arial" w:cs="Arial"/>
          <w:b/>
          <w:bCs/>
          <w:lang w:eastAsia="es-MX"/>
        </w:rPr>
        <w:t>Residuos orgánicos:</w:t>
      </w:r>
      <w:r w:rsidRPr="000C7EB3">
        <w:rPr>
          <w:rFonts w:ascii="Arial" w:eastAsia="Times New Roman" w:hAnsi="Arial" w:cs="Arial"/>
          <w:lang w:eastAsia="es-MX"/>
        </w:rPr>
        <w:t> son biodegradables (se descomponen naturalmente). Son aquellos que tienen la característica de poder desintegrarse o degradarse rápidamente, transformándose en otro tipo de materia orgánica. Ejemplo: los restos de comida, frutas y verduras, sus cáscaras, carne, huevos. </w:t>
      </w:r>
      <w:r w:rsidRPr="000C7EB3">
        <w:rPr>
          <w:rFonts w:ascii="Arial" w:eastAsia="Times New Roman" w:hAnsi="Arial" w:cs="Arial"/>
          <w:lang w:eastAsia="es-MX"/>
        </w:rPr>
        <w:br/>
      </w:r>
      <w:r w:rsidRPr="000C7EB3">
        <w:rPr>
          <w:rFonts w:ascii="Arial" w:eastAsia="Times New Roman" w:hAnsi="Arial" w:cs="Arial"/>
          <w:lang w:eastAsia="es-MX"/>
        </w:rPr>
        <w:br/>
      </w:r>
      <w:r w:rsidRPr="000C7EB3">
        <w:rPr>
          <w:rFonts w:ascii="Arial" w:eastAsia="Times New Roman" w:hAnsi="Arial" w:cs="Arial"/>
          <w:b/>
          <w:bCs/>
          <w:lang w:eastAsia="es-MX"/>
        </w:rPr>
        <w:t>Residuos no orgánicos (o inorgánicos):</w:t>
      </w:r>
      <w:r w:rsidRPr="000C7EB3">
        <w:rPr>
          <w:rFonts w:ascii="Arial" w:eastAsia="Times New Roman" w:hAnsi="Arial" w:cs="Arial"/>
          <w:lang w:eastAsia="es-MX"/>
        </w:rPr>
        <w:t> son los que por sus características químicas sufren una descomposición natural muy lenta. Muchos de</w:t>
      </w:r>
      <w:r w:rsidRPr="005F339A">
        <w:rPr>
          <w:rFonts w:ascii="Arial" w:eastAsia="Times New Roman" w:hAnsi="Arial" w:cs="Arial"/>
          <w:lang w:eastAsia="es-MX"/>
        </w:rPr>
        <w:t xml:space="preserve"> ellos son de origen natural por no ser </w:t>
      </w:r>
      <w:r w:rsidRPr="000C7EB3">
        <w:rPr>
          <w:rFonts w:ascii="Arial" w:eastAsia="Times New Roman" w:hAnsi="Arial" w:cs="Arial"/>
          <w:lang w:eastAsia="es-MX"/>
        </w:rPr>
        <w:t>biodegradables, por ejemplo los envases de plástico. Generalmente se reciclan a través de métodos artificiales y mecánicos, como las latas, vidrios, plásticos, gomas. En muchos casos es imposible su transformación o reciclaj</w:t>
      </w:r>
      <w:r w:rsidRPr="005F339A">
        <w:rPr>
          <w:rFonts w:ascii="Arial" w:eastAsia="Times New Roman" w:hAnsi="Arial" w:cs="Arial"/>
          <w:lang w:eastAsia="es-MX"/>
        </w:rPr>
        <w:t>e</w:t>
      </w:r>
      <w:proofErr w:type="gramStart"/>
      <w:r w:rsidRPr="005F339A">
        <w:rPr>
          <w:rFonts w:ascii="Arial" w:eastAsia="Times New Roman" w:hAnsi="Arial" w:cs="Arial"/>
          <w:lang w:eastAsia="es-MX"/>
        </w:rPr>
        <w:t>.</w:t>
      </w:r>
      <w:r w:rsidRPr="000C7EB3">
        <w:rPr>
          <w:rFonts w:ascii="Arial" w:eastAsia="Times New Roman" w:hAnsi="Arial" w:cs="Arial"/>
          <w:lang w:eastAsia="es-MX"/>
        </w:rPr>
        <w:t>.</w:t>
      </w:r>
      <w:proofErr w:type="gramEnd"/>
      <w:r w:rsidRPr="000C7EB3">
        <w:rPr>
          <w:rFonts w:ascii="Arial" w:eastAsia="Times New Roman" w:hAnsi="Arial" w:cs="Arial"/>
          <w:lang w:eastAsia="es-MX"/>
        </w:rPr>
        <w:t xml:space="preserve"> Otros, como las </w:t>
      </w:r>
      <w:proofErr w:type="spellStart"/>
      <w:r w:rsidRPr="000C7EB3">
        <w:rPr>
          <w:rFonts w:ascii="Arial" w:eastAsia="Times New Roman" w:hAnsi="Arial" w:cs="Arial"/>
          <w:lang w:eastAsia="es-MX"/>
        </w:rPr>
        <w:t>plias</w:t>
      </w:r>
      <w:proofErr w:type="spellEnd"/>
      <w:r w:rsidRPr="000C7EB3">
        <w:rPr>
          <w:rFonts w:ascii="Arial" w:eastAsia="Times New Roman" w:hAnsi="Arial" w:cs="Arial"/>
          <w:lang w:eastAsia="es-MX"/>
        </w:rPr>
        <w:t>, son peligrosos y contaminantes. </w:t>
      </w:r>
    </w:p>
    <w:p w:rsidR="001015FE" w:rsidRDefault="001015FE" w:rsidP="005B3F74">
      <w:pPr>
        <w:autoSpaceDE w:val="0"/>
        <w:autoSpaceDN w:val="0"/>
        <w:adjustRightInd w:val="0"/>
        <w:spacing w:after="0" w:line="240" w:lineRule="auto"/>
        <w:rPr>
          <w:rFonts w:ascii="Arial" w:hAnsi="Arial" w:cs="Arial"/>
          <w:b/>
        </w:rPr>
      </w:pPr>
      <w:r w:rsidRPr="00981B03">
        <w:rPr>
          <w:rFonts w:ascii="Arial" w:hAnsi="Arial" w:cs="Arial"/>
          <w:b/>
        </w:rPr>
        <w:t>4.4. Control y disposición de los Residuos Sólidos</w:t>
      </w:r>
      <w:r w:rsidR="00981B03">
        <w:rPr>
          <w:rFonts w:ascii="Arial" w:hAnsi="Arial" w:cs="Arial"/>
          <w:b/>
        </w:rPr>
        <w:t>.</w:t>
      </w:r>
    </w:p>
    <w:p w:rsidR="00981B03" w:rsidRPr="00981B03" w:rsidRDefault="00981B03" w:rsidP="005B3F74">
      <w:pPr>
        <w:autoSpaceDE w:val="0"/>
        <w:autoSpaceDN w:val="0"/>
        <w:adjustRightInd w:val="0"/>
        <w:spacing w:after="0" w:line="240" w:lineRule="auto"/>
        <w:rPr>
          <w:rFonts w:ascii="Arial" w:hAnsi="Arial" w:cs="Arial"/>
          <w:b/>
        </w:rPr>
      </w:pPr>
    </w:p>
    <w:p w:rsidR="001015FE" w:rsidRDefault="001015FE" w:rsidP="000C1BC4">
      <w:pPr>
        <w:autoSpaceDE w:val="0"/>
        <w:autoSpaceDN w:val="0"/>
        <w:adjustRightInd w:val="0"/>
        <w:spacing w:after="0" w:line="240" w:lineRule="auto"/>
        <w:rPr>
          <w:rFonts w:ascii="Arial" w:hAnsi="Arial" w:cs="Arial"/>
        </w:rPr>
      </w:pPr>
      <w:r w:rsidRPr="000C1BC4">
        <w:rPr>
          <w:rFonts w:ascii="Arial" w:hAnsi="Arial" w:cs="Arial"/>
        </w:rPr>
        <w:t>4.4.1. Reciclaje</w:t>
      </w:r>
    </w:p>
    <w:p w:rsidR="004D50E1" w:rsidRDefault="004D50E1" w:rsidP="004D50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 recuperación de materiales y productos vendibles (por lo general disolventes, aceites, ácidos o metales), o a la recuperación de energía a partir de residuos.</w:t>
      </w:r>
    </w:p>
    <w:p w:rsidR="004D50E1" w:rsidRDefault="004D50E1" w:rsidP="004D50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En la siguiente tabla se señalan los principales procesos utilizados en las plantas de</w:t>
      </w:r>
    </w:p>
    <w:p w:rsidR="004D50E1" w:rsidRDefault="004D50E1" w:rsidP="004D50E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recuperación</w:t>
      </w:r>
      <w:proofErr w:type="gramEnd"/>
      <w:r>
        <w:rPr>
          <w:rFonts w:ascii="Times New Roman" w:hAnsi="Times New Roman" w:cs="Times New Roman"/>
          <w:sz w:val="24"/>
          <w:szCs w:val="24"/>
        </w:rPr>
        <w:t xml:space="preserve"> y reciclado</w:t>
      </w:r>
    </w:p>
    <w:p w:rsidR="004D50E1" w:rsidRDefault="004D50E1" w:rsidP="004D50E1">
      <w:pPr>
        <w:autoSpaceDE w:val="0"/>
        <w:autoSpaceDN w:val="0"/>
        <w:adjustRightInd w:val="0"/>
        <w:spacing w:after="0" w:line="240" w:lineRule="auto"/>
        <w:rPr>
          <w:rFonts w:ascii="Times New Roman" w:hAnsi="Times New Roman" w:cs="Times New Roman"/>
          <w:sz w:val="24"/>
          <w:szCs w:val="24"/>
        </w:rPr>
      </w:pPr>
    </w:p>
    <w:p w:rsidR="002105E9" w:rsidRPr="002105E9" w:rsidRDefault="00476FDB" w:rsidP="004D50E1">
      <w:pPr>
        <w:autoSpaceDE w:val="0"/>
        <w:autoSpaceDN w:val="0"/>
        <w:adjustRightInd w:val="0"/>
        <w:spacing w:after="0" w:line="240" w:lineRule="auto"/>
        <w:rPr>
          <w:rFonts w:ascii="Arial" w:hAnsi="Arial" w:cs="Arial"/>
          <w:b/>
          <w:bCs/>
        </w:rPr>
      </w:pPr>
      <w:r>
        <w:rPr>
          <w:rFonts w:ascii="Arial" w:hAnsi="Arial" w:cs="Arial"/>
          <w:b/>
          <w:bCs/>
        </w:rPr>
        <w:t>Tabla 4.4</w:t>
      </w:r>
      <w:r w:rsidR="001C3F1A">
        <w:rPr>
          <w:rFonts w:ascii="Arial" w:hAnsi="Arial" w:cs="Arial"/>
          <w:b/>
          <w:bCs/>
        </w:rPr>
        <w:t xml:space="preserve"> </w:t>
      </w:r>
      <w:r w:rsidR="002105E9" w:rsidRPr="002105E9">
        <w:rPr>
          <w:rFonts w:ascii="Arial" w:hAnsi="Arial" w:cs="Arial"/>
          <w:b/>
          <w:bCs/>
        </w:rPr>
        <w:t>Principales procesos utilizados en plantas de recuperación y reciclados</w:t>
      </w:r>
    </w:p>
    <w:p w:rsidR="002105E9" w:rsidRPr="002105E9" w:rsidRDefault="002105E9" w:rsidP="004D50E1">
      <w:pPr>
        <w:autoSpaceDE w:val="0"/>
        <w:autoSpaceDN w:val="0"/>
        <w:adjustRightInd w:val="0"/>
        <w:spacing w:after="0" w:line="240" w:lineRule="auto"/>
        <w:rPr>
          <w:rFonts w:ascii="Arial" w:hAnsi="Arial" w:cs="Arial"/>
        </w:rPr>
      </w:pPr>
    </w:p>
    <w:tbl>
      <w:tblPr>
        <w:tblStyle w:val="Tablaconcuadrcula"/>
        <w:tblW w:w="0" w:type="auto"/>
        <w:tblLook w:val="04A0" w:firstRow="1" w:lastRow="0" w:firstColumn="1" w:lastColumn="0" w:noHBand="0" w:noVBand="1"/>
      </w:tblPr>
      <w:tblGrid>
        <w:gridCol w:w="2093"/>
        <w:gridCol w:w="3685"/>
        <w:gridCol w:w="3718"/>
      </w:tblGrid>
      <w:tr w:rsidR="004D50E1" w:rsidTr="002105E9">
        <w:tc>
          <w:tcPr>
            <w:tcW w:w="2093" w:type="dxa"/>
          </w:tcPr>
          <w:p w:rsidR="004D50E1" w:rsidRPr="002105E9" w:rsidRDefault="004D50E1" w:rsidP="004D50E1">
            <w:pPr>
              <w:autoSpaceDE w:val="0"/>
              <w:autoSpaceDN w:val="0"/>
              <w:adjustRightInd w:val="0"/>
              <w:jc w:val="center"/>
              <w:rPr>
                <w:rFonts w:ascii="Arial" w:hAnsi="Arial" w:cs="Arial"/>
                <w:b/>
                <w:bCs/>
              </w:rPr>
            </w:pPr>
            <w:r w:rsidRPr="002105E9">
              <w:rPr>
                <w:rFonts w:ascii="Arial" w:hAnsi="Arial" w:cs="Arial"/>
                <w:b/>
                <w:bCs/>
              </w:rPr>
              <w:t>TIPO DE</w:t>
            </w:r>
          </w:p>
          <w:p w:rsidR="004D50E1" w:rsidRPr="002105E9" w:rsidRDefault="004D50E1" w:rsidP="004D50E1">
            <w:pPr>
              <w:autoSpaceDE w:val="0"/>
              <w:autoSpaceDN w:val="0"/>
              <w:adjustRightInd w:val="0"/>
              <w:jc w:val="center"/>
              <w:rPr>
                <w:rFonts w:ascii="Arial" w:hAnsi="Arial" w:cs="Arial"/>
                <w:b/>
                <w:bCs/>
              </w:rPr>
            </w:pPr>
            <w:r w:rsidRPr="002105E9">
              <w:rPr>
                <w:rFonts w:ascii="Arial" w:hAnsi="Arial" w:cs="Arial"/>
                <w:b/>
                <w:bCs/>
              </w:rPr>
              <w:t>RECUPERACION</w:t>
            </w:r>
          </w:p>
        </w:tc>
        <w:tc>
          <w:tcPr>
            <w:tcW w:w="3685" w:type="dxa"/>
          </w:tcPr>
          <w:p w:rsidR="004D50E1" w:rsidRPr="002105E9" w:rsidRDefault="004D50E1" w:rsidP="004D50E1">
            <w:pPr>
              <w:autoSpaceDE w:val="0"/>
              <w:autoSpaceDN w:val="0"/>
              <w:adjustRightInd w:val="0"/>
              <w:jc w:val="center"/>
              <w:rPr>
                <w:rFonts w:ascii="Arial" w:hAnsi="Arial" w:cs="Arial"/>
                <w:b/>
                <w:bCs/>
              </w:rPr>
            </w:pPr>
          </w:p>
          <w:p w:rsidR="004D50E1" w:rsidRPr="002105E9" w:rsidRDefault="004D50E1" w:rsidP="004D50E1">
            <w:pPr>
              <w:autoSpaceDE w:val="0"/>
              <w:autoSpaceDN w:val="0"/>
              <w:adjustRightInd w:val="0"/>
              <w:jc w:val="center"/>
              <w:rPr>
                <w:rFonts w:ascii="Arial" w:hAnsi="Arial" w:cs="Arial"/>
                <w:b/>
                <w:bCs/>
              </w:rPr>
            </w:pPr>
            <w:r w:rsidRPr="002105E9">
              <w:rPr>
                <w:rFonts w:ascii="Arial" w:hAnsi="Arial" w:cs="Arial"/>
                <w:b/>
                <w:bCs/>
              </w:rPr>
              <w:t>OBJETIVO</w:t>
            </w:r>
          </w:p>
          <w:p w:rsidR="004D50E1" w:rsidRPr="002105E9" w:rsidRDefault="004D50E1" w:rsidP="004D50E1">
            <w:pPr>
              <w:autoSpaceDE w:val="0"/>
              <w:autoSpaceDN w:val="0"/>
              <w:adjustRightInd w:val="0"/>
              <w:jc w:val="center"/>
              <w:rPr>
                <w:rFonts w:ascii="Arial" w:hAnsi="Arial" w:cs="Arial"/>
              </w:rPr>
            </w:pPr>
          </w:p>
        </w:tc>
        <w:tc>
          <w:tcPr>
            <w:tcW w:w="3718" w:type="dxa"/>
          </w:tcPr>
          <w:p w:rsidR="004D50E1" w:rsidRPr="002105E9" w:rsidRDefault="004D50E1" w:rsidP="004D50E1">
            <w:pPr>
              <w:autoSpaceDE w:val="0"/>
              <w:autoSpaceDN w:val="0"/>
              <w:adjustRightInd w:val="0"/>
              <w:jc w:val="center"/>
              <w:rPr>
                <w:rFonts w:ascii="Arial" w:hAnsi="Arial" w:cs="Arial"/>
                <w:b/>
                <w:bCs/>
              </w:rPr>
            </w:pPr>
          </w:p>
          <w:p w:rsidR="004D50E1" w:rsidRPr="002105E9" w:rsidRDefault="004D50E1" w:rsidP="004D50E1">
            <w:pPr>
              <w:autoSpaceDE w:val="0"/>
              <w:autoSpaceDN w:val="0"/>
              <w:adjustRightInd w:val="0"/>
              <w:jc w:val="center"/>
              <w:rPr>
                <w:rFonts w:ascii="Arial" w:hAnsi="Arial" w:cs="Arial"/>
              </w:rPr>
            </w:pPr>
            <w:r w:rsidRPr="002105E9">
              <w:rPr>
                <w:rFonts w:ascii="Arial" w:hAnsi="Arial" w:cs="Arial"/>
                <w:b/>
                <w:bCs/>
              </w:rPr>
              <w:t>TECNOLOGIAS</w:t>
            </w:r>
          </w:p>
        </w:tc>
      </w:tr>
      <w:tr w:rsidR="004D50E1" w:rsidRPr="002105E9" w:rsidTr="002105E9">
        <w:tc>
          <w:tcPr>
            <w:tcW w:w="2093" w:type="dxa"/>
          </w:tcPr>
          <w:p w:rsidR="004D50E1" w:rsidRPr="002105E9" w:rsidRDefault="002105E9" w:rsidP="004D50E1">
            <w:pPr>
              <w:autoSpaceDE w:val="0"/>
              <w:autoSpaceDN w:val="0"/>
              <w:adjustRightInd w:val="0"/>
              <w:rPr>
                <w:rFonts w:ascii="Arial" w:hAnsi="Arial" w:cs="Arial"/>
              </w:rPr>
            </w:pPr>
            <w:r w:rsidRPr="002105E9">
              <w:rPr>
                <w:rFonts w:ascii="Arial" w:hAnsi="Arial" w:cs="Arial"/>
                <w:b/>
                <w:bCs/>
              </w:rPr>
              <w:t>De solventes</w:t>
            </w:r>
          </w:p>
        </w:tc>
        <w:tc>
          <w:tcPr>
            <w:tcW w:w="3685" w:type="dxa"/>
          </w:tcPr>
          <w:p w:rsidR="004D50E1" w:rsidRPr="002105E9" w:rsidRDefault="002105E9" w:rsidP="002105E9">
            <w:pPr>
              <w:autoSpaceDE w:val="0"/>
              <w:autoSpaceDN w:val="0"/>
              <w:adjustRightInd w:val="0"/>
              <w:rPr>
                <w:rFonts w:ascii="Arial" w:hAnsi="Arial" w:cs="Arial"/>
              </w:rPr>
            </w:pPr>
            <w:r w:rsidRPr="002105E9">
              <w:rPr>
                <w:rFonts w:ascii="Arial" w:hAnsi="Arial" w:cs="Arial"/>
              </w:rPr>
              <w:t>Separ</w:t>
            </w:r>
            <w:r>
              <w:rPr>
                <w:rFonts w:ascii="Arial" w:hAnsi="Arial" w:cs="Arial"/>
              </w:rPr>
              <w:t xml:space="preserve">ar las sustancias contaminantes de los disolventes residuales, transformando de este modo el disolvente de nuevo a su estado </w:t>
            </w:r>
            <w:r w:rsidRPr="002105E9">
              <w:rPr>
                <w:rFonts w:ascii="Arial" w:hAnsi="Arial" w:cs="Arial"/>
              </w:rPr>
              <w:t>origi</w:t>
            </w:r>
            <w:r>
              <w:rPr>
                <w:rFonts w:ascii="Arial" w:hAnsi="Arial" w:cs="Arial"/>
              </w:rPr>
              <w:t>nal o al menos a una graduación</w:t>
            </w:r>
            <w:r w:rsidR="00476FDB">
              <w:rPr>
                <w:rFonts w:ascii="Arial" w:hAnsi="Arial" w:cs="Arial"/>
              </w:rPr>
              <w:t xml:space="preserve"> </w:t>
            </w:r>
            <w:r w:rsidRPr="002105E9">
              <w:rPr>
                <w:rFonts w:ascii="Arial" w:hAnsi="Arial" w:cs="Arial"/>
              </w:rPr>
              <w:t>tóxica algo menor</w:t>
            </w:r>
          </w:p>
        </w:tc>
        <w:tc>
          <w:tcPr>
            <w:tcW w:w="3718" w:type="dxa"/>
          </w:tcPr>
          <w:p w:rsidR="002105E9" w:rsidRPr="002105E9" w:rsidRDefault="002105E9" w:rsidP="002105E9">
            <w:pPr>
              <w:autoSpaceDE w:val="0"/>
              <w:autoSpaceDN w:val="0"/>
              <w:adjustRightInd w:val="0"/>
              <w:rPr>
                <w:rFonts w:ascii="Arial" w:hAnsi="Arial" w:cs="Arial"/>
              </w:rPr>
            </w:pPr>
            <w:r w:rsidRPr="002105E9">
              <w:rPr>
                <w:rFonts w:ascii="Arial" w:hAnsi="Arial" w:cs="Arial"/>
              </w:rPr>
              <w:t>La desti</w:t>
            </w:r>
            <w:r>
              <w:rPr>
                <w:rFonts w:ascii="Arial" w:hAnsi="Arial" w:cs="Arial"/>
              </w:rPr>
              <w:t xml:space="preserve">lación suele ser el proceso </w:t>
            </w:r>
            <w:proofErr w:type="spellStart"/>
            <w:proofErr w:type="gramStart"/>
            <w:r>
              <w:rPr>
                <w:rFonts w:ascii="Arial" w:hAnsi="Arial" w:cs="Arial"/>
              </w:rPr>
              <w:t>mas</w:t>
            </w:r>
            <w:proofErr w:type="spellEnd"/>
            <w:proofErr w:type="gramEnd"/>
            <w:r>
              <w:rPr>
                <w:rFonts w:ascii="Arial" w:hAnsi="Arial" w:cs="Arial"/>
              </w:rPr>
              <w:t xml:space="preserve"> empleado, asegurando un 75% de </w:t>
            </w:r>
            <w:r w:rsidRPr="002105E9">
              <w:rPr>
                <w:rFonts w:ascii="Arial" w:hAnsi="Arial" w:cs="Arial"/>
              </w:rPr>
              <w:t>recuperación de solventes.</w:t>
            </w:r>
          </w:p>
          <w:p w:rsidR="004D50E1" w:rsidRPr="002105E9" w:rsidRDefault="002105E9" w:rsidP="002105E9">
            <w:pPr>
              <w:autoSpaceDE w:val="0"/>
              <w:autoSpaceDN w:val="0"/>
              <w:adjustRightInd w:val="0"/>
              <w:rPr>
                <w:rFonts w:ascii="Arial" w:hAnsi="Arial" w:cs="Arial"/>
              </w:rPr>
            </w:pPr>
            <w:r>
              <w:rPr>
                <w:rFonts w:ascii="Arial" w:hAnsi="Arial" w:cs="Arial"/>
              </w:rPr>
              <w:t xml:space="preserve">Entre otras tecnologías de separación se </w:t>
            </w:r>
            <w:r w:rsidRPr="002105E9">
              <w:rPr>
                <w:rFonts w:ascii="Arial" w:hAnsi="Arial" w:cs="Arial"/>
              </w:rPr>
              <w:t>utiliza</w:t>
            </w:r>
            <w:r>
              <w:rPr>
                <w:rFonts w:ascii="Arial" w:hAnsi="Arial" w:cs="Arial"/>
              </w:rPr>
              <w:t xml:space="preserve">n la filtración, la evaporación simple, la </w:t>
            </w:r>
            <w:r w:rsidRPr="002105E9">
              <w:rPr>
                <w:rFonts w:ascii="Arial" w:hAnsi="Arial" w:cs="Arial"/>
              </w:rPr>
              <w:t>centrifugación y la depuración.</w:t>
            </w:r>
          </w:p>
        </w:tc>
      </w:tr>
      <w:tr w:rsidR="004D50E1" w:rsidRPr="002105E9" w:rsidTr="002105E9">
        <w:tc>
          <w:tcPr>
            <w:tcW w:w="2093" w:type="dxa"/>
          </w:tcPr>
          <w:p w:rsidR="004D50E1" w:rsidRPr="002105E9" w:rsidRDefault="002105E9" w:rsidP="004D50E1">
            <w:pPr>
              <w:autoSpaceDE w:val="0"/>
              <w:autoSpaceDN w:val="0"/>
              <w:adjustRightInd w:val="0"/>
              <w:rPr>
                <w:rFonts w:ascii="Arial" w:hAnsi="Arial" w:cs="Arial"/>
              </w:rPr>
            </w:pPr>
            <w:r w:rsidRPr="002105E9">
              <w:rPr>
                <w:rFonts w:ascii="Arial" w:hAnsi="Arial" w:cs="Arial"/>
                <w:b/>
                <w:bCs/>
              </w:rPr>
              <w:t>De aceites</w:t>
            </w:r>
          </w:p>
        </w:tc>
        <w:tc>
          <w:tcPr>
            <w:tcW w:w="3685" w:type="dxa"/>
          </w:tcPr>
          <w:p w:rsidR="002105E9" w:rsidRPr="002105E9" w:rsidRDefault="002105E9" w:rsidP="002105E9">
            <w:pPr>
              <w:autoSpaceDE w:val="0"/>
              <w:autoSpaceDN w:val="0"/>
              <w:adjustRightInd w:val="0"/>
              <w:rPr>
                <w:rFonts w:ascii="Arial" w:hAnsi="Arial" w:cs="Arial"/>
              </w:rPr>
            </w:pPr>
            <w:r w:rsidRPr="002105E9">
              <w:rPr>
                <w:rFonts w:ascii="Arial" w:hAnsi="Arial" w:cs="Arial"/>
              </w:rPr>
              <w:t>Los aceites lubricantes utilizados</w:t>
            </w:r>
          </w:p>
          <w:p w:rsidR="002105E9" w:rsidRPr="002105E9" w:rsidRDefault="002105E9" w:rsidP="002105E9">
            <w:pPr>
              <w:autoSpaceDE w:val="0"/>
              <w:autoSpaceDN w:val="0"/>
              <w:adjustRightInd w:val="0"/>
              <w:rPr>
                <w:rFonts w:ascii="Arial" w:hAnsi="Arial" w:cs="Arial"/>
              </w:rPr>
            </w:pPr>
            <w:r w:rsidRPr="002105E9">
              <w:rPr>
                <w:rFonts w:ascii="Arial" w:hAnsi="Arial" w:cs="Arial"/>
              </w:rPr>
              <w:t>pueden ser recuperados hasta</w:t>
            </w:r>
          </w:p>
          <w:p w:rsidR="004D50E1" w:rsidRPr="002105E9" w:rsidRDefault="002105E9" w:rsidP="002105E9">
            <w:pPr>
              <w:autoSpaceDE w:val="0"/>
              <w:autoSpaceDN w:val="0"/>
              <w:adjustRightInd w:val="0"/>
              <w:rPr>
                <w:rFonts w:ascii="Arial" w:hAnsi="Arial" w:cs="Arial"/>
              </w:rPr>
            </w:pPr>
            <w:r w:rsidRPr="002105E9">
              <w:rPr>
                <w:rFonts w:ascii="Arial" w:hAnsi="Arial" w:cs="Arial"/>
              </w:rPr>
              <w:t>calidades id</w:t>
            </w:r>
            <w:r>
              <w:rPr>
                <w:rFonts w:ascii="Arial" w:hAnsi="Arial" w:cs="Arial"/>
              </w:rPr>
              <w:t xml:space="preserve">énticas en esencia a la </w:t>
            </w:r>
            <w:r>
              <w:rPr>
                <w:rFonts w:ascii="Arial" w:hAnsi="Arial" w:cs="Arial"/>
              </w:rPr>
              <w:lastRenderedPageBreak/>
              <w:t xml:space="preserve">de </w:t>
            </w:r>
            <w:r w:rsidRPr="002105E9">
              <w:rPr>
                <w:rFonts w:ascii="Arial" w:hAnsi="Arial" w:cs="Arial"/>
              </w:rPr>
              <w:t xml:space="preserve">los </w:t>
            </w:r>
            <w:r>
              <w:rPr>
                <w:rFonts w:ascii="Arial" w:hAnsi="Arial" w:cs="Arial"/>
              </w:rPr>
              <w:t xml:space="preserve">aceites lubricantes originales, </w:t>
            </w:r>
            <w:r w:rsidRPr="002105E9">
              <w:rPr>
                <w:rFonts w:ascii="Arial" w:hAnsi="Arial" w:cs="Arial"/>
              </w:rPr>
              <w:t>exc</w:t>
            </w:r>
            <w:r>
              <w:rPr>
                <w:rFonts w:ascii="Arial" w:hAnsi="Arial" w:cs="Arial"/>
              </w:rPr>
              <w:t xml:space="preserve">luyendo la práctica de combinar combustibles, inútil para la </w:t>
            </w:r>
            <w:r w:rsidRPr="002105E9">
              <w:rPr>
                <w:rFonts w:ascii="Arial" w:hAnsi="Arial" w:cs="Arial"/>
              </w:rPr>
              <w:t>recuperación de aceites lubricantes</w:t>
            </w:r>
          </w:p>
        </w:tc>
        <w:tc>
          <w:tcPr>
            <w:tcW w:w="3718" w:type="dxa"/>
          </w:tcPr>
          <w:p w:rsidR="004D50E1" w:rsidRPr="002105E9" w:rsidRDefault="002105E9" w:rsidP="002105E9">
            <w:pPr>
              <w:autoSpaceDE w:val="0"/>
              <w:autoSpaceDN w:val="0"/>
              <w:adjustRightInd w:val="0"/>
              <w:rPr>
                <w:rFonts w:ascii="Arial" w:hAnsi="Arial" w:cs="Arial"/>
              </w:rPr>
            </w:pPr>
            <w:r w:rsidRPr="002105E9">
              <w:rPr>
                <w:rFonts w:ascii="Arial" w:hAnsi="Arial" w:cs="Arial"/>
              </w:rPr>
              <w:lastRenderedPageBreak/>
              <w:t>La depur</w:t>
            </w:r>
            <w:r>
              <w:rPr>
                <w:rFonts w:ascii="Arial" w:hAnsi="Arial" w:cs="Arial"/>
              </w:rPr>
              <w:t xml:space="preserve">ación de aceite residual consta </w:t>
            </w:r>
            <w:r w:rsidRPr="002105E9">
              <w:rPr>
                <w:rFonts w:ascii="Arial" w:hAnsi="Arial" w:cs="Arial"/>
              </w:rPr>
              <w:t xml:space="preserve">de </w:t>
            </w:r>
            <w:r>
              <w:rPr>
                <w:rFonts w:ascii="Arial" w:hAnsi="Arial" w:cs="Arial"/>
              </w:rPr>
              <w:t xml:space="preserve">dos métodos: el método de ácido </w:t>
            </w:r>
            <w:r w:rsidRPr="002105E9">
              <w:rPr>
                <w:rFonts w:ascii="Arial" w:hAnsi="Arial" w:cs="Arial"/>
              </w:rPr>
              <w:t>arcilla, y el de la</w:t>
            </w:r>
            <w:r>
              <w:rPr>
                <w:rFonts w:ascii="Arial" w:hAnsi="Arial" w:cs="Arial"/>
              </w:rPr>
              <w:t xml:space="preserve"> </w:t>
            </w:r>
            <w:r w:rsidRPr="002105E9">
              <w:rPr>
                <w:rFonts w:ascii="Arial" w:hAnsi="Arial" w:cs="Arial"/>
              </w:rPr>
              <w:lastRenderedPageBreak/>
              <w:t>destilación intensiva.</w:t>
            </w:r>
          </w:p>
        </w:tc>
      </w:tr>
      <w:tr w:rsidR="004D50E1" w:rsidRPr="002105E9" w:rsidTr="002105E9">
        <w:tc>
          <w:tcPr>
            <w:tcW w:w="2093" w:type="dxa"/>
          </w:tcPr>
          <w:p w:rsidR="004D50E1" w:rsidRPr="002105E9" w:rsidRDefault="002105E9" w:rsidP="004D50E1">
            <w:pPr>
              <w:autoSpaceDE w:val="0"/>
              <w:autoSpaceDN w:val="0"/>
              <w:adjustRightInd w:val="0"/>
              <w:rPr>
                <w:rFonts w:ascii="Arial" w:hAnsi="Arial" w:cs="Arial"/>
              </w:rPr>
            </w:pPr>
            <w:r w:rsidRPr="002105E9">
              <w:rPr>
                <w:rFonts w:ascii="Arial" w:hAnsi="Arial" w:cs="Arial"/>
                <w:b/>
                <w:bCs/>
              </w:rPr>
              <w:lastRenderedPageBreak/>
              <w:t>De ácidos</w:t>
            </w:r>
          </w:p>
        </w:tc>
        <w:tc>
          <w:tcPr>
            <w:tcW w:w="3685" w:type="dxa"/>
          </w:tcPr>
          <w:p w:rsidR="004D50E1" w:rsidRPr="002105E9" w:rsidRDefault="002105E9" w:rsidP="002105E9">
            <w:pPr>
              <w:autoSpaceDE w:val="0"/>
              <w:autoSpaceDN w:val="0"/>
              <w:adjustRightInd w:val="0"/>
              <w:rPr>
                <w:rFonts w:ascii="Arial" w:hAnsi="Arial" w:cs="Arial"/>
              </w:rPr>
            </w:pPr>
            <w:r w:rsidRPr="002105E9">
              <w:rPr>
                <w:rFonts w:ascii="Arial" w:hAnsi="Arial" w:cs="Arial"/>
              </w:rPr>
              <w:t>Intenta</w:t>
            </w:r>
            <w:r>
              <w:rPr>
                <w:rFonts w:ascii="Arial" w:hAnsi="Arial" w:cs="Arial"/>
              </w:rPr>
              <w:t xml:space="preserve"> separa los ácidos no reactivos </w:t>
            </w:r>
            <w:r w:rsidRPr="002105E9">
              <w:rPr>
                <w:rFonts w:ascii="Arial" w:hAnsi="Arial" w:cs="Arial"/>
              </w:rPr>
              <w:t>de residuos ácidos.</w:t>
            </w:r>
          </w:p>
        </w:tc>
        <w:tc>
          <w:tcPr>
            <w:tcW w:w="3718" w:type="dxa"/>
          </w:tcPr>
          <w:p w:rsidR="002105E9" w:rsidRPr="002105E9" w:rsidRDefault="002105E9" w:rsidP="002105E9">
            <w:pPr>
              <w:autoSpaceDE w:val="0"/>
              <w:autoSpaceDN w:val="0"/>
              <w:adjustRightInd w:val="0"/>
              <w:rPr>
                <w:rFonts w:ascii="Arial" w:hAnsi="Arial" w:cs="Arial"/>
              </w:rPr>
            </w:pPr>
            <w:r w:rsidRPr="002105E9">
              <w:rPr>
                <w:rFonts w:ascii="Arial" w:hAnsi="Arial" w:cs="Arial"/>
              </w:rPr>
              <w:t>Uno</w:t>
            </w:r>
            <w:r>
              <w:rPr>
                <w:rFonts w:ascii="Arial" w:hAnsi="Arial" w:cs="Arial"/>
              </w:rPr>
              <w:t xml:space="preserve"> de los métodos que emplea esta </w:t>
            </w:r>
            <w:r w:rsidRPr="002105E9">
              <w:rPr>
                <w:rFonts w:ascii="Arial" w:hAnsi="Arial" w:cs="Arial"/>
              </w:rPr>
              <w:t>industr</w:t>
            </w:r>
            <w:r>
              <w:rPr>
                <w:rFonts w:ascii="Arial" w:hAnsi="Arial" w:cs="Arial"/>
              </w:rPr>
              <w:t xml:space="preserve">ia consiste en enfriar el ácido </w:t>
            </w:r>
            <w:r w:rsidRPr="002105E9">
              <w:rPr>
                <w:rFonts w:ascii="Arial" w:hAnsi="Arial" w:cs="Arial"/>
              </w:rPr>
              <w:t>sulfúrico p</w:t>
            </w:r>
            <w:r w:rsidR="00C47092">
              <w:rPr>
                <w:rFonts w:ascii="Arial" w:hAnsi="Arial" w:cs="Arial"/>
              </w:rPr>
              <w:t xml:space="preserve">ara logrará la precipitación de </w:t>
            </w:r>
            <w:r w:rsidRPr="002105E9">
              <w:rPr>
                <w:rFonts w:ascii="Arial" w:hAnsi="Arial" w:cs="Arial"/>
              </w:rPr>
              <w:t>los ácidos</w:t>
            </w:r>
            <w:r w:rsidR="00C47092">
              <w:rPr>
                <w:rFonts w:ascii="Arial" w:hAnsi="Arial" w:cs="Arial"/>
              </w:rPr>
              <w:t xml:space="preserve"> férricos. Otro método consiste </w:t>
            </w:r>
            <w:r w:rsidRPr="002105E9">
              <w:rPr>
                <w:rFonts w:ascii="Arial" w:hAnsi="Arial" w:cs="Arial"/>
              </w:rPr>
              <w:t>en la regeneración de los ácidos</w:t>
            </w:r>
          </w:p>
          <w:p w:rsidR="004D50E1" w:rsidRPr="002105E9" w:rsidRDefault="002105E9" w:rsidP="002105E9">
            <w:pPr>
              <w:autoSpaceDE w:val="0"/>
              <w:autoSpaceDN w:val="0"/>
              <w:adjustRightInd w:val="0"/>
              <w:rPr>
                <w:rFonts w:ascii="Arial" w:hAnsi="Arial" w:cs="Arial"/>
              </w:rPr>
            </w:pPr>
            <w:proofErr w:type="gramStart"/>
            <w:r w:rsidRPr="002105E9">
              <w:rPr>
                <w:rFonts w:ascii="Arial" w:hAnsi="Arial" w:cs="Arial"/>
              </w:rPr>
              <w:t>inyectándolos</w:t>
            </w:r>
            <w:proofErr w:type="gramEnd"/>
            <w:r w:rsidRPr="002105E9">
              <w:rPr>
                <w:rFonts w:ascii="Arial" w:hAnsi="Arial" w:cs="Arial"/>
              </w:rPr>
              <w:t xml:space="preserve"> en un calcinador rociador.</w:t>
            </w:r>
          </w:p>
        </w:tc>
      </w:tr>
      <w:tr w:rsidR="004D50E1" w:rsidRPr="002105E9" w:rsidTr="002105E9">
        <w:tc>
          <w:tcPr>
            <w:tcW w:w="2093" w:type="dxa"/>
          </w:tcPr>
          <w:p w:rsidR="004D50E1" w:rsidRPr="002105E9" w:rsidRDefault="002105E9" w:rsidP="004D50E1">
            <w:pPr>
              <w:autoSpaceDE w:val="0"/>
              <w:autoSpaceDN w:val="0"/>
              <w:adjustRightInd w:val="0"/>
              <w:rPr>
                <w:rFonts w:ascii="Arial" w:hAnsi="Arial" w:cs="Arial"/>
              </w:rPr>
            </w:pPr>
            <w:r w:rsidRPr="002105E9">
              <w:rPr>
                <w:rFonts w:ascii="Arial" w:hAnsi="Arial" w:cs="Arial"/>
                <w:b/>
                <w:bCs/>
              </w:rPr>
              <w:t>De metales</w:t>
            </w:r>
          </w:p>
        </w:tc>
        <w:tc>
          <w:tcPr>
            <w:tcW w:w="3685" w:type="dxa"/>
          </w:tcPr>
          <w:p w:rsidR="002105E9" w:rsidRPr="002105E9" w:rsidRDefault="002105E9" w:rsidP="002105E9">
            <w:pPr>
              <w:autoSpaceDE w:val="0"/>
              <w:autoSpaceDN w:val="0"/>
              <w:adjustRightInd w:val="0"/>
              <w:rPr>
                <w:rFonts w:ascii="Arial" w:hAnsi="Arial" w:cs="Arial"/>
              </w:rPr>
            </w:pPr>
            <w:r w:rsidRPr="002105E9">
              <w:rPr>
                <w:rFonts w:ascii="Arial" w:hAnsi="Arial" w:cs="Arial"/>
              </w:rPr>
              <w:t>Cuando son sólidos se separan</w:t>
            </w:r>
          </w:p>
          <w:p w:rsidR="004D50E1" w:rsidRPr="002105E9" w:rsidRDefault="002105E9" w:rsidP="002105E9">
            <w:pPr>
              <w:autoSpaceDE w:val="0"/>
              <w:autoSpaceDN w:val="0"/>
              <w:adjustRightInd w:val="0"/>
              <w:rPr>
                <w:rFonts w:ascii="Arial" w:hAnsi="Arial" w:cs="Arial"/>
              </w:rPr>
            </w:pPr>
            <w:r w:rsidRPr="002105E9">
              <w:rPr>
                <w:rFonts w:ascii="Arial" w:hAnsi="Arial" w:cs="Arial"/>
              </w:rPr>
              <w:t>media</w:t>
            </w:r>
            <w:r w:rsidR="00C47092">
              <w:rPr>
                <w:rFonts w:ascii="Arial" w:hAnsi="Arial" w:cs="Arial"/>
              </w:rPr>
              <w:t xml:space="preserve">nte el uso de bandas </w:t>
            </w:r>
            <w:proofErr w:type="spellStart"/>
            <w:r w:rsidR="00C47092">
              <w:rPr>
                <w:rFonts w:ascii="Arial" w:hAnsi="Arial" w:cs="Arial"/>
              </w:rPr>
              <w:t>magnéticas</w:t>
            </w:r>
            <w:r w:rsidRPr="002105E9">
              <w:rPr>
                <w:rFonts w:ascii="Arial" w:hAnsi="Arial" w:cs="Arial"/>
              </w:rPr>
              <w:t>o</w:t>
            </w:r>
            <w:proofErr w:type="spellEnd"/>
            <w:r w:rsidRPr="002105E9">
              <w:rPr>
                <w:rFonts w:ascii="Arial" w:hAnsi="Arial" w:cs="Arial"/>
              </w:rPr>
              <w:t xml:space="preserve"> disolviéndolos</w:t>
            </w:r>
          </w:p>
        </w:tc>
        <w:tc>
          <w:tcPr>
            <w:tcW w:w="3718" w:type="dxa"/>
          </w:tcPr>
          <w:p w:rsidR="002105E9" w:rsidRPr="002105E9" w:rsidRDefault="002105E9" w:rsidP="002105E9">
            <w:pPr>
              <w:autoSpaceDE w:val="0"/>
              <w:autoSpaceDN w:val="0"/>
              <w:adjustRightInd w:val="0"/>
              <w:rPr>
                <w:rFonts w:ascii="Arial" w:hAnsi="Arial" w:cs="Arial"/>
              </w:rPr>
            </w:pPr>
            <w:r w:rsidRPr="002105E9">
              <w:rPr>
                <w:rFonts w:ascii="Arial" w:hAnsi="Arial" w:cs="Arial"/>
              </w:rPr>
              <w:t>Se clasif</w:t>
            </w:r>
            <w:r w:rsidR="00C47092">
              <w:rPr>
                <w:rFonts w:ascii="Arial" w:hAnsi="Arial" w:cs="Arial"/>
              </w:rPr>
              <w:t xml:space="preserve">ican en </w:t>
            </w:r>
            <w:proofErr w:type="spellStart"/>
            <w:r w:rsidR="00C47092">
              <w:rPr>
                <w:rFonts w:ascii="Arial" w:hAnsi="Arial" w:cs="Arial"/>
              </w:rPr>
              <w:t>pirometalurgia</w:t>
            </w:r>
            <w:proofErr w:type="spellEnd"/>
            <w:r w:rsidR="00C47092">
              <w:rPr>
                <w:rFonts w:ascii="Arial" w:hAnsi="Arial" w:cs="Arial"/>
              </w:rPr>
              <w:t xml:space="preserve"> (se basa </w:t>
            </w:r>
            <w:r w:rsidRPr="002105E9">
              <w:rPr>
                <w:rFonts w:ascii="Arial" w:hAnsi="Arial" w:cs="Arial"/>
              </w:rPr>
              <w:t>en caracter</w:t>
            </w:r>
            <w:r w:rsidR="00C47092">
              <w:rPr>
                <w:rFonts w:ascii="Arial" w:hAnsi="Arial" w:cs="Arial"/>
              </w:rPr>
              <w:t xml:space="preserve">ísticas de fusión y ebullición) </w:t>
            </w:r>
            <w:r w:rsidRPr="002105E9">
              <w:rPr>
                <w:rFonts w:ascii="Arial" w:hAnsi="Arial" w:cs="Arial"/>
              </w:rPr>
              <w:t xml:space="preserve">e </w:t>
            </w:r>
            <w:r w:rsidR="00C47092" w:rsidRPr="002105E9">
              <w:rPr>
                <w:rFonts w:ascii="Arial" w:hAnsi="Arial" w:cs="Arial"/>
              </w:rPr>
              <w:t>hidrometalurgia</w:t>
            </w:r>
            <w:r w:rsidRPr="002105E9">
              <w:rPr>
                <w:rFonts w:ascii="Arial" w:hAnsi="Arial" w:cs="Arial"/>
              </w:rPr>
              <w:t xml:space="preserve"> (extraer y concentrar</w:t>
            </w:r>
          </w:p>
          <w:p w:rsidR="002105E9" w:rsidRPr="002105E9" w:rsidRDefault="00C47092" w:rsidP="002105E9">
            <w:pPr>
              <w:autoSpaceDE w:val="0"/>
              <w:autoSpaceDN w:val="0"/>
              <w:adjustRightInd w:val="0"/>
              <w:rPr>
                <w:rFonts w:ascii="Arial" w:hAnsi="Arial" w:cs="Arial"/>
              </w:rPr>
            </w:pPr>
            <w:r>
              <w:rPr>
                <w:rFonts w:ascii="Arial" w:hAnsi="Arial" w:cs="Arial"/>
              </w:rPr>
              <w:t xml:space="preserve"> </w:t>
            </w:r>
            <w:r w:rsidR="002105E9" w:rsidRPr="002105E9">
              <w:rPr>
                <w:rFonts w:ascii="Arial" w:hAnsi="Arial" w:cs="Arial"/>
              </w:rPr>
              <w:t>os met</w:t>
            </w:r>
            <w:r>
              <w:rPr>
                <w:rFonts w:ascii="Arial" w:hAnsi="Arial" w:cs="Arial"/>
              </w:rPr>
              <w:t xml:space="preserve">ales a través de procesos tales </w:t>
            </w:r>
            <w:r w:rsidR="002105E9" w:rsidRPr="002105E9">
              <w:rPr>
                <w:rFonts w:ascii="Arial" w:hAnsi="Arial" w:cs="Arial"/>
              </w:rPr>
              <w:t>como intercambio de iones,</w:t>
            </w:r>
          </w:p>
          <w:p w:rsidR="002105E9" w:rsidRPr="002105E9" w:rsidRDefault="002105E9" w:rsidP="002105E9">
            <w:pPr>
              <w:autoSpaceDE w:val="0"/>
              <w:autoSpaceDN w:val="0"/>
              <w:adjustRightInd w:val="0"/>
              <w:rPr>
                <w:rFonts w:ascii="Arial" w:hAnsi="Arial" w:cs="Arial"/>
              </w:rPr>
            </w:pPr>
            <w:r w:rsidRPr="002105E9">
              <w:rPr>
                <w:rFonts w:ascii="Arial" w:hAnsi="Arial" w:cs="Arial"/>
              </w:rPr>
              <w:t>electrodiálisis, osmosis, adsorción y</w:t>
            </w:r>
          </w:p>
          <w:p w:rsidR="004D50E1" w:rsidRPr="002105E9" w:rsidRDefault="002105E9" w:rsidP="002105E9">
            <w:pPr>
              <w:autoSpaceDE w:val="0"/>
              <w:autoSpaceDN w:val="0"/>
              <w:adjustRightInd w:val="0"/>
              <w:rPr>
                <w:rFonts w:ascii="Arial" w:hAnsi="Arial" w:cs="Arial"/>
              </w:rPr>
            </w:pPr>
            <w:proofErr w:type="gramStart"/>
            <w:r w:rsidRPr="002105E9">
              <w:rPr>
                <w:rFonts w:ascii="Arial" w:hAnsi="Arial" w:cs="Arial"/>
              </w:rPr>
              <w:t>precipitación</w:t>
            </w:r>
            <w:proofErr w:type="gramEnd"/>
            <w:r w:rsidRPr="002105E9">
              <w:rPr>
                <w:rFonts w:ascii="Arial" w:hAnsi="Arial" w:cs="Arial"/>
              </w:rPr>
              <w:t>).</w:t>
            </w:r>
          </w:p>
        </w:tc>
      </w:tr>
      <w:tr w:rsidR="004D50E1" w:rsidRPr="002105E9" w:rsidTr="002105E9">
        <w:tc>
          <w:tcPr>
            <w:tcW w:w="2093" w:type="dxa"/>
          </w:tcPr>
          <w:p w:rsidR="004D50E1" w:rsidRPr="002105E9" w:rsidRDefault="002105E9" w:rsidP="004D50E1">
            <w:pPr>
              <w:autoSpaceDE w:val="0"/>
              <w:autoSpaceDN w:val="0"/>
              <w:adjustRightInd w:val="0"/>
              <w:rPr>
                <w:rFonts w:ascii="Arial" w:hAnsi="Arial" w:cs="Arial"/>
              </w:rPr>
            </w:pPr>
            <w:r w:rsidRPr="002105E9">
              <w:rPr>
                <w:rFonts w:ascii="Arial" w:hAnsi="Arial" w:cs="Arial"/>
                <w:b/>
                <w:bCs/>
              </w:rPr>
              <w:t>De combustibles</w:t>
            </w:r>
          </w:p>
        </w:tc>
        <w:tc>
          <w:tcPr>
            <w:tcW w:w="3685" w:type="dxa"/>
          </w:tcPr>
          <w:p w:rsidR="002105E9" w:rsidRPr="002105E9" w:rsidRDefault="002105E9" w:rsidP="002105E9">
            <w:pPr>
              <w:autoSpaceDE w:val="0"/>
              <w:autoSpaceDN w:val="0"/>
              <w:adjustRightInd w:val="0"/>
              <w:rPr>
                <w:rFonts w:ascii="Arial" w:hAnsi="Arial" w:cs="Arial"/>
              </w:rPr>
            </w:pPr>
            <w:r w:rsidRPr="002105E9">
              <w:rPr>
                <w:rFonts w:ascii="Arial" w:hAnsi="Arial" w:cs="Arial"/>
              </w:rPr>
              <w:t>Es posible obtener combustibles a</w:t>
            </w:r>
          </w:p>
          <w:p w:rsidR="004D50E1" w:rsidRPr="002105E9" w:rsidRDefault="00C47092" w:rsidP="002105E9">
            <w:pPr>
              <w:autoSpaceDE w:val="0"/>
              <w:autoSpaceDN w:val="0"/>
              <w:adjustRightInd w:val="0"/>
              <w:rPr>
                <w:rFonts w:ascii="Arial" w:hAnsi="Arial" w:cs="Arial"/>
              </w:rPr>
            </w:pPr>
            <w:proofErr w:type="gramStart"/>
            <w:r>
              <w:rPr>
                <w:rFonts w:ascii="Arial" w:hAnsi="Arial" w:cs="Arial"/>
              </w:rPr>
              <w:t>partir</w:t>
            </w:r>
            <w:proofErr w:type="gramEnd"/>
            <w:r>
              <w:rPr>
                <w:rFonts w:ascii="Arial" w:hAnsi="Arial" w:cs="Arial"/>
              </w:rPr>
              <w:t xml:space="preserve"> de residuos oleosos, disolventes </w:t>
            </w:r>
            <w:r w:rsidR="002105E9" w:rsidRPr="002105E9">
              <w:rPr>
                <w:rFonts w:ascii="Arial" w:hAnsi="Arial" w:cs="Arial"/>
              </w:rPr>
              <w:t>o restos de destilación.</w:t>
            </w:r>
          </w:p>
        </w:tc>
        <w:tc>
          <w:tcPr>
            <w:tcW w:w="3718" w:type="dxa"/>
          </w:tcPr>
          <w:p w:rsidR="002105E9" w:rsidRPr="002105E9" w:rsidRDefault="002105E9" w:rsidP="002105E9">
            <w:pPr>
              <w:autoSpaceDE w:val="0"/>
              <w:autoSpaceDN w:val="0"/>
              <w:adjustRightInd w:val="0"/>
              <w:rPr>
                <w:rFonts w:ascii="Arial" w:hAnsi="Arial" w:cs="Arial"/>
              </w:rPr>
            </w:pPr>
            <w:r w:rsidRPr="002105E9">
              <w:rPr>
                <w:rFonts w:ascii="Arial" w:hAnsi="Arial" w:cs="Arial"/>
              </w:rPr>
              <w:t>Es posible obtener combustibles a</w:t>
            </w:r>
          </w:p>
          <w:p w:rsidR="004D50E1" w:rsidRPr="002105E9" w:rsidRDefault="00C47092" w:rsidP="002105E9">
            <w:pPr>
              <w:autoSpaceDE w:val="0"/>
              <w:autoSpaceDN w:val="0"/>
              <w:adjustRightInd w:val="0"/>
              <w:rPr>
                <w:rFonts w:ascii="Arial" w:hAnsi="Arial" w:cs="Arial"/>
              </w:rPr>
            </w:pPr>
            <w:proofErr w:type="gramStart"/>
            <w:r>
              <w:rPr>
                <w:rFonts w:ascii="Arial" w:hAnsi="Arial" w:cs="Arial"/>
              </w:rPr>
              <w:t>partir</w:t>
            </w:r>
            <w:proofErr w:type="gramEnd"/>
            <w:r>
              <w:rPr>
                <w:rFonts w:ascii="Arial" w:hAnsi="Arial" w:cs="Arial"/>
              </w:rPr>
              <w:t xml:space="preserve"> de residuos oleosos, disolventes </w:t>
            </w:r>
            <w:r w:rsidR="002105E9" w:rsidRPr="002105E9">
              <w:rPr>
                <w:rFonts w:ascii="Arial" w:hAnsi="Arial" w:cs="Arial"/>
              </w:rPr>
              <w:t>o restos de destilación.</w:t>
            </w:r>
          </w:p>
        </w:tc>
      </w:tr>
    </w:tbl>
    <w:p w:rsidR="004D50E1" w:rsidRPr="002105E9" w:rsidRDefault="004D50E1" w:rsidP="004D50E1">
      <w:pPr>
        <w:autoSpaceDE w:val="0"/>
        <w:autoSpaceDN w:val="0"/>
        <w:adjustRightInd w:val="0"/>
        <w:spacing w:after="0" w:line="240" w:lineRule="auto"/>
        <w:rPr>
          <w:rFonts w:ascii="Arial" w:hAnsi="Arial" w:cs="Arial"/>
        </w:rPr>
      </w:pPr>
    </w:p>
    <w:p w:rsidR="00961F9D" w:rsidRDefault="00961F9D" w:rsidP="00961F9D">
      <w:pPr>
        <w:autoSpaceDE w:val="0"/>
        <w:autoSpaceDN w:val="0"/>
        <w:adjustRightInd w:val="0"/>
        <w:spacing w:after="0" w:line="240" w:lineRule="auto"/>
        <w:rPr>
          <w:rFonts w:ascii="Arial" w:hAnsi="Arial" w:cs="Arial"/>
          <w:b/>
          <w:bCs/>
        </w:rPr>
      </w:pPr>
      <w:r w:rsidRPr="00961F9D">
        <w:rPr>
          <w:rFonts w:ascii="Arial" w:hAnsi="Arial" w:cs="Arial"/>
          <w:b/>
          <w:bCs/>
        </w:rPr>
        <w:t>Reciclaje de chatarra electrónica</w:t>
      </w:r>
    </w:p>
    <w:p w:rsidR="00961F9D" w:rsidRPr="00961F9D" w:rsidRDefault="00961F9D" w:rsidP="00961F9D">
      <w:pPr>
        <w:autoSpaceDE w:val="0"/>
        <w:autoSpaceDN w:val="0"/>
        <w:adjustRightInd w:val="0"/>
        <w:spacing w:after="0" w:line="240" w:lineRule="auto"/>
        <w:rPr>
          <w:rFonts w:ascii="Arial" w:hAnsi="Arial" w:cs="Arial"/>
          <w:b/>
          <w:bCs/>
        </w:rPr>
      </w:pPr>
    </w:p>
    <w:p w:rsidR="00961F9D" w:rsidRPr="00961F9D" w:rsidRDefault="00961F9D" w:rsidP="00961F9D">
      <w:pPr>
        <w:autoSpaceDE w:val="0"/>
        <w:autoSpaceDN w:val="0"/>
        <w:adjustRightInd w:val="0"/>
        <w:spacing w:after="0" w:line="240" w:lineRule="auto"/>
        <w:jc w:val="both"/>
        <w:rPr>
          <w:rFonts w:ascii="Arial" w:hAnsi="Arial" w:cs="Arial"/>
        </w:rPr>
      </w:pPr>
      <w:r>
        <w:rPr>
          <w:rFonts w:ascii="Arial" w:hAnsi="Arial" w:cs="Arial"/>
        </w:rPr>
        <w:t>El</w:t>
      </w:r>
      <w:r w:rsidRPr="00961F9D">
        <w:rPr>
          <w:rFonts w:ascii="Arial" w:hAnsi="Arial" w:cs="Arial"/>
        </w:rPr>
        <w:t xml:space="preserve"> primer paso es pre</w:t>
      </w:r>
      <w:r>
        <w:rPr>
          <w:rFonts w:ascii="Arial" w:hAnsi="Arial" w:cs="Arial"/>
        </w:rPr>
        <w:t>-</w:t>
      </w:r>
      <w:r w:rsidRPr="00961F9D">
        <w:rPr>
          <w:rFonts w:ascii="Arial" w:hAnsi="Arial" w:cs="Arial"/>
        </w:rPr>
        <w:t>procesar los componentes desmantelándolos (tubos de TV, partes de</w:t>
      </w:r>
    </w:p>
    <w:p w:rsidR="00961F9D" w:rsidRPr="00961F9D" w:rsidRDefault="00961F9D" w:rsidP="00961F9D">
      <w:pPr>
        <w:autoSpaceDE w:val="0"/>
        <w:autoSpaceDN w:val="0"/>
        <w:adjustRightInd w:val="0"/>
        <w:spacing w:after="0" w:line="240" w:lineRule="auto"/>
        <w:jc w:val="both"/>
        <w:rPr>
          <w:rFonts w:ascii="Arial" w:hAnsi="Arial" w:cs="Arial"/>
        </w:rPr>
      </w:pPr>
      <w:proofErr w:type="gramStart"/>
      <w:r w:rsidRPr="00961F9D">
        <w:rPr>
          <w:rFonts w:ascii="Arial" w:hAnsi="Arial" w:cs="Arial"/>
        </w:rPr>
        <w:t>metal</w:t>
      </w:r>
      <w:proofErr w:type="gramEnd"/>
      <w:r w:rsidRPr="00961F9D">
        <w:rPr>
          <w:rFonts w:ascii="Arial" w:hAnsi="Arial" w:cs="Arial"/>
        </w:rPr>
        <w:t xml:space="preserve"> largas, componentes con sustancias nocivas, etc..), que pueden ser parcialmente</w:t>
      </w:r>
    </w:p>
    <w:p w:rsidR="00961F9D" w:rsidRDefault="00961F9D" w:rsidP="00961F9D">
      <w:pPr>
        <w:autoSpaceDE w:val="0"/>
        <w:autoSpaceDN w:val="0"/>
        <w:adjustRightInd w:val="0"/>
        <w:spacing w:after="0" w:line="240" w:lineRule="auto"/>
        <w:jc w:val="both"/>
        <w:rPr>
          <w:rFonts w:ascii="Arial" w:hAnsi="Arial" w:cs="Arial"/>
        </w:rPr>
      </w:pPr>
      <w:proofErr w:type="gramStart"/>
      <w:r w:rsidRPr="00961F9D">
        <w:rPr>
          <w:rFonts w:ascii="Arial" w:hAnsi="Arial" w:cs="Arial"/>
        </w:rPr>
        <w:t>mecanizadas</w:t>
      </w:r>
      <w:proofErr w:type="gramEnd"/>
      <w:r w:rsidRPr="00961F9D">
        <w:rPr>
          <w:rFonts w:ascii="Arial" w:hAnsi="Arial" w:cs="Arial"/>
        </w:rPr>
        <w:t>, y se puede preseleccionar los componentes desmontados ( en categor</w:t>
      </w:r>
      <w:r>
        <w:rPr>
          <w:rFonts w:ascii="Arial" w:hAnsi="Arial" w:cs="Arial"/>
        </w:rPr>
        <w:t xml:space="preserve">ías </w:t>
      </w:r>
      <w:r w:rsidRPr="00961F9D">
        <w:rPr>
          <w:rFonts w:ascii="Arial" w:hAnsi="Arial" w:cs="Arial"/>
        </w:rPr>
        <w:t>como aros curvados, cubiertas de madera, plást</w:t>
      </w:r>
      <w:r>
        <w:rPr>
          <w:rFonts w:ascii="Arial" w:hAnsi="Arial" w:cs="Arial"/>
        </w:rPr>
        <w:t xml:space="preserve">icos puros, etc..). El material </w:t>
      </w:r>
      <w:r w:rsidRPr="00961F9D">
        <w:rPr>
          <w:rFonts w:ascii="Arial" w:hAnsi="Arial" w:cs="Arial"/>
        </w:rPr>
        <w:t>preseleccionado es duramente comprimido - manejando o</w:t>
      </w:r>
      <w:r>
        <w:rPr>
          <w:rFonts w:ascii="Arial" w:hAnsi="Arial" w:cs="Arial"/>
        </w:rPr>
        <w:t xml:space="preserve">bjetos del tamaño de motores de </w:t>
      </w:r>
      <w:r w:rsidRPr="00961F9D">
        <w:rPr>
          <w:rFonts w:ascii="Arial" w:hAnsi="Arial" w:cs="Arial"/>
        </w:rPr>
        <w:t>aspiradora y transformadores del tamaño de un puño sin dificultad. Después de que el meta</w:t>
      </w:r>
      <w:r>
        <w:rPr>
          <w:rFonts w:ascii="Arial" w:hAnsi="Arial" w:cs="Arial"/>
        </w:rPr>
        <w:t xml:space="preserve">l </w:t>
      </w:r>
      <w:r w:rsidRPr="00961F9D">
        <w:rPr>
          <w:rFonts w:ascii="Arial" w:hAnsi="Arial" w:cs="Arial"/>
        </w:rPr>
        <w:t>es trasladado, el material concentrado se suelta y se sepa</w:t>
      </w:r>
      <w:r>
        <w:rPr>
          <w:rFonts w:ascii="Arial" w:hAnsi="Arial" w:cs="Arial"/>
        </w:rPr>
        <w:t xml:space="preserve">ran los metales no ferrosos, el </w:t>
      </w:r>
      <w:r w:rsidRPr="00961F9D">
        <w:rPr>
          <w:rFonts w:ascii="Arial" w:hAnsi="Arial" w:cs="Arial"/>
        </w:rPr>
        <w:t>material resultante volverá a ser concentrado. Después de e</w:t>
      </w:r>
      <w:r>
        <w:rPr>
          <w:rFonts w:ascii="Arial" w:hAnsi="Arial" w:cs="Arial"/>
        </w:rPr>
        <w:t xml:space="preserve">sta fase final de concentración </w:t>
      </w:r>
      <w:r w:rsidRPr="00961F9D">
        <w:rPr>
          <w:rFonts w:ascii="Arial" w:hAnsi="Arial" w:cs="Arial"/>
        </w:rPr>
        <w:t xml:space="preserve">una fracción de la aleación de metales no ferrosos, consistente en metal </w:t>
      </w:r>
      <w:r>
        <w:rPr>
          <w:rFonts w:ascii="Arial" w:hAnsi="Arial" w:cs="Arial"/>
        </w:rPr>
        <w:t xml:space="preserve">precioso y por otra parte de una fracción </w:t>
      </w:r>
      <w:r w:rsidRPr="00961F9D">
        <w:rPr>
          <w:rFonts w:ascii="Arial" w:hAnsi="Arial" w:cs="Arial"/>
        </w:rPr>
        <w:t xml:space="preserve">de cobre </w:t>
      </w:r>
      <w:proofErr w:type="spellStart"/>
      <w:r w:rsidRPr="00961F9D">
        <w:rPr>
          <w:rFonts w:ascii="Arial" w:hAnsi="Arial" w:cs="Arial"/>
        </w:rPr>
        <w:t>filamentado</w:t>
      </w:r>
      <w:proofErr w:type="spellEnd"/>
      <w:r w:rsidRPr="00961F9D">
        <w:rPr>
          <w:rFonts w:ascii="Arial" w:hAnsi="Arial" w:cs="Arial"/>
        </w:rPr>
        <w:t xml:space="preserve"> casi libre de plásticos, es trasladada.</w:t>
      </w:r>
    </w:p>
    <w:p w:rsidR="00961F9D" w:rsidRPr="00961F9D" w:rsidRDefault="00961F9D" w:rsidP="00961F9D">
      <w:pPr>
        <w:autoSpaceDE w:val="0"/>
        <w:autoSpaceDN w:val="0"/>
        <w:adjustRightInd w:val="0"/>
        <w:spacing w:after="0" w:line="240" w:lineRule="auto"/>
        <w:jc w:val="both"/>
        <w:rPr>
          <w:rFonts w:ascii="Arial" w:hAnsi="Arial" w:cs="Arial"/>
        </w:rPr>
      </w:pPr>
    </w:p>
    <w:p w:rsidR="00961F9D" w:rsidRPr="00961F9D" w:rsidRDefault="00961F9D" w:rsidP="00961F9D">
      <w:pPr>
        <w:autoSpaceDE w:val="0"/>
        <w:autoSpaceDN w:val="0"/>
        <w:adjustRightInd w:val="0"/>
        <w:spacing w:after="0" w:line="240" w:lineRule="auto"/>
        <w:jc w:val="both"/>
        <w:rPr>
          <w:rFonts w:ascii="Arial" w:hAnsi="Arial" w:cs="Arial"/>
        </w:rPr>
      </w:pPr>
      <w:r w:rsidRPr="00961F9D">
        <w:rPr>
          <w:rFonts w:ascii="Arial" w:hAnsi="Arial" w:cs="Arial"/>
        </w:rPr>
        <w:t>Posteriormente el aluminio con porciones de metales pesados es separado y el alambre de</w:t>
      </w:r>
    </w:p>
    <w:p w:rsidR="00961F9D" w:rsidRPr="00961F9D" w:rsidRDefault="00961F9D" w:rsidP="00961F9D">
      <w:pPr>
        <w:autoSpaceDE w:val="0"/>
        <w:autoSpaceDN w:val="0"/>
        <w:adjustRightInd w:val="0"/>
        <w:spacing w:after="0" w:line="240" w:lineRule="auto"/>
        <w:jc w:val="both"/>
        <w:rPr>
          <w:rFonts w:ascii="Arial" w:hAnsi="Arial" w:cs="Arial"/>
        </w:rPr>
      </w:pPr>
      <w:proofErr w:type="gramStart"/>
      <w:r w:rsidRPr="00961F9D">
        <w:rPr>
          <w:rFonts w:ascii="Arial" w:hAnsi="Arial" w:cs="Arial"/>
        </w:rPr>
        <w:t>cobre</w:t>
      </w:r>
      <w:proofErr w:type="gramEnd"/>
      <w:r w:rsidRPr="00961F9D">
        <w:rPr>
          <w:rFonts w:ascii="Arial" w:hAnsi="Arial" w:cs="Arial"/>
        </w:rPr>
        <w:t xml:space="preserve"> puede ser, trasladado desde los correspondientes plásticos mezclados que contienen</w:t>
      </w:r>
    </w:p>
    <w:p w:rsidR="00981B03" w:rsidRDefault="00961F9D" w:rsidP="00961F9D">
      <w:pPr>
        <w:autoSpaceDE w:val="0"/>
        <w:autoSpaceDN w:val="0"/>
        <w:adjustRightInd w:val="0"/>
        <w:spacing w:after="0" w:line="240" w:lineRule="auto"/>
        <w:jc w:val="both"/>
        <w:rPr>
          <w:rFonts w:ascii="Arial" w:hAnsi="Arial" w:cs="Arial"/>
        </w:rPr>
      </w:pPr>
      <w:proofErr w:type="gramStart"/>
      <w:r w:rsidRPr="00961F9D">
        <w:rPr>
          <w:rFonts w:ascii="Arial" w:hAnsi="Arial" w:cs="Arial"/>
        </w:rPr>
        <w:t>la</w:t>
      </w:r>
      <w:proofErr w:type="gramEnd"/>
      <w:r w:rsidRPr="00961F9D">
        <w:rPr>
          <w:rFonts w:ascii="Arial" w:hAnsi="Arial" w:cs="Arial"/>
        </w:rPr>
        <w:t xml:space="preserve"> porción de cerámica. La pérdida de metal puede ser ajus</w:t>
      </w:r>
      <w:r>
        <w:rPr>
          <w:rFonts w:ascii="Arial" w:hAnsi="Arial" w:cs="Arial"/>
        </w:rPr>
        <w:t xml:space="preserve">tada por el grado de reducción, </w:t>
      </w:r>
      <w:r w:rsidRPr="00961F9D">
        <w:rPr>
          <w:rFonts w:ascii="Arial" w:hAnsi="Arial" w:cs="Arial"/>
        </w:rPr>
        <w:t>que es para indicar que la pérdida de metal puede ser redu</w:t>
      </w:r>
      <w:r>
        <w:rPr>
          <w:rFonts w:ascii="Arial" w:hAnsi="Arial" w:cs="Arial"/>
        </w:rPr>
        <w:t xml:space="preserve">cida concentrando más finamente </w:t>
      </w:r>
      <w:r w:rsidRPr="00961F9D">
        <w:rPr>
          <w:rFonts w:ascii="Arial" w:hAnsi="Arial" w:cs="Arial"/>
        </w:rPr>
        <w:t xml:space="preserve">el material, esto reduce la potencia y </w:t>
      </w:r>
      <w:proofErr w:type="gramStart"/>
      <w:r w:rsidRPr="00961F9D">
        <w:rPr>
          <w:rFonts w:ascii="Arial" w:hAnsi="Arial" w:cs="Arial"/>
        </w:rPr>
        <w:t>¡</w:t>
      </w:r>
      <w:proofErr w:type="gramEnd"/>
      <w:r w:rsidRPr="00961F9D">
        <w:rPr>
          <w:rFonts w:ascii="Arial" w:hAnsi="Arial" w:cs="Arial"/>
        </w:rPr>
        <w:t>consecuentem</w:t>
      </w:r>
      <w:r>
        <w:rPr>
          <w:rFonts w:ascii="Arial" w:hAnsi="Arial" w:cs="Arial"/>
        </w:rPr>
        <w:t xml:space="preserve">ente incrementa los costes de </w:t>
      </w:r>
      <w:r w:rsidRPr="00961F9D">
        <w:rPr>
          <w:rFonts w:ascii="Arial" w:hAnsi="Arial" w:cs="Arial"/>
        </w:rPr>
        <w:t>operación.</w:t>
      </w:r>
    </w:p>
    <w:p w:rsidR="00961F9D" w:rsidRDefault="00961F9D" w:rsidP="00961F9D">
      <w:pPr>
        <w:autoSpaceDE w:val="0"/>
        <w:autoSpaceDN w:val="0"/>
        <w:adjustRightInd w:val="0"/>
        <w:spacing w:after="0" w:line="240" w:lineRule="auto"/>
        <w:jc w:val="both"/>
        <w:rPr>
          <w:rFonts w:ascii="Arial" w:hAnsi="Arial" w:cs="Arial"/>
        </w:rPr>
      </w:pPr>
    </w:p>
    <w:p w:rsidR="00961F9D" w:rsidRPr="00961F9D" w:rsidRDefault="00961F9D" w:rsidP="00961F9D">
      <w:pPr>
        <w:autoSpaceDE w:val="0"/>
        <w:autoSpaceDN w:val="0"/>
        <w:adjustRightInd w:val="0"/>
        <w:spacing w:after="0" w:line="240" w:lineRule="auto"/>
        <w:jc w:val="both"/>
        <w:rPr>
          <w:rFonts w:ascii="Arial" w:hAnsi="Arial" w:cs="Arial"/>
        </w:rPr>
      </w:pPr>
      <w:r w:rsidRPr="00961F9D">
        <w:rPr>
          <w:rFonts w:ascii="Arial" w:hAnsi="Arial" w:cs="Arial"/>
        </w:rPr>
        <w:t>Aparte de la chatarra electrónica normal, la planta puede manejar otros objetos como:</w:t>
      </w:r>
      <w:r>
        <w:rPr>
          <w:rFonts w:ascii="Arial" w:hAnsi="Arial" w:cs="Arial"/>
        </w:rPr>
        <w:t xml:space="preserve"> </w:t>
      </w:r>
      <w:r w:rsidRPr="00961F9D">
        <w:rPr>
          <w:rFonts w:ascii="Arial" w:hAnsi="Arial" w:cs="Arial"/>
        </w:rPr>
        <w:t>cables, tablas de instrumentos, copas.</w:t>
      </w:r>
    </w:p>
    <w:p w:rsidR="00C47092" w:rsidRPr="000C1BC4" w:rsidRDefault="00C47092" w:rsidP="000C1BC4">
      <w:pPr>
        <w:autoSpaceDE w:val="0"/>
        <w:autoSpaceDN w:val="0"/>
        <w:adjustRightInd w:val="0"/>
        <w:spacing w:after="0" w:line="240" w:lineRule="auto"/>
        <w:rPr>
          <w:rFonts w:ascii="Arial" w:hAnsi="Arial" w:cs="Arial"/>
        </w:rPr>
      </w:pPr>
    </w:p>
    <w:p w:rsidR="001015FE" w:rsidRDefault="001015FE" w:rsidP="000C1BC4">
      <w:pPr>
        <w:autoSpaceDE w:val="0"/>
        <w:autoSpaceDN w:val="0"/>
        <w:adjustRightInd w:val="0"/>
        <w:spacing w:after="0" w:line="240" w:lineRule="auto"/>
        <w:rPr>
          <w:rFonts w:ascii="Arial" w:hAnsi="Arial" w:cs="Arial"/>
        </w:rPr>
      </w:pPr>
      <w:r w:rsidRPr="000C1BC4">
        <w:rPr>
          <w:rFonts w:ascii="Arial" w:hAnsi="Arial" w:cs="Arial"/>
        </w:rPr>
        <w:t>4.4.2. Rellenos Sanitarios</w:t>
      </w:r>
      <w:r w:rsidR="00981B03">
        <w:rPr>
          <w:rFonts w:ascii="Arial" w:hAnsi="Arial" w:cs="Arial"/>
        </w:rPr>
        <w:t>.</w:t>
      </w:r>
    </w:p>
    <w:p w:rsidR="00694750" w:rsidRDefault="00694750" w:rsidP="000C1BC4">
      <w:pPr>
        <w:autoSpaceDE w:val="0"/>
        <w:autoSpaceDN w:val="0"/>
        <w:adjustRightInd w:val="0"/>
        <w:spacing w:after="0" w:line="240" w:lineRule="auto"/>
        <w:rPr>
          <w:rFonts w:ascii="Arial" w:hAnsi="Arial" w:cs="Arial"/>
        </w:rPr>
      </w:pPr>
    </w:p>
    <w:p w:rsidR="00694750" w:rsidRPr="00694750" w:rsidRDefault="00694750" w:rsidP="00694750">
      <w:pPr>
        <w:autoSpaceDE w:val="0"/>
        <w:autoSpaceDN w:val="0"/>
        <w:adjustRightInd w:val="0"/>
        <w:spacing w:after="0" w:line="240" w:lineRule="auto"/>
        <w:rPr>
          <w:rFonts w:ascii="Arial" w:hAnsi="Arial" w:cs="Arial"/>
        </w:rPr>
      </w:pPr>
      <w:r w:rsidRPr="00694750">
        <w:rPr>
          <w:rFonts w:ascii="Arial" w:hAnsi="Arial" w:cs="Arial"/>
        </w:rPr>
        <w:t>Actualmente se mantiene vi</w:t>
      </w:r>
      <w:r>
        <w:rPr>
          <w:rFonts w:ascii="Arial" w:hAnsi="Arial" w:cs="Arial"/>
        </w:rPr>
        <w:t xml:space="preserve">gente la Norma Oficial Mexicana </w:t>
      </w:r>
      <w:r w:rsidRPr="00694750">
        <w:rPr>
          <w:rFonts w:ascii="Arial" w:hAnsi="Arial" w:cs="Arial"/>
        </w:rPr>
        <w:t>NOM-083-SEMARNAT-2003, rel</w:t>
      </w:r>
      <w:r>
        <w:rPr>
          <w:rFonts w:ascii="Arial" w:hAnsi="Arial" w:cs="Arial"/>
        </w:rPr>
        <w:t xml:space="preserve">ativa a las especificaciones de </w:t>
      </w:r>
      <w:r w:rsidRPr="00694750">
        <w:rPr>
          <w:rFonts w:ascii="Arial" w:hAnsi="Arial" w:cs="Arial"/>
        </w:rPr>
        <w:t>protección ambiental para la selección del sitio, diseño,</w:t>
      </w:r>
    </w:p>
    <w:p w:rsidR="00694750" w:rsidRPr="00694750" w:rsidRDefault="00694750" w:rsidP="00694750">
      <w:pPr>
        <w:autoSpaceDE w:val="0"/>
        <w:autoSpaceDN w:val="0"/>
        <w:adjustRightInd w:val="0"/>
        <w:spacing w:after="0" w:line="240" w:lineRule="auto"/>
        <w:rPr>
          <w:rFonts w:ascii="Arial" w:hAnsi="Arial" w:cs="Arial"/>
        </w:rPr>
      </w:pPr>
      <w:proofErr w:type="gramStart"/>
      <w:r w:rsidRPr="00694750">
        <w:rPr>
          <w:rFonts w:ascii="Arial" w:hAnsi="Arial" w:cs="Arial"/>
        </w:rPr>
        <w:lastRenderedPageBreak/>
        <w:t>construcción</w:t>
      </w:r>
      <w:proofErr w:type="gramEnd"/>
      <w:r w:rsidRPr="00694750">
        <w:rPr>
          <w:rFonts w:ascii="Arial" w:hAnsi="Arial" w:cs="Arial"/>
        </w:rPr>
        <w:t>, operaci</w:t>
      </w:r>
      <w:r>
        <w:rPr>
          <w:rFonts w:ascii="Arial" w:hAnsi="Arial" w:cs="Arial"/>
        </w:rPr>
        <w:t xml:space="preserve">ón, monitoreo, clausura y obras </w:t>
      </w:r>
      <w:r w:rsidRPr="00694750">
        <w:rPr>
          <w:rFonts w:ascii="Arial" w:hAnsi="Arial" w:cs="Arial"/>
        </w:rPr>
        <w:t>complementarias de un sitio d</w:t>
      </w:r>
      <w:r>
        <w:rPr>
          <w:rFonts w:ascii="Arial" w:hAnsi="Arial" w:cs="Arial"/>
        </w:rPr>
        <w:t xml:space="preserve">e disposición final de residuos </w:t>
      </w:r>
      <w:r w:rsidRPr="00694750">
        <w:rPr>
          <w:rFonts w:ascii="Arial" w:hAnsi="Arial" w:cs="Arial"/>
        </w:rPr>
        <w:t>sólidos urbanos y de manejo especial, que en coordinación</w:t>
      </w:r>
    </w:p>
    <w:p w:rsidR="00694750" w:rsidRPr="00694750" w:rsidRDefault="00694750" w:rsidP="00694750">
      <w:pPr>
        <w:autoSpaceDE w:val="0"/>
        <w:autoSpaceDN w:val="0"/>
        <w:adjustRightInd w:val="0"/>
        <w:spacing w:after="0" w:line="240" w:lineRule="auto"/>
        <w:rPr>
          <w:rFonts w:ascii="Arial" w:hAnsi="Arial" w:cs="Arial"/>
        </w:rPr>
      </w:pPr>
      <w:proofErr w:type="gramStart"/>
      <w:r w:rsidRPr="00694750">
        <w:rPr>
          <w:rFonts w:ascii="Arial" w:hAnsi="Arial" w:cs="Arial"/>
        </w:rPr>
        <w:t>con</w:t>
      </w:r>
      <w:proofErr w:type="gramEnd"/>
      <w:r w:rsidRPr="00694750">
        <w:rPr>
          <w:rFonts w:ascii="Arial" w:hAnsi="Arial" w:cs="Arial"/>
        </w:rPr>
        <w:t xml:space="preserve"> la ‘‘Guía de cumplimien</w:t>
      </w:r>
      <w:r>
        <w:rPr>
          <w:rFonts w:ascii="Arial" w:hAnsi="Arial" w:cs="Arial"/>
        </w:rPr>
        <w:t xml:space="preserve">to de la NOM-083-SEMARNAT-2003, </w:t>
      </w:r>
      <w:r w:rsidRPr="00694750">
        <w:rPr>
          <w:rFonts w:ascii="Arial" w:hAnsi="Arial" w:cs="Arial"/>
        </w:rPr>
        <w:t>han sido de vital importancia</w:t>
      </w:r>
      <w:r>
        <w:rPr>
          <w:rFonts w:ascii="Arial" w:hAnsi="Arial" w:cs="Arial"/>
        </w:rPr>
        <w:t xml:space="preserve"> en la construcción de rellenos </w:t>
      </w:r>
      <w:r w:rsidRPr="00694750">
        <w:rPr>
          <w:rFonts w:ascii="Arial" w:hAnsi="Arial" w:cs="Arial"/>
        </w:rPr>
        <w:t>sanitarios.</w:t>
      </w:r>
    </w:p>
    <w:p w:rsidR="00C47092" w:rsidRDefault="00C47092" w:rsidP="000C1BC4">
      <w:pPr>
        <w:autoSpaceDE w:val="0"/>
        <w:autoSpaceDN w:val="0"/>
        <w:adjustRightInd w:val="0"/>
        <w:spacing w:after="0" w:line="240" w:lineRule="auto"/>
        <w:rPr>
          <w:rFonts w:ascii="Arial" w:hAnsi="Arial" w:cs="Arial"/>
        </w:rPr>
      </w:pPr>
    </w:p>
    <w:p w:rsidR="00981B03" w:rsidRPr="000C1BC4" w:rsidRDefault="00981B03" w:rsidP="000C1BC4">
      <w:pPr>
        <w:autoSpaceDE w:val="0"/>
        <w:autoSpaceDN w:val="0"/>
        <w:adjustRightInd w:val="0"/>
        <w:spacing w:after="0" w:line="240" w:lineRule="auto"/>
        <w:rPr>
          <w:rFonts w:ascii="Arial" w:hAnsi="Arial" w:cs="Arial"/>
        </w:rPr>
      </w:pPr>
    </w:p>
    <w:p w:rsidR="001015FE" w:rsidRDefault="001015FE" w:rsidP="000C1BC4">
      <w:pPr>
        <w:autoSpaceDE w:val="0"/>
        <w:autoSpaceDN w:val="0"/>
        <w:adjustRightInd w:val="0"/>
        <w:spacing w:after="0" w:line="240" w:lineRule="auto"/>
        <w:rPr>
          <w:rFonts w:ascii="Arial" w:hAnsi="Arial" w:cs="Arial"/>
        </w:rPr>
      </w:pPr>
      <w:r w:rsidRPr="000C1BC4">
        <w:rPr>
          <w:rFonts w:ascii="Arial" w:hAnsi="Arial" w:cs="Arial"/>
        </w:rPr>
        <w:t>4.4.3. Incineración</w:t>
      </w:r>
      <w:r w:rsidR="00A628F5" w:rsidRPr="000C1BC4">
        <w:rPr>
          <w:rFonts w:ascii="Arial" w:hAnsi="Arial" w:cs="Arial"/>
        </w:rPr>
        <w:t>.</w:t>
      </w:r>
    </w:p>
    <w:p w:rsidR="001C3F1A" w:rsidRPr="000C1BC4" w:rsidRDefault="001C3F1A" w:rsidP="000C1BC4">
      <w:pPr>
        <w:autoSpaceDE w:val="0"/>
        <w:autoSpaceDN w:val="0"/>
        <w:adjustRightInd w:val="0"/>
        <w:spacing w:after="0" w:line="240" w:lineRule="auto"/>
        <w:rPr>
          <w:rFonts w:ascii="Arial" w:hAnsi="Arial" w:cs="Arial"/>
        </w:rPr>
      </w:pPr>
    </w:p>
    <w:p w:rsidR="000C1BC4" w:rsidRDefault="00A628F5" w:rsidP="00A628F5">
      <w:pPr>
        <w:autoSpaceDE w:val="0"/>
        <w:autoSpaceDN w:val="0"/>
        <w:adjustRightInd w:val="0"/>
        <w:spacing w:after="0" w:line="240" w:lineRule="auto"/>
        <w:jc w:val="both"/>
        <w:rPr>
          <w:rFonts w:ascii="Arial" w:hAnsi="Arial" w:cs="Arial"/>
          <w:color w:val="000000"/>
        </w:rPr>
      </w:pPr>
      <w:r>
        <w:rPr>
          <w:rFonts w:ascii="Arial" w:hAnsi="Arial" w:cs="Arial"/>
          <w:color w:val="000000"/>
          <w:sz w:val="20"/>
          <w:szCs w:val="20"/>
        </w:rPr>
        <w:t xml:space="preserve"> </w:t>
      </w:r>
      <w:r w:rsidRPr="000C1BC4">
        <w:rPr>
          <w:rFonts w:ascii="Arial" w:hAnsi="Arial" w:cs="Arial"/>
          <w:color w:val="000000"/>
        </w:rPr>
        <w:t xml:space="preserve">Aquellos residuos sólidos que son inestables a altas temperaturas pueden ser destruidos </w:t>
      </w:r>
      <w:r w:rsidR="000C1BC4">
        <w:rPr>
          <w:rFonts w:ascii="Arial" w:hAnsi="Arial" w:cs="Arial"/>
          <w:color w:val="000000"/>
        </w:rPr>
        <w:t xml:space="preserve"> </w:t>
      </w:r>
    </w:p>
    <w:p w:rsidR="005B3F74" w:rsidRDefault="000C1BC4" w:rsidP="007D3A2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Mediante </w:t>
      </w:r>
      <w:r w:rsidR="00A628F5" w:rsidRPr="000C1BC4">
        <w:rPr>
          <w:rFonts w:ascii="Arial" w:hAnsi="Arial" w:cs="Arial"/>
          <w:color w:val="000000"/>
        </w:rPr>
        <w:t>tratamiento térmico. Dicho tratamiento térmico pu</w:t>
      </w:r>
      <w:r w:rsidR="007D3A28" w:rsidRPr="000C1BC4">
        <w:rPr>
          <w:rFonts w:ascii="Arial" w:hAnsi="Arial" w:cs="Arial"/>
          <w:color w:val="000000"/>
        </w:rPr>
        <w:t xml:space="preserve">ede ser efectuado en ausencia o </w:t>
      </w:r>
      <w:r w:rsidR="00A628F5" w:rsidRPr="000C1BC4">
        <w:rPr>
          <w:rFonts w:ascii="Arial" w:hAnsi="Arial" w:cs="Arial"/>
          <w:color w:val="000000"/>
        </w:rPr>
        <w:t xml:space="preserve">en </w:t>
      </w:r>
    </w:p>
    <w:p w:rsidR="000C1BC4" w:rsidRDefault="005B3F74" w:rsidP="007D3A2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roofErr w:type="gramStart"/>
      <w:r w:rsidR="00A628F5" w:rsidRPr="000C1BC4">
        <w:rPr>
          <w:rFonts w:ascii="Arial" w:hAnsi="Arial" w:cs="Arial"/>
          <w:color w:val="000000"/>
        </w:rPr>
        <w:t>presencia</w:t>
      </w:r>
      <w:proofErr w:type="gramEnd"/>
      <w:r w:rsidR="00A628F5" w:rsidRPr="000C1BC4">
        <w:rPr>
          <w:rFonts w:ascii="Arial" w:hAnsi="Arial" w:cs="Arial"/>
          <w:color w:val="000000"/>
        </w:rPr>
        <w:t xml:space="preserve"> de</w:t>
      </w:r>
      <w:r w:rsidR="000C1BC4">
        <w:rPr>
          <w:rFonts w:ascii="Arial" w:hAnsi="Arial" w:cs="Arial"/>
          <w:color w:val="000000"/>
        </w:rPr>
        <w:t xml:space="preserve"> </w:t>
      </w:r>
      <w:r w:rsidR="00A628F5" w:rsidRPr="000C1BC4">
        <w:rPr>
          <w:rFonts w:ascii="Arial" w:hAnsi="Arial" w:cs="Arial"/>
          <w:color w:val="000000"/>
        </w:rPr>
        <w:t xml:space="preserve">aire. </w:t>
      </w:r>
    </w:p>
    <w:p w:rsidR="00981B03" w:rsidRPr="000C1BC4" w:rsidRDefault="00981B03" w:rsidP="007D3A28">
      <w:pPr>
        <w:autoSpaceDE w:val="0"/>
        <w:autoSpaceDN w:val="0"/>
        <w:adjustRightInd w:val="0"/>
        <w:spacing w:after="0" w:line="240" w:lineRule="auto"/>
        <w:jc w:val="both"/>
        <w:rPr>
          <w:rFonts w:ascii="Arial" w:hAnsi="Arial" w:cs="Arial"/>
          <w:color w:val="000000"/>
        </w:rPr>
      </w:pPr>
    </w:p>
    <w:p w:rsidR="00A628F5" w:rsidRDefault="004E039E" w:rsidP="004E039E">
      <w:pPr>
        <w:autoSpaceDE w:val="0"/>
        <w:autoSpaceDN w:val="0"/>
        <w:adjustRightInd w:val="0"/>
        <w:spacing w:after="0" w:line="240" w:lineRule="auto"/>
        <w:jc w:val="both"/>
        <w:rPr>
          <w:rFonts w:ascii="Arial" w:hAnsi="Arial" w:cs="Arial"/>
          <w:b/>
          <w:bCs/>
          <w:color w:val="000000"/>
        </w:rPr>
      </w:pPr>
      <w:r w:rsidRPr="004E039E">
        <w:rPr>
          <w:rFonts w:ascii="Arial" w:hAnsi="Arial" w:cs="Arial"/>
          <w:b/>
          <w:color w:val="000000"/>
        </w:rPr>
        <w:t>a).</w:t>
      </w:r>
      <w:r>
        <w:rPr>
          <w:rFonts w:ascii="Arial" w:hAnsi="Arial" w:cs="Arial"/>
          <w:color w:val="000000"/>
        </w:rPr>
        <w:t xml:space="preserve"> </w:t>
      </w:r>
      <w:r w:rsidR="00A628F5" w:rsidRPr="000C1BC4">
        <w:rPr>
          <w:rFonts w:ascii="Arial" w:hAnsi="Arial" w:cs="Arial"/>
          <w:b/>
          <w:bCs/>
          <w:color w:val="000000"/>
        </w:rPr>
        <w:t>Proceso térmico en ausencia de oxígeno (</w:t>
      </w:r>
      <w:r w:rsidR="00981B03" w:rsidRPr="000C1BC4">
        <w:rPr>
          <w:rFonts w:ascii="Arial" w:hAnsi="Arial" w:cs="Arial"/>
          <w:b/>
          <w:bCs/>
          <w:color w:val="000000"/>
        </w:rPr>
        <w:t>Pirolisis</w:t>
      </w:r>
      <w:r w:rsidR="00A628F5" w:rsidRPr="000C1BC4">
        <w:rPr>
          <w:rFonts w:ascii="Arial" w:hAnsi="Arial" w:cs="Arial"/>
          <w:b/>
          <w:bCs/>
          <w:color w:val="000000"/>
        </w:rPr>
        <w:t xml:space="preserve">) </w:t>
      </w:r>
    </w:p>
    <w:p w:rsidR="004E039E" w:rsidRPr="000C1BC4" w:rsidRDefault="004E039E" w:rsidP="007A7BC6">
      <w:pPr>
        <w:autoSpaceDE w:val="0"/>
        <w:autoSpaceDN w:val="0"/>
        <w:adjustRightInd w:val="0"/>
        <w:spacing w:after="0" w:line="240" w:lineRule="auto"/>
        <w:ind w:left="360" w:hanging="360"/>
        <w:jc w:val="both"/>
        <w:rPr>
          <w:rFonts w:ascii="Arial" w:hAnsi="Arial" w:cs="Arial"/>
          <w:color w:val="000000"/>
        </w:rPr>
      </w:pPr>
    </w:p>
    <w:p w:rsidR="007D3A28" w:rsidRDefault="00A628F5" w:rsidP="004E039E">
      <w:pPr>
        <w:tabs>
          <w:tab w:val="left" w:pos="1418"/>
        </w:tabs>
        <w:autoSpaceDE w:val="0"/>
        <w:autoSpaceDN w:val="0"/>
        <w:adjustRightInd w:val="0"/>
        <w:spacing w:after="0" w:line="240" w:lineRule="auto"/>
        <w:rPr>
          <w:rFonts w:ascii="Arial" w:hAnsi="Arial" w:cs="Arial"/>
          <w:color w:val="000000"/>
        </w:rPr>
      </w:pPr>
      <w:r w:rsidRPr="004E039E">
        <w:rPr>
          <w:rFonts w:ascii="Arial" w:hAnsi="Arial" w:cs="Arial"/>
          <w:color w:val="000000"/>
        </w:rPr>
        <w:t>Cuando el tratamiento a alta temperatura se realiza en ause</w:t>
      </w:r>
      <w:r w:rsidR="000C1BC4" w:rsidRPr="004E039E">
        <w:rPr>
          <w:rFonts w:ascii="Arial" w:hAnsi="Arial" w:cs="Arial"/>
          <w:color w:val="000000"/>
        </w:rPr>
        <w:t xml:space="preserve">ncia de oxígeno, los sólidos se </w:t>
      </w:r>
      <w:r w:rsidRPr="004E039E">
        <w:rPr>
          <w:rFonts w:ascii="Arial" w:hAnsi="Arial" w:cs="Arial"/>
          <w:color w:val="000000"/>
        </w:rPr>
        <w:t xml:space="preserve">destruyen mediante </w:t>
      </w:r>
      <w:r w:rsidR="00981B03" w:rsidRPr="004E039E">
        <w:rPr>
          <w:rFonts w:ascii="Arial" w:hAnsi="Arial" w:cs="Arial"/>
          <w:color w:val="000000"/>
        </w:rPr>
        <w:t>pirolisis</w:t>
      </w:r>
      <w:r w:rsidRPr="004E039E">
        <w:rPr>
          <w:rFonts w:ascii="Arial" w:hAnsi="Arial" w:cs="Arial"/>
          <w:color w:val="000000"/>
        </w:rPr>
        <w:t xml:space="preserve">, generando un residuo sólido </w:t>
      </w:r>
      <w:r w:rsidR="000C1BC4" w:rsidRPr="004E039E">
        <w:rPr>
          <w:rFonts w:ascii="Arial" w:hAnsi="Arial" w:cs="Arial"/>
          <w:color w:val="000000"/>
        </w:rPr>
        <w:t>(20%), gases condensables (60%)</w:t>
      </w:r>
      <w:r w:rsidR="007D3A28" w:rsidRPr="004E039E">
        <w:rPr>
          <w:rFonts w:ascii="Arial" w:hAnsi="Arial" w:cs="Arial"/>
          <w:color w:val="000000"/>
        </w:rPr>
        <w:t xml:space="preserve"> </w:t>
      </w:r>
      <w:r w:rsidRPr="004E039E">
        <w:rPr>
          <w:rFonts w:ascii="Arial" w:hAnsi="Arial" w:cs="Arial"/>
          <w:color w:val="000000"/>
        </w:rPr>
        <w:t>y no condensables (20%). El residuo sólido es rico en carbono y puede ser utilizado como combustible. La fracción no condensable está compuesta, principalmente, de CO</w:t>
      </w:r>
      <w:r w:rsidRPr="004E039E">
        <w:rPr>
          <w:rFonts w:ascii="Arial" w:hAnsi="Arial" w:cs="Arial"/>
          <w:color w:val="000000"/>
          <w:position w:val="-8"/>
          <w:vertAlign w:val="subscript"/>
        </w:rPr>
        <w:t>2</w:t>
      </w:r>
      <w:r w:rsidRPr="004E039E">
        <w:rPr>
          <w:rFonts w:ascii="Arial" w:hAnsi="Arial" w:cs="Arial"/>
          <w:color w:val="000000"/>
        </w:rPr>
        <w:t>, CO y CH</w:t>
      </w:r>
      <w:r w:rsidRPr="004E039E">
        <w:rPr>
          <w:rFonts w:ascii="Arial" w:hAnsi="Arial" w:cs="Arial"/>
          <w:color w:val="000000"/>
          <w:position w:val="-8"/>
          <w:vertAlign w:val="subscript"/>
        </w:rPr>
        <w:t xml:space="preserve">4 </w:t>
      </w:r>
      <w:r w:rsidRPr="004E039E">
        <w:rPr>
          <w:rFonts w:ascii="Arial" w:hAnsi="Arial" w:cs="Arial"/>
          <w:color w:val="000000"/>
        </w:rPr>
        <w:t>con un poder calorífico aceptable para ser utilizado como combustib</w:t>
      </w:r>
      <w:r w:rsidR="000C1BC4" w:rsidRPr="004E039E">
        <w:rPr>
          <w:rFonts w:ascii="Arial" w:hAnsi="Arial" w:cs="Arial"/>
          <w:color w:val="000000"/>
        </w:rPr>
        <w:t xml:space="preserve">le. Los compuestos condensables </w:t>
      </w:r>
      <w:r w:rsidRPr="004E039E">
        <w:rPr>
          <w:rFonts w:ascii="Arial" w:hAnsi="Arial" w:cs="Arial"/>
          <w:color w:val="000000"/>
        </w:rPr>
        <w:t xml:space="preserve">forman una compleja mezcla de ácidos orgánicos y alquitranes </w:t>
      </w:r>
      <w:r w:rsidR="000C1BC4" w:rsidRPr="004E039E">
        <w:rPr>
          <w:rFonts w:ascii="Arial" w:hAnsi="Arial" w:cs="Arial"/>
          <w:color w:val="000000"/>
        </w:rPr>
        <w:t>y representan un insumo químico</w:t>
      </w:r>
      <w:r w:rsidR="007D3A28" w:rsidRPr="004E039E">
        <w:rPr>
          <w:rFonts w:ascii="Arial" w:hAnsi="Arial" w:cs="Arial"/>
          <w:color w:val="000000"/>
        </w:rPr>
        <w:t xml:space="preserve"> </w:t>
      </w:r>
      <w:r w:rsidRPr="004E039E">
        <w:rPr>
          <w:rFonts w:ascii="Arial" w:hAnsi="Arial" w:cs="Arial"/>
          <w:color w:val="000000"/>
        </w:rPr>
        <w:t xml:space="preserve">potencial. Los sistemas basados en </w:t>
      </w:r>
      <w:r w:rsidR="00981B03" w:rsidRPr="004E039E">
        <w:rPr>
          <w:rFonts w:ascii="Arial" w:hAnsi="Arial" w:cs="Arial"/>
          <w:color w:val="000000"/>
        </w:rPr>
        <w:t>pirolisis</w:t>
      </w:r>
      <w:r w:rsidRPr="004E039E">
        <w:rPr>
          <w:rFonts w:ascii="Arial" w:hAnsi="Arial" w:cs="Arial"/>
          <w:color w:val="000000"/>
        </w:rPr>
        <w:t xml:space="preserve"> se utilizan mayori</w:t>
      </w:r>
      <w:r w:rsidR="000C1BC4" w:rsidRPr="004E039E">
        <w:rPr>
          <w:rFonts w:ascii="Arial" w:hAnsi="Arial" w:cs="Arial"/>
          <w:color w:val="000000"/>
        </w:rPr>
        <w:t>tariamente en el tratamiento de</w:t>
      </w:r>
      <w:r w:rsidR="007D3A28" w:rsidRPr="004E039E">
        <w:rPr>
          <w:rFonts w:ascii="Arial" w:hAnsi="Arial" w:cs="Arial"/>
          <w:color w:val="000000"/>
        </w:rPr>
        <w:t xml:space="preserve"> </w:t>
      </w:r>
      <w:r w:rsidRPr="004E039E">
        <w:rPr>
          <w:rFonts w:ascii="Arial" w:hAnsi="Arial" w:cs="Arial"/>
          <w:color w:val="000000"/>
        </w:rPr>
        <w:t xml:space="preserve">residuos </w:t>
      </w:r>
      <w:proofErr w:type="spellStart"/>
      <w:r w:rsidRPr="004E039E">
        <w:rPr>
          <w:rFonts w:ascii="Arial" w:hAnsi="Arial" w:cs="Arial"/>
          <w:color w:val="000000"/>
        </w:rPr>
        <w:t>ligno</w:t>
      </w:r>
      <w:r w:rsidR="007A7BC6" w:rsidRPr="004E039E">
        <w:rPr>
          <w:rFonts w:ascii="Arial" w:hAnsi="Arial" w:cs="Arial"/>
          <w:color w:val="000000"/>
        </w:rPr>
        <w:t>celulósicos</w:t>
      </w:r>
      <w:proofErr w:type="spellEnd"/>
      <w:r w:rsidR="007A7BC6" w:rsidRPr="004E039E">
        <w:rPr>
          <w:rFonts w:ascii="Arial" w:hAnsi="Arial" w:cs="Arial"/>
          <w:color w:val="000000"/>
        </w:rPr>
        <w:t xml:space="preserve">, para producción de </w:t>
      </w:r>
      <w:r w:rsidRPr="004E039E">
        <w:rPr>
          <w:rFonts w:ascii="Arial" w:hAnsi="Arial" w:cs="Arial"/>
          <w:color w:val="000000"/>
        </w:rPr>
        <w:t>carbón v</w:t>
      </w:r>
      <w:r w:rsidR="000C1BC4" w:rsidRPr="004E039E">
        <w:rPr>
          <w:rFonts w:ascii="Arial" w:hAnsi="Arial" w:cs="Arial"/>
          <w:color w:val="000000"/>
        </w:rPr>
        <w:t>egetal.</w:t>
      </w:r>
    </w:p>
    <w:p w:rsidR="004E039E" w:rsidRPr="004E039E" w:rsidRDefault="004E039E" w:rsidP="004E039E">
      <w:pPr>
        <w:tabs>
          <w:tab w:val="left" w:pos="1418"/>
        </w:tabs>
        <w:autoSpaceDE w:val="0"/>
        <w:autoSpaceDN w:val="0"/>
        <w:adjustRightInd w:val="0"/>
        <w:spacing w:after="0" w:line="240" w:lineRule="auto"/>
        <w:rPr>
          <w:rFonts w:ascii="Arial" w:hAnsi="Arial" w:cs="Arial"/>
          <w:color w:val="000000"/>
        </w:rPr>
      </w:pPr>
    </w:p>
    <w:p w:rsidR="00BA414A" w:rsidRDefault="004E039E" w:rsidP="004E039E">
      <w:pPr>
        <w:autoSpaceDE w:val="0"/>
        <w:autoSpaceDN w:val="0"/>
        <w:adjustRightInd w:val="0"/>
        <w:spacing w:after="0" w:line="240" w:lineRule="auto"/>
        <w:jc w:val="both"/>
        <w:rPr>
          <w:rFonts w:ascii="Arial" w:hAnsi="Arial" w:cs="Arial"/>
          <w:b/>
          <w:bCs/>
          <w:color w:val="000000"/>
        </w:rPr>
      </w:pPr>
      <w:r w:rsidRPr="004E039E">
        <w:rPr>
          <w:rFonts w:ascii="Arial" w:hAnsi="Arial" w:cs="Arial"/>
          <w:b/>
          <w:color w:val="000000"/>
        </w:rPr>
        <w:t>b).</w:t>
      </w:r>
      <w:r>
        <w:rPr>
          <w:rFonts w:ascii="Arial" w:hAnsi="Arial" w:cs="Arial"/>
          <w:color w:val="000000"/>
        </w:rPr>
        <w:t xml:space="preserve"> </w:t>
      </w:r>
      <w:r w:rsidR="007D3A28" w:rsidRPr="007D3A28">
        <w:rPr>
          <w:rFonts w:ascii="Arial" w:hAnsi="Arial" w:cs="Arial"/>
          <w:b/>
          <w:bCs/>
          <w:color w:val="000000"/>
        </w:rPr>
        <w:t xml:space="preserve">Proceso térmico con déficit de oxígeno (Gasificación) </w:t>
      </w:r>
    </w:p>
    <w:p w:rsidR="004E039E" w:rsidRPr="007D3A28" w:rsidRDefault="004E039E" w:rsidP="004E039E">
      <w:pPr>
        <w:autoSpaceDE w:val="0"/>
        <w:autoSpaceDN w:val="0"/>
        <w:adjustRightInd w:val="0"/>
        <w:spacing w:after="0" w:line="240" w:lineRule="auto"/>
        <w:jc w:val="both"/>
        <w:rPr>
          <w:rFonts w:ascii="Arial" w:hAnsi="Arial" w:cs="Arial"/>
          <w:b/>
          <w:bCs/>
          <w:color w:val="000000"/>
        </w:rPr>
      </w:pPr>
    </w:p>
    <w:p w:rsidR="004E039E" w:rsidRDefault="007D3A28" w:rsidP="004E039E">
      <w:pPr>
        <w:autoSpaceDE w:val="0"/>
        <w:autoSpaceDN w:val="0"/>
        <w:adjustRightInd w:val="0"/>
        <w:spacing w:after="0" w:line="240" w:lineRule="auto"/>
        <w:jc w:val="both"/>
        <w:rPr>
          <w:rFonts w:ascii="Arial" w:hAnsi="Arial" w:cs="Arial"/>
          <w:color w:val="000000"/>
        </w:rPr>
      </w:pPr>
      <w:r w:rsidRPr="007D3A28">
        <w:rPr>
          <w:rFonts w:ascii="Arial" w:hAnsi="Arial" w:cs="Arial"/>
          <w:color w:val="000000"/>
        </w:rPr>
        <w:t>Cuando el tratamiento térmico se realiza con una cantidad de oxígeno insuficiente para lograr una oxidación completa del material sólido, se genera gases con alto contenido de CO y CH</w:t>
      </w:r>
      <w:r w:rsidRPr="007D3A28">
        <w:rPr>
          <w:rFonts w:ascii="Arial" w:hAnsi="Arial" w:cs="Arial"/>
          <w:color w:val="000000"/>
          <w:position w:val="-8"/>
          <w:vertAlign w:val="subscript"/>
        </w:rPr>
        <w:t xml:space="preserve">4 </w:t>
      </w:r>
      <w:r w:rsidRPr="007D3A28">
        <w:rPr>
          <w:rFonts w:ascii="Arial" w:hAnsi="Arial" w:cs="Arial"/>
          <w:color w:val="000000"/>
        </w:rPr>
        <w:t xml:space="preserve">que pueden ser utilizados como combustible. Los </w:t>
      </w:r>
      <w:proofErr w:type="spellStart"/>
      <w:r w:rsidRPr="007D3A28">
        <w:rPr>
          <w:rFonts w:ascii="Arial" w:hAnsi="Arial" w:cs="Arial"/>
          <w:color w:val="000000"/>
        </w:rPr>
        <w:t>gasificadores</w:t>
      </w:r>
      <w:proofErr w:type="spellEnd"/>
      <w:r w:rsidRPr="007D3A28">
        <w:rPr>
          <w:rFonts w:ascii="Arial" w:hAnsi="Arial" w:cs="Arial"/>
          <w:color w:val="000000"/>
        </w:rPr>
        <w:t xml:space="preserve"> han sido empleados desde</w:t>
      </w:r>
      <w:r w:rsidR="004E039E">
        <w:rPr>
          <w:rFonts w:ascii="Arial" w:hAnsi="Arial" w:cs="Arial"/>
          <w:color w:val="000000"/>
        </w:rPr>
        <w:t xml:space="preserve"> </w:t>
      </w:r>
      <w:r w:rsidRPr="007D3A28">
        <w:rPr>
          <w:rFonts w:ascii="Arial" w:hAnsi="Arial" w:cs="Arial"/>
          <w:color w:val="000000"/>
        </w:rPr>
        <w:t>fines del siglo XIX, pero su uso ha decrecido desde la masificación de los combustibles</w:t>
      </w:r>
      <w:r w:rsidR="004E039E">
        <w:rPr>
          <w:rFonts w:ascii="Arial" w:hAnsi="Arial" w:cs="Arial"/>
          <w:color w:val="000000"/>
        </w:rPr>
        <w:t xml:space="preserve"> </w:t>
      </w:r>
      <w:r w:rsidR="000C1BC4">
        <w:rPr>
          <w:rFonts w:ascii="Arial" w:hAnsi="Arial" w:cs="Arial"/>
          <w:color w:val="000000"/>
        </w:rPr>
        <w:t>d</w:t>
      </w:r>
      <w:r w:rsidRPr="007D3A28">
        <w:rPr>
          <w:rFonts w:ascii="Arial" w:hAnsi="Arial" w:cs="Arial"/>
          <w:color w:val="000000"/>
        </w:rPr>
        <w:t xml:space="preserve">erivados del petróleo. En la actualidad, existen diseños eficientes para llevar a cabo la gasificación de residuos orgánicos, que son competitivos respecto a otros sistemas térmicos. </w:t>
      </w:r>
    </w:p>
    <w:p w:rsidR="004E039E" w:rsidRDefault="004E039E" w:rsidP="004E039E">
      <w:pPr>
        <w:autoSpaceDE w:val="0"/>
        <w:autoSpaceDN w:val="0"/>
        <w:adjustRightInd w:val="0"/>
        <w:spacing w:after="0" w:line="240" w:lineRule="auto"/>
        <w:jc w:val="both"/>
        <w:rPr>
          <w:rFonts w:ascii="Arial" w:hAnsi="Arial" w:cs="Arial"/>
          <w:color w:val="000000"/>
        </w:rPr>
      </w:pPr>
    </w:p>
    <w:p w:rsidR="007D3A28" w:rsidRDefault="004E039E" w:rsidP="004E039E">
      <w:pPr>
        <w:autoSpaceDE w:val="0"/>
        <w:autoSpaceDN w:val="0"/>
        <w:adjustRightInd w:val="0"/>
        <w:spacing w:after="0" w:line="240" w:lineRule="auto"/>
        <w:jc w:val="both"/>
        <w:rPr>
          <w:rFonts w:ascii="Arial" w:hAnsi="Arial" w:cs="Arial"/>
          <w:b/>
          <w:bCs/>
          <w:color w:val="000000"/>
        </w:rPr>
      </w:pPr>
      <w:r w:rsidRPr="004E039E">
        <w:rPr>
          <w:rFonts w:ascii="Arial" w:hAnsi="Arial" w:cs="Arial"/>
          <w:b/>
          <w:color w:val="000000"/>
        </w:rPr>
        <w:t>c).</w:t>
      </w:r>
      <w:r w:rsidR="007D3A28" w:rsidRPr="007D3A28">
        <w:rPr>
          <w:rFonts w:ascii="Arial" w:hAnsi="Arial" w:cs="Arial"/>
          <w:b/>
          <w:bCs/>
          <w:color w:val="000000"/>
        </w:rPr>
        <w:t xml:space="preserve">Proceso térmico en presencia de oxígeno (Combustión) </w:t>
      </w:r>
    </w:p>
    <w:p w:rsidR="004E039E" w:rsidRDefault="004E039E" w:rsidP="004E039E">
      <w:pPr>
        <w:autoSpaceDE w:val="0"/>
        <w:autoSpaceDN w:val="0"/>
        <w:adjustRightInd w:val="0"/>
        <w:spacing w:after="0" w:line="240" w:lineRule="auto"/>
        <w:jc w:val="both"/>
        <w:rPr>
          <w:rFonts w:ascii="Arial" w:hAnsi="Arial" w:cs="Arial"/>
          <w:b/>
          <w:bCs/>
          <w:color w:val="000000"/>
        </w:rPr>
      </w:pPr>
    </w:p>
    <w:p w:rsidR="00BA414A" w:rsidRDefault="007D3A28" w:rsidP="004E039E">
      <w:pPr>
        <w:tabs>
          <w:tab w:val="left" w:pos="1418"/>
        </w:tabs>
        <w:autoSpaceDE w:val="0"/>
        <w:autoSpaceDN w:val="0"/>
        <w:adjustRightInd w:val="0"/>
        <w:spacing w:after="0" w:line="240" w:lineRule="auto"/>
        <w:rPr>
          <w:rFonts w:ascii="Arial" w:hAnsi="Arial" w:cs="Arial"/>
          <w:color w:val="000000"/>
        </w:rPr>
      </w:pPr>
      <w:r w:rsidRPr="004E039E">
        <w:rPr>
          <w:rFonts w:ascii="Arial" w:hAnsi="Arial" w:cs="Arial"/>
          <w:color w:val="000000"/>
        </w:rPr>
        <w:t xml:space="preserve">Si el proceso térmico se realiza en presencia de </w:t>
      </w:r>
      <w:r w:rsidR="00BA414A" w:rsidRPr="004E039E">
        <w:rPr>
          <w:rFonts w:ascii="Arial" w:hAnsi="Arial" w:cs="Arial"/>
          <w:color w:val="000000"/>
        </w:rPr>
        <w:t xml:space="preserve">oxígeno en cantidades iguales o </w:t>
      </w:r>
      <w:r w:rsidRPr="004E039E">
        <w:rPr>
          <w:rFonts w:ascii="Arial" w:hAnsi="Arial" w:cs="Arial"/>
          <w:color w:val="000000"/>
        </w:rPr>
        <w:t xml:space="preserve">superiores al nivel </w:t>
      </w:r>
      <w:proofErr w:type="spellStart"/>
      <w:r w:rsidRPr="004E039E">
        <w:rPr>
          <w:rFonts w:ascii="Arial" w:hAnsi="Arial" w:cs="Arial"/>
          <w:color w:val="000000"/>
        </w:rPr>
        <w:t>estequiométrico</w:t>
      </w:r>
      <w:proofErr w:type="spellEnd"/>
      <w:r w:rsidRPr="004E039E">
        <w:rPr>
          <w:rFonts w:ascii="Arial" w:hAnsi="Arial" w:cs="Arial"/>
          <w:color w:val="000000"/>
        </w:rPr>
        <w:t xml:space="preserve"> ocurre una incineración del sólido, donde la</w:t>
      </w:r>
      <w:r w:rsidR="007A7BC6" w:rsidRPr="004E039E">
        <w:rPr>
          <w:rFonts w:ascii="Arial" w:hAnsi="Arial" w:cs="Arial"/>
          <w:color w:val="000000"/>
        </w:rPr>
        <w:t xml:space="preserve"> </w:t>
      </w:r>
      <w:r w:rsidR="00BA414A" w:rsidRPr="004E039E">
        <w:rPr>
          <w:rFonts w:ascii="Arial" w:hAnsi="Arial" w:cs="Arial"/>
          <w:color w:val="000000"/>
        </w:rPr>
        <w:t>reacción con el oxígeno lo transforma en cenizas inorgánicas y en gases residuales. La composición de tales gases residuales depende de la composición química de los sólidos combustibles y de las condiciones de operación (ej. temperatura en la cámara de combustión, flujo de oxígeno). Dichos gases contienen CO</w:t>
      </w:r>
      <w:r w:rsidR="00BA414A" w:rsidRPr="004E039E">
        <w:rPr>
          <w:rFonts w:ascii="Arial" w:hAnsi="Arial" w:cs="Arial"/>
          <w:color w:val="000000"/>
          <w:position w:val="-8"/>
          <w:vertAlign w:val="subscript"/>
        </w:rPr>
        <w:t>2</w:t>
      </w:r>
      <w:r w:rsidR="00BA414A" w:rsidRPr="004E039E">
        <w:rPr>
          <w:rFonts w:ascii="Arial" w:hAnsi="Arial" w:cs="Arial"/>
          <w:color w:val="000000"/>
        </w:rPr>
        <w:t>, H</w:t>
      </w:r>
      <w:r w:rsidR="00BA414A" w:rsidRPr="004E039E">
        <w:rPr>
          <w:rFonts w:ascii="Arial" w:hAnsi="Arial" w:cs="Arial"/>
          <w:color w:val="000000"/>
          <w:position w:val="-8"/>
          <w:vertAlign w:val="subscript"/>
        </w:rPr>
        <w:t>2</w:t>
      </w:r>
      <w:r w:rsidR="00BA414A" w:rsidRPr="004E039E">
        <w:rPr>
          <w:rFonts w:ascii="Arial" w:hAnsi="Arial" w:cs="Arial"/>
          <w:color w:val="000000"/>
        </w:rPr>
        <w:t xml:space="preserve">O, material </w:t>
      </w:r>
      <w:proofErr w:type="spellStart"/>
      <w:r w:rsidR="00BA414A" w:rsidRPr="004E039E">
        <w:rPr>
          <w:rFonts w:ascii="Arial" w:hAnsi="Arial" w:cs="Arial"/>
          <w:color w:val="000000"/>
        </w:rPr>
        <w:t>particulado</w:t>
      </w:r>
      <w:proofErr w:type="spellEnd"/>
      <w:r w:rsidR="00BA414A" w:rsidRPr="004E039E">
        <w:rPr>
          <w:rFonts w:ascii="Arial" w:hAnsi="Arial" w:cs="Arial"/>
          <w:color w:val="000000"/>
        </w:rPr>
        <w:t>, compuestos orgánicos volátiles, SO</w:t>
      </w:r>
      <w:r w:rsidR="00BA414A" w:rsidRPr="004E039E">
        <w:rPr>
          <w:rFonts w:ascii="Arial" w:hAnsi="Arial" w:cs="Arial"/>
          <w:color w:val="000000"/>
          <w:position w:val="-8"/>
          <w:vertAlign w:val="subscript"/>
        </w:rPr>
        <w:t xml:space="preserve">2 </w:t>
      </w:r>
      <w:r w:rsidR="004E039E">
        <w:rPr>
          <w:rFonts w:ascii="Arial" w:hAnsi="Arial" w:cs="Arial"/>
          <w:color w:val="000000"/>
        </w:rPr>
        <w:t xml:space="preserve">y otros </w:t>
      </w:r>
      <w:r w:rsidR="00BA414A" w:rsidRPr="004E039E">
        <w:rPr>
          <w:rFonts w:ascii="Arial" w:hAnsi="Arial" w:cs="Arial"/>
          <w:color w:val="000000"/>
        </w:rPr>
        <w:t xml:space="preserve">compuestos derivados de la combustión. Por lo tanto, en la mayoría de los casos se debe incluir sistemas de depuración de gases (ej. ciclones, </w:t>
      </w:r>
      <w:proofErr w:type="spellStart"/>
      <w:r w:rsidR="00BA414A" w:rsidRPr="004E039E">
        <w:rPr>
          <w:rFonts w:ascii="Arial" w:hAnsi="Arial" w:cs="Arial"/>
          <w:color w:val="000000"/>
        </w:rPr>
        <w:t>precipitadores</w:t>
      </w:r>
      <w:proofErr w:type="spellEnd"/>
      <w:r w:rsidR="00BA414A" w:rsidRPr="004E039E">
        <w:rPr>
          <w:rFonts w:ascii="Arial" w:hAnsi="Arial" w:cs="Arial"/>
          <w:color w:val="000000"/>
        </w:rPr>
        <w:t xml:space="preserve"> electrostáticos, lavadores, </w:t>
      </w:r>
      <w:proofErr w:type="spellStart"/>
      <w:r w:rsidR="00BA414A" w:rsidRPr="004E039E">
        <w:rPr>
          <w:rFonts w:ascii="Arial" w:hAnsi="Arial" w:cs="Arial"/>
          <w:color w:val="000000"/>
        </w:rPr>
        <w:t>adsorbedores</w:t>
      </w:r>
      <w:proofErr w:type="spellEnd"/>
      <w:r w:rsidR="00BA414A" w:rsidRPr="004E039E">
        <w:rPr>
          <w:rFonts w:ascii="Arial" w:hAnsi="Arial" w:cs="Arial"/>
          <w:color w:val="000000"/>
        </w:rPr>
        <w:t xml:space="preserve">, </w:t>
      </w:r>
      <w:proofErr w:type="spellStart"/>
      <w:r w:rsidR="00BA414A" w:rsidRPr="004E039E">
        <w:rPr>
          <w:rFonts w:ascii="Arial" w:hAnsi="Arial" w:cs="Arial"/>
          <w:color w:val="000000"/>
        </w:rPr>
        <w:t>etc</w:t>
      </w:r>
      <w:proofErr w:type="spellEnd"/>
      <w:r w:rsidR="00BA414A" w:rsidRPr="004E039E">
        <w:rPr>
          <w:rFonts w:ascii="Arial" w:hAnsi="Arial" w:cs="Arial"/>
          <w:color w:val="000000"/>
        </w:rPr>
        <w:t xml:space="preserve">). Es conveniente neutralizar los gases ácidos (ej. </w:t>
      </w:r>
      <w:proofErr w:type="spellStart"/>
      <w:r w:rsidR="00BA414A" w:rsidRPr="004E039E">
        <w:rPr>
          <w:rFonts w:ascii="Arial" w:hAnsi="Arial" w:cs="Arial"/>
          <w:color w:val="000000"/>
        </w:rPr>
        <w:t>HCl</w:t>
      </w:r>
      <w:proofErr w:type="spellEnd"/>
      <w:r w:rsidR="00BA414A" w:rsidRPr="004E039E">
        <w:rPr>
          <w:rFonts w:ascii="Arial" w:hAnsi="Arial" w:cs="Arial"/>
          <w:color w:val="000000"/>
        </w:rPr>
        <w:t>, SO</w:t>
      </w:r>
      <w:r w:rsidR="00BA414A" w:rsidRPr="004E039E">
        <w:rPr>
          <w:rFonts w:ascii="Arial" w:hAnsi="Arial" w:cs="Arial"/>
          <w:color w:val="000000"/>
          <w:position w:val="-8"/>
          <w:vertAlign w:val="subscript"/>
        </w:rPr>
        <w:t>2</w:t>
      </w:r>
      <w:r w:rsidR="00BA414A" w:rsidRPr="004E039E">
        <w:rPr>
          <w:rFonts w:ascii="Arial" w:hAnsi="Arial" w:cs="Arial"/>
          <w:color w:val="000000"/>
        </w:rPr>
        <w:t xml:space="preserve">) mediante tratamiento alcalino (ej.: neutralización con cal) para reducir los efectos de corrosión en los equipos de tratamiento de gases. </w:t>
      </w:r>
    </w:p>
    <w:p w:rsidR="004E039E" w:rsidRPr="004E039E" w:rsidRDefault="004E039E" w:rsidP="004E039E">
      <w:pPr>
        <w:tabs>
          <w:tab w:val="left" w:pos="1418"/>
        </w:tabs>
        <w:autoSpaceDE w:val="0"/>
        <w:autoSpaceDN w:val="0"/>
        <w:adjustRightInd w:val="0"/>
        <w:spacing w:after="0" w:line="240" w:lineRule="auto"/>
        <w:rPr>
          <w:rFonts w:ascii="Arial" w:hAnsi="Arial" w:cs="Arial"/>
          <w:color w:val="000000"/>
        </w:rPr>
      </w:pPr>
    </w:p>
    <w:p w:rsidR="00BA414A" w:rsidRDefault="00BA414A" w:rsidP="00BA414A">
      <w:pPr>
        <w:pStyle w:val="Normal7"/>
        <w:jc w:val="both"/>
        <w:rPr>
          <w:color w:val="000000"/>
          <w:sz w:val="22"/>
          <w:szCs w:val="22"/>
        </w:rPr>
      </w:pPr>
      <w:r w:rsidRPr="007A7BC6">
        <w:rPr>
          <w:color w:val="000000"/>
          <w:sz w:val="22"/>
          <w:szCs w:val="22"/>
        </w:rPr>
        <w:t xml:space="preserve">Es atractivo utilizar sistemas con recuperación de calor, producción de vapor y energía eléctrica, cuando la escala de operación así lo permite. Tal es el caso, por ejemplo, de las plantas de celulosa </w:t>
      </w:r>
      <w:proofErr w:type="spellStart"/>
      <w:r w:rsidRPr="007A7BC6">
        <w:rPr>
          <w:color w:val="000000"/>
          <w:sz w:val="22"/>
          <w:szCs w:val="22"/>
        </w:rPr>
        <w:t>kraft</w:t>
      </w:r>
      <w:proofErr w:type="spellEnd"/>
      <w:r w:rsidRPr="007A7BC6">
        <w:rPr>
          <w:color w:val="000000"/>
          <w:sz w:val="22"/>
          <w:szCs w:val="22"/>
        </w:rPr>
        <w:t xml:space="preserve"> y de los aserraderos, donde resulta altamente rentable instalar una caldera de poder y electro-generadores para utilizar </w:t>
      </w:r>
      <w:proofErr w:type="gramStart"/>
      <w:r w:rsidRPr="007A7BC6">
        <w:rPr>
          <w:color w:val="000000"/>
          <w:sz w:val="22"/>
          <w:szCs w:val="22"/>
        </w:rPr>
        <w:t>el poder calorífico de las cortezas, finos</w:t>
      </w:r>
      <w:proofErr w:type="gramEnd"/>
      <w:r w:rsidRPr="007A7BC6">
        <w:rPr>
          <w:color w:val="000000"/>
          <w:sz w:val="22"/>
          <w:szCs w:val="22"/>
        </w:rPr>
        <w:t xml:space="preserve"> de madera y lodos de tratamiento de residuos líquidos, generando vapor y energía eléctrica. </w:t>
      </w:r>
    </w:p>
    <w:p w:rsidR="004E039E" w:rsidRPr="004E039E" w:rsidRDefault="004E039E" w:rsidP="004E039E">
      <w:pPr>
        <w:pStyle w:val="Default"/>
      </w:pPr>
    </w:p>
    <w:p w:rsidR="00BA414A" w:rsidRDefault="00BA414A" w:rsidP="00BA414A">
      <w:pPr>
        <w:pStyle w:val="Normal7"/>
        <w:jc w:val="both"/>
        <w:rPr>
          <w:color w:val="000000"/>
          <w:sz w:val="22"/>
          <w:szCs w:val="22"/>
        </w:rPr>
      </w:pPr>
      <w:r w:rsidRPr="007A7BC6">
        <w:rPr>
          <w:color w:val="000000"/>
          <w:sz w:val="22"/>
          <w:szCs w:val="22"/>
        </w:rPr>
        <w:t xml:space="preserve">Cuando el poder calorífico de los residuos no es suficiente para lograr las altas temperaturas requeridas es necesario adicionar un combustible de alto poder calorífico (ej. gas natural, petróleo combustible). </w:t>
      </w:r>
    </w:p>
    <w:p w:rsidR="004E039E" w:rsidRPr="004E039E" w:rsidRDefault="004E039E" w:rsidP="004E039E">
      <w:pPr>
        <w:pStyle w:val="Default"/>
      </w:pPr>
    </w:p>
    <w:p w:rsidR="00BA414A" w:rsidRDefault="00BA414A" w:rsidP="00BA414A">
      <w:pPr>
        <w:pStyle w:val="Normal7"/>
        <w:jc w:val="both"/>
        <w:rPr>
          <w:color w:val="000000"/>
          <w:sz w:val="22"/>
          <w:szCs w:val="22"/>
        </w:rPr>
      </w:pPr>
      <w:r w:rsidRPr="007A7BC6">
        <w:rPr>
          <w:color w:val="000000"/>
          <w:sz w:val="22"/>
          <w:szCs w:val="22"/>
        </w:rPr>
        <w:t xml:space="preserve">En el caso de residuos sólidos orgánicos peligrosos, tales como solventes orgánicos, aceites gastados, hidrocarburos, </w:t>
      </w:r>
      <w:proofErr w:type="spellStart"/>
      <w:r w:rsidRPr="007A7BC6">
        <w:rPr>
          <w:color w:val="000000"/>
          <w:sz w:val="22"/>
          <w:szCs w:val="22"/>
        </w:rPr>
        <w:t>bifenilos</w:t>
      </w:r>
      <w:proofErr w:type="spellEnd"/>
      <w:r w:rsidRPr="007A7BC6">
        <w:rPr>
          <w:color w:val="000000"/>
          <w:sz w:val="22"/>
          <w:szCs w:val="22"/>
        </w:rPr>
        <w:t xml:space="preserve"> </w:t>
      </w:r>
      <w:proofErr w:type="spellStart"/>
      <w:r w:rsidRPr="007A7BC6">
        <w:rPr>
          <w:color w:val="000000"/>
          <w:sz w:val="22"/>
          <w:szCs w:val="22"/>
        </w:rPr>
        <w:t>policlorados</w:t>
      </w:r>
      <w:proofErr w:type="spellEnd"/>
      <w:r w:rsidRPr="007A7BC6">
        <w:rPr>
          <w:color w:val="000000"/>
          <w:sz w:val="22"/>
          <w:szCs w:val="22"/>
        </w:rPr>
        <w:t xml:space="preserve">, residuos hospitalarios orgánicos y </w:t>
      </w:r>
      <w:proofErr w:type="spellStart"/>
      <w:r w:rsidRPr="007A7BC6">
        <w:rPr>
          <w:color w:val="000000"/>
          <w:sz w:val="22"/>
          <w:szCs w:val="22"/>
        </w:rPr>
        <w:t>biocidas</w:t>
      </w:r>
      <w:proofErr w:type="spellEnd"/>
      <w:r w:rsidRPr="007A7BC6">
        <w:rPr>
          <w:color w:val="000000"/>
          <w:sz w:val="22"/>
          <w:szCs w:val="22"/>
        </w:rPr>
        <w:t xml:space="preserve"> es conveniente llevar a cabo la incineración a altas temperaturas (sobre 950-1.100ºC). </w:t>
      </w:r>
    </w:p>
    <w:p w:rsidR="00BA414A" w:rsidRDefault="00BA414A" w:rsidP="00BA414A">
      <w:pPr>
        <w:pStyle w:val="Normal7"/>
        <w:jc w:val="both"/>
        <w:rPr>
          <w:color w:val="000000"/>
          <w:sz w:val="22"/>
          <w:szCs w:val="22"/>
        </w:rPr>
      </w:pPr>
      <w:r w:rsidRPr="007A7BC6">
        <w:rPr>
          <w:color w:val="000000"/>
          <w:sz w:val="22"/>
          <w:szCs w:val="22"/>
        </w:rPr>
        <w:t>Además del CO</w:t>
      </w:r>
      <w:r w:rsidRPr="007A7BC6">
        <w:rPr>
          <w:color w:val="000000"/>
          <w:position w:val="-8"/>
          <w:sz w:val="22"/>
          <w:szCs w:val="22"/>
          <w:vertAlign w:val="subscript"/>
        </w:rPr>
        <w:t>2</w:t>
      </w:r>
      <w:r w:rsidRPr="007A7BC6">
        <w:rPr>
          <w:color w:val="000000"/>
          <w:sz w:val="22"/>
          <w:szCs w:val="22"/>
        </w:rPr>
        <w:t xml:space="preserve">, vapor de agua y cenizas, se puede generar otros residuos gaseosos secundarios peligrosos. Por ejemplo, la incineración de residuos clorados produce ácido clorhídrico y compuestos </w:t>
      </w:r>
      <w:proofErr w:type="spellStart"/>
      <w:r w:rsidRPr="007A7BC6">
        <w:rPr>
          <w:color w:val="000000"/>
          <w:sz w:val="22"/>
          <w:szCs w:val="22"/>
        </w:rPr>
        <w:t>organo</w:t>
      </w:r>
      <w:proofErr w:type="spellEnd"/>
      <w:r w:rsidRPr="007A7BC6">
        <w:rPr>
          <w:color w:val="000000"/>
          <w:sz w:val="22"/>
          <w:szCs w:val="22"/>
        </w:rPr>
        <w:t xml:space="preserve">-clorados volátiles. La mayor parte de las dioxinas y </w:t>
      </w:r>
      <w:proofErr w:type="spellStart"/>
      <w:r w:rsidRPr="007A7BC6">
        <w:rPr>
          <w:color w:val="000000"/>
          <w:sz w:val="22"/>
          <w:szCs w:val="22"/>
        </w:rPr>
        <w:t>furanos</w:t>
      </w:r>
      <w:proofErr w:type="spellEnd"/>
      <w:r w:rsidRPr="007A7BC6">
        <w:rPr>
          <w:color w:val="000000"/>
          <w:sz w:val="22"/>
          <w:szCs w:val="22"/>
        </w:rPr>
        <w:t xml:space="preserve"> emitidos a la atmósfera proviene de la combustión de residuos sólidos clorados. Igualmente, la presencia de residuos </w:t>
      </w:r>
      <w:proofErr w:type="spellStart"/>
      <w:r w:rsidRPr="007A7BC6">
        <w:rPr>
          <w:color w:val="000000"/>
          <w:sz w:val="22"/>
          <w:szCs w:val="22"/>
        </w:rPr>
        <w:t>organofosfóricos</w:t>
      </w:r>
      <w:proofErr w:type="spellEnd"/>
      <w:r w:rsidRPr="007A7BC6">
        <w:rPr>
          <w:color w:val="000000"/>
          <w:sz w:val="22"/>
          <w:szCs w:val="22"/>
        </w:rPr>
        <w:t xml:space="preserve"> puede originar P</w:t>
      </w:r>
      <w:r w:rsidRPr="007A7BC6">
        <w:rPr>
          <w:color w:val="000000"/>
          <w:position w:val="-8"/>
          <w:sz w:val="22"/>
          <w:szCs w:val="22"/>
          <w:vertAlign w:val="subscript"/>
        </w:rPr>
        <w:t>2</w:t>
      </w:r>
      <w:r w:rsidRPr="007A7BC6">
        <w:rPr>
          <w:color w:val="000000"/>
          <w:sz w:val="22"/>
          <w:szCs w:val="22"/>
        </w:rPr>
        <w:t>O</w:t>
      </w:r>
      <w:r w:rsidRPr="007A7BC6">
        <w:rPr>
          <w:color w:val="000000"/>
          <w:position w:val="-8"/>
          <w:sz w:val="22"/>
          <w:szCs w:val="22"/>
          <w:vertAlign w:val="subscript"/>
        </w:rPr>
        <w:t xml:space="preserve">5 </w:t>
      </w:r>
      <w:r w:rsidRPr="007A7BC6">
        <w:rPr>
          <w:color w:val="000000"/>
          <w:sz w:val="22"/>
          <w:szCs w:val="22"/>
        </w:rPr>
        <w:t xml:space="preserve">el que es altamente corrosivo. Por estos motivos, los sistemas de incineración de residuos peligrosos, incluyen estrictos sistemas de control de emisiones gaseosas e incorporan cámaras de combustión secundaria, para destruir los contaminantes formados en la combustión primaria. Con ello, se completa la oxidación de los compuestos orgánicos parcialmente oxidados y se incrementa el tiempo de residencia a alta temperatura. Los incineradores que operan a gran escala incluyen sistemas de depuración de gases de alta eficiencia para abatir los compuestos orgánicos volátiles y material </w:t>
      </w:r>
      <w:proofErr w:type="spellStart"/>
      <w:r w:rsidRPr="007A7BC6">
        <w:rPr>
          <w:color w:val="000000"/>
          <w:sz w:val="22"/>
          <w:szCs w:val="22"/>
        </w:rPr>
        <w:t>particulado</w:t>
      </w:r>
      <w:proofErr w:type="spellEnd"/>
      <w:r w:rsidRPr="007A7BC6">
        <w:rPr>
          <w:color w:val="000000"/>
          <w:sz w:val="22"/>
          <w:szCs w:val="22"/>
        </w:rPr>
        <w:t>. Se deben utilizar sistemas</w:t>
      </w:r>
      <w:r w:rsidRPr="00BA414A">
        <w:rPr>
          <w:color w:val="000000"/>
          <w:sz w:val="22"/>
          <w:szCs w:val="22"/>
        </w:rPr>
        <w:t xml:space="preserve"> eficientes para remoción de partículas (ej. filtros, </w:t>
      </w:r>
      <w:proofErr w:type="spellStart"/>
      <w:r w:rsidRPr="00BA414A">
        <w:rPr>
          <w:color w:val="000000"/>
          <w:sz w:val="22"/>
          <w:szCs w:val="22"/>
        </w:rPr>
        <w:t>precipitadores</w:t>
      </w:r>
      <w:proofErr w:type="spellEnd"/>
      <w:r w:rsidRPr="00BA414A">
        <w:rPr>
          <w:color w:val="000000"/>
          <w:sz w:val="22"/>
          <w:szCs w:val="22"/>
        </w:rPr>
        <w:t xml:space="preserve"> electrostáticos) y depuradores de metales pesados y compuestos orgánicos volátiles. Los residuos secundarios generados por estos sistemas de tratamiento deben ser tratados como residuos peligrosos ya que pueden contener metales pesados y compuestos orgánicos tóxicos. </w:t>
      </w:r>
    </w:p>
    <w:p w:rsidR="004E039E" w:rsidRPr="004E039E" w:rsidRDefault="004E039E" w:rsidP="004E039E">
      <w:pPr>
        <w:pStyle w:val="Default"/>
      </w:pPr>
    </w:p>
    <w:p w:rsidR="00BA414A" w:rsidRDefault="00BA414A" w:rsidP="00BA414A">
      <w:pPr>
        <w:pStyle w:val="BodyText23"/>
        <w:jc w:val="both"/>
        <w:rPr>
          <w:color w:val="000000"/>
          <w:sz w:val="22"/>
          <w:szCs w:val="22"/>
        </w:rPr>
      </w:pPr>
      <w:r w:rsidRPr="00BA414A">
        <w:rPr>
          <w:color w:val="000000"/>
          <w:sz w:val="22"/>
          <w:szCs w:val="22"/>
        </w:rPr>
        <w:t>Los sistemas de alimentación de los hornos dependen de las características físicas de los residuos a tratar. Si estos son fluidos (por ejemplo, solventes agotados, lodos) se pueden utilizar sistemas de alimentación por inyección, que permiten atomizar el</w:t>
      </w:r>
      <w:r>
        <w:rPr>
          <w:color w:val="000000"/>
        </w:rPr>
        <w:t xml:space="preserve"> </w:t>
      </w:r>
      <w:r w:rsidRPr="00BA414A">
        <w:rPr>
          <w:color w:val="000000"/>
          <w:sz w:val="22"/>
          <w:szCs w:val="22"/>
        </w:rPr>
        <w:t xml:space="preserve">residuo y facilitar su combustión. Es fundamental mantener un estricto control de la temperatura y de la alimentación de oxígeno, para evitar la formación de contaminantes secundarios parcialmente oxidados. Los hornos utilizados con mayor frecuencia a escala industrial son los hornos rotatorios y de lecho </w:t>
      </w:r>
      <w:proofErr w:type="spellStart"/>
      <w:r w:rsidRPr="00BA414A">
        <w:rPr>
          <w:color w:val="000000"/>
          <w:sz w:val="22"/>
          <w:szCs w:val="22"/>
        </w:rPr>
        <w:t>fluidizado</w:t>
      </w:r>
      <w:proofErr w:type="spellEnd"/>
      <w:r w:rsidRPr="00BA414A">
        <w:rPr>
          <w:color w:val="000000"/>
          <w:sz w:val="22"/>
          <w:szCs w:val="22"/>
        </w:rPr>
        <w:t xml:space="preserve">. </w:t>
      </w:r>
    </w:p>
    <w:p w:rsidR="004E039E" w:rsidRPr="004E039E" w:rsidRDefault="004E039E" w:rsidP="004E039E">
      <w:pPr>
        <w:pStyle w:val="Default"/>
      </w:pPr>
    </w:p>
    <w:p w:rsidR="00BA414A" w:rsidRPr="00BA414A" w:rsidRDefault="004E039E" w:rsidP="00BA414A">
      <w:pPr>
        <w:autoSpaceDE w:val="0"/>
        <w:autoSpaceDN w:val="0"/>
        <w:adjustRightInd w:val="0"/>
        <w:spacing w:after="0" w:line="240" w:lineRule="auto"/>
        <w:ind w:left="282" w:hanging="283"/>
        <w:jc w:val="both"/>
        <w:rPr>
          <w:rFonts w:ascii="Arial" w:hAnsi="Arial" w:cs="Arial"/>
          <w:color w:val="000000"/>
        </w:rPr>
      </w:pPr>
      <w:r>
        <w:rPr>
          <w:rFonts w:ascii="Arial" w:hAnsi="Arial" w:cs="Arial"/>
          <w:color w:val="000000"/>
        </w:rPr>
        <w:t xml:space="preserve">a). </w:t>
      </w:r>
      <w:r w:rsidR="00BA414A" w:rsidRPr="00BA414A">
        <w:rPr>
          <w:rFonts w:ascii="Arial" w:hAnsi="Arial" w:cs="Arial"/>
          <w:i/>
          <w:iCs/>
          <w:color w:val="000000"/>
        </w:rPr>
        <w:t xml:space="preserve">Hornos Rotatorios: </w:t>
      </w:r>
      <w:r w:rsidR="00BA414A" w:rsidRPr="00BA414A">
        <w:rPr>
          <w:rFonts w:ascii="Arial" w:hAnsi="Arial" w:cs="Arial"/>
          <w:color w:val="000000"/>
        </w:rPr>
        <w:t xml:space="preserve">Este tipo de hornos permite incinerar residuos combustibles, incluyendo aquellos con altos contenido de agua. Su diseño es muy similar a los hornos rotatorios utilizados en las plantas de cemento y de celulosa </w:t>
      </w:r>
      <w:proofErr w:type="spellStart"/>
      <w:r w:rsidR="00BA414A" w:rsidRPr="00BA414A">
        <w:rPr>
          <w:rFonts w:ascii="Arial" w:hAnsi="Arial" w:cs="Arial"/>
          <w:color w:val="000000"/>
        </w:rPr>
        <w:t>kraft</w:t>
      </w:r>
      <w:proofErr w:type="spellEnd"/>
      <w:r w:rsidR="00BA414A" w:rsidRPr="00BA414A">
        <w:rPr>
          <w:rFonts w:ascii="Arial" w:hAnsi="Arial" w:cs="Arial"/>
          <w:color w:val="000000"/>
        </w:rPr>
        <w:t xml:space="preserve">. En muchos países, se utilizan los hornos de dichas plantas para la destrucción de aceites y solventes orgánicos residuales. Sin embargo, el residuo combustible debe ser tratado previamente para satisfacer los requerimientos de calidad de esos sistemas (ej. eliminar el agua </w:t>
      </w:r>
      <w:proofErr w:type="spellStart"/>
      <w:r w:rsidR="00BA414A" w:rsidRPr="00BA414A">
        <w:rPr>
          <w:rFonts w:ascii="Arial" w:hAnsi="Arial" w:cs="Arial"/>
          <w:color w:val="000000"/>
        </w:rPr>
        <w:t>emulsificada</w:t>
      </w:r>
      <w:proofErr w:type="spellEnd"/>
      <w:r w:rsidR="00BA414A" w:rsidRPr="00BA414A">
        <w:rPr>
          <w:rFonts w:ascii="Arial" w:hAnsi="Arial" w:cs="Arial"/>
          <w:color w:val="000000"/>
        </w:rPr>
        <w:t xml:space="preserve">, eliminación de impurezas metálicas). </w:t>
      </w:r>
    </w:p>
    <w:p w:rsidR="00BA414A" w:rsidRPr="00BA414A" w:rsidRDefault="004E039E" w:rsidP="00BA414A">
      <w:pPr>
        <w:autoSpaceDE w:val="0"/>
        <w:autoSpaceDN w:val="0"/>
        <w:adjustRightInd w:val="0"/>
        <w:spacing w:after="0" w:line="240" w:lineRule="auto"/>
        <w:ind w:left="282" w:hanging="283"/>
        <w:jc w:val="both"/>
        <w:rPr>
          <w:rFonts w:ascii="Arial" w:hAnsi="Arial" w:cs="Arial"/>
          <w:color w:val="000000"/>
        </w:rPr>
      </w:pPr>
      <w:r>
        <w:rPr>
          <w:rFonts w:ascii="Arial" w:hAnsi="Arial" w:cs="Arial"/>
          <w:color w:val="000000"/>
        </w:rPr>
        <w:t xml:space="preserve">b). </w:t>
      </w:r>
      <w:r w:rsidR="00BA414A" w:rsidRPr="00BA414A">
        <w:rPr>
          <w:rFonts w:ascii="Arial" w:hAnsi="Arial" w:cs="Arial"/>
          <w:i/>
          <w:iCs/>
          <w:color w:val="000000"/>
        </w:rPr>
        <w:t xml:space="preserve">Hornos de Lecho </w:t>
      </w:r>
      <w:proofErr w:type="spellStart"/>
      <w:r w:rsidR="00BA414A" w:rsidRPr="00BA414A">
        <w:rPr>
          <w:rFonts w:ascii="Arial" w:hAnsi="Arial" w:cs="Arial"/>
          <w:i/>
          <w:iCs/>
          <w:color w:val="000000"/>
        </w:rPr>
        <w:t>Fluidizado</w:t>
      </w:r>
      <w:proofErr w:type="spellEnd"/>
      <w:r w:rsidR="00BA414A" w:rsidRPr="00BA414A">
        <w:rPr>
          <w:rFonts w:ascii="Arial" w:hAnsi="Arial" w:cs="Arial"/>
          <w:i/>
          <w:iCs/>
          <w:color w:val="000000"/>
        </w:rPr>
        <w:t xml:space="preserve">: </w:t>
      </w:r>
      <w:r w:rsidR="00BA414A" w:rsidRPr="00BA414A">
        <w:rPr>
          <w:rFonts w:ascii="Arial" w:hAnsi="Arial" w:cs="Arial"/>
          <w:color w:val="000000"/>
        </w:rPr>
        <w:t xml:space="preserve">Estos son utilizados para un amplio rango de residuos sólidos. Se requiere una granulometría lo más homogénea posible para mantener buenas condiciones de operación (es común la utilización de molinos para reducción de tamaño de los residuos). El aire de combustión se inyecta desde el fondo, a la velocidad de fluidización de los sólidos. Se debe diseñar un sistema para recolectar los sólidos que salen con los gases de combustión y retornarlos al horno. </w:t>
      </w:r>
    </w:p>
    <w:p w:rsidR="00BA414A" w:rsidRPr="00BA414A" w:rsidRDefault="00BA414A" w:rsidP="00BA414A">
      <w:pPr>
        <w:autoSpaceDE w:val="0"/>
        <w:autoSpaceDN w:val="0"/>
        <w:adjustRightInd w:val="0"/>
        <w:spacing w:after="0" w:line="240" w:lineRule="auto"/>
        <w:rPr>
          <w:rFonts w:ascii="Arial" w:hAnsi="Arial" w:cs="Arial"/>
          <w:color w:val="000000"/>
        </w:rPr>
      </w:pPr>
    </w:p>
    <w:p w:rsidR="005C01E1" w:rsidRPr="004E039E" w:rsidRDefault="00BA414A" w:rsidP="004E039E">
      <w:pPr>
        <w:tabs>
          <w:tab w:val="left" w:pos="1418"/>
        </w:tabs>
        <w:autoSpaceDE w:val="0"/>
        <w:autoSpaceDN w:val="0"/>
        <w:adjustRightInd w:val="0"/>
        <w:spacing w:after="0" w:line="240" w:lineRule="auto"/>
        <w:rPr>
          <w:rFonts w:ascii="Arial" w:hAnsi="Arial" w:cs="Arial"/>
          <w:color w:val="000000"/>
        </w:rPr>
      </w:pPr>
      <w:r w:rsidRPr="004E039E">
        <w:rPr>
          <w:rFonts w:ascii="Arial" w:hAnsi="Arial" w:cs="Arial"/>
          <w:color w:val="000000"/>
        </w:rPr>
        <w:t>En general, es conveniente separar las fracciones no combustibles (ej. metales, vidrios y otros materiales inorgánicos) previo al tratamiento térmico. De este modo, se facilita la operación y el manejo de los residuos secundarios.</w:t>
      </w:r>
    </w:p>
    <w:p w:rsidR="001C3F1A" w:rsidRPr="00FF6F72" w:rsidRDefault="001C3F1A" w:rsidP="00FF6F72">
      <w:pPr>
        <w:tabs>
          <w:tab w:val="left" w:pos="1418"/>
        </w:tabs>
        <w:autoSpaceDE w:val="0"/>
        <w:autoSpaceDN w:val="0"/>
        <w:adjustRightInd w:val="0"/>
        <w:spacing w:after="0" w:line="240" w:lineRule="auto"/>
        <w:rPr>
          <w:rFonts w:ascii="Arial" w:hAnsi="Arial" w:cs="Arial"/>
          <w:color w:val="000000"/>
        </w:rPr>
      </w:pPr>
    </w:p>
    <w:p w:rsidR="001C3F1A" w:rsidRDefault="00476FDB" w:rsidP="00BA414A">
      <w:pPr>
        <w:pStyle w:val="Prrafodelista"/>
        <w:tabs>
          <w:tab w:val="left" w:pos="1418"/>
        </w:tabs>
        <w:autoSpaceDE w:val="0"/>
        <w:autoSpaceDN w:val="0"/>
        <w:adjustRightInd w:val="0"/>
        <w:spacing w:after="0" w:line="240" w:lineRule="auto"/>
        <w:rPr>
          <w:rFonts w:ascii="Arial" w:hAnsi="Arial" w:cs="Arial"/>
          <w:color w:val="000000"/>
        </w:rPr>
      </w:pPr>
      <w:r>
        <w:rPr>
          <w:rFonts w:ascii="Arial" w:hAnsi="Arial" w:cs="Arial"/>
          <w:color w:val="000000"/>
        </w:rPr>
        <w:lastRenderedPageBreak/>
        <w:t>Tabla 4.5</w:t>
      </w:r>
      <w:r w:rsidR="001C3F1A">
        <w:rPr>
          <w:rFonts w:ascii="Arial" w:hAnsi="Arial" w:cs="Arial"/>
          <w:color w:val="000000"/>
        </w:rPr>
        <w:t xml:space="preserve"> Destrucción térmica de los Residuos Sólidos</w:t>
      </w:r>
    </w:p>
    <w:p w:rsidR="004E039E" w:rsidRDefault="001C3F1A" w:rsidP="00BA414A">
      <w:pPr>
        <w:pStyle w:val="Prrafodelista"/>
        <w:tabs>
          <w:tab w:val="left" w:pos="1418"/>
        </w:tabs>
        <w:autoSpaceDE w:val="0"/>
        <w:autoSpaceDN w:val="0"/>
        <w:adjustRightInd w:val="0"/>
        <w:spacing w:after="0" w:line="240" w:lineRule="auto"/>
        <w:rPr>
          <w:rFonts w:ascii="Arial" w:hAnsi="Arial" w:cs="Arial"/>
          <w:color w:val="000000"/>
        </w:rPr>
      </w:pPr>
      <w:r>
        <w:rPr>
          <w:rFonts w:ascii="Arial" w:hAnsi="Arial" w:cs="Arial"/>
          <w:color w:val="000000"/>
        </w:rPr>
        <w:t>.</w:t>
      </w:r>
    </w:p>
    <w:tbl>
      <w:tblPr>
        <w:tblW w:w="0" w:type="auto"/>
        <w:tblInd w:w="-113" w:type="dxa"/>
        <w:tblBorders>
          <w:top w:val="nil"/>
          <w:left w:val="nil"/>
          <w:bottom w:val="nil"/>
          <w:right w:val="nil"/>
        </w:tblBorders>
        <w:tblLayout w:type="fixed"/>
        <w:tblLook w:val="0000" w:firstRow="0" w:lastRow="0" w:firstColumn="0" w:lastColumn="0" w:noHBand="0" w:noVBand="0"/>
      </w:tblPr>
      <w:tblGrid>
        <w:gridCol w:w="3638"/>
        <w:gridCol w:w="5542"/>
      </w:tblGrid>
      <w:tr w:rsidR="00BA414A" w:rsidTr="00BA414A">
        <w:trPr>
          <w:trHeight w:val="133"/>
        </w:trPr>
        <w:tc>
          <w:tcPr>
            <w:tcW w:w="9180" w:type="dxa"/>
            <w:gridSpan w:val="2"/>
            <w:tcBorders>
              <w:top w:val="single" w:sz="4" w:space="0" w:color="000000"/>
              <w:left w:val="single" w:sz="4" w:space="0" w:color="000000"/>
              <w:bottom w:val="single" w:sz="4" w:space="0" w:color="000000"/>
              <w:right w:val="single" w:sz="4" w:space="0" w:color="000000"/>
            </w:tcBorders>
          </w:tcPr>
          <w:p w:rsidR="00BA414A" w:rsidRPr="007A7BC6" w:rsidRDefault="00BA414A">
            <w:pPr>
              <w:pStyle w:val="Ttulo45"/>
              <w:jc w:val="center"/>
              <w:rPr>
                <w:color w:val="000000"/>
                <w:sz w:val="22"/>
                <w:szCs w:val="22"/>
              </w:rPr>
            </w:pPr>
            <w:r w:rsidRPr="007A7BC6">
              <w:rPr>
                <w:color w:val="000000"/>
                <w:sz w:val="22"/>
                <w:szCs w:val="22"/>
              </w:rPr>
              <w:t xml:space="preserve">ATRIBUTOS DE LA DESTRUCCION TERMICA DE RESIDUOS SOLIDOS </w:t>
            </w:r>
          </w:p>
        </w:tc>
      </w:tr>
      <w:tr w:rsidR="00BA414A" w:rsidTr="00BA414A">
        <w:trPr>
          <w:trHeight w:val="709"/>
        </w:trPr>
        <w:tc>
          <w:tcPr>
            <w:tcW w:w="3638" w:type="dxa"/>
            <w:tcBorders>
              <w:top w:val="single" w:sz="4" w:space="0" w:color="000000"/>
              <w:left w:val="single" w:sz="4" w:space="0" w:color="000000"/>
              <w:bottom w:val="single" w:sz="4" w:space="0" w:color="000000"/>
              <w:right w:val="single" w:sz="4" w:space="0" w:color="000000"/>
            </w:tcBorders>
          </w:tcPr>
          <w:p w:rsidR="00BA414A" w:rsidRPr="007A7BC6" w:rsidRDefault="00BA414A">
            <w:pPr>
              <w:pStyle w:val="Normal7"/>
              <w:jc w:val="both"/>
              <w:rPr>
                <w:color w:val="000000"/>
                <w:sz w:val="22"/>
                <w:szCs w:val="22"/>
              </w:rPr>
            </w:pPr>
            <w:r w:rsidRPr="007A7BC6">
              <w:rPr>
                <w:color w:val="000000"/>
                <w:sz w:val="22"/>
                <w:szCs w:val="22"/>
              </w:rPr>
              <w:t xml:space="preserve">VENTAJAS </w:t>
            </w:r>
          </w:p>
        </w:tc>
        <w:tc>
          <w:tcPr>
            <w:tcW w:w="5542" w:type="dxa"/>
            <w:tcBorders>
              <w:top w:val="single" w:sz="4" w:space="0" w:color="000000"/>
              <w:left w:val="single" w:sz="4" w:space="0" w:color="000000"/>
              <w:bottom w:val="single" w:sz="4" w:space="0" w:color="000000"/>
              <w:right w:val="single" w:sz="4" w:space="0" w:color="000000"/>
            </w:tcBorders>
          </w:tcPr>
          <w:p w:rsidR="00BA414A" w:rsidRPr="007A7BC6" w:rsidRDefault="00BA414A">
            <w:pPr>
              <w:pStyle w:val="Normal7"/>
              <w:rPr>
                <w:color w:val="000000"/>
                <w:sz w:val="22"/>
                <w:szCs w:val="22"/>
              </w:rPr>
            </w:pPr>
            <w:r w:rsidRPr="007A7BC6">
              <w:rPr>
                <w:color w:val="000000"/>
                <w:sz w:val="22"/>
                <w:szCs w:val="22"/>
              </w:rPr>
              <w:t xml:space="preserve">Potencial integración energética. </w:t>
            </w:r>
          </w:p>
          <w:p w:rsidR="00BA414A" w:rsidRPr="007A7BC6" w:rsidRDefault="00BA414A">
            <w:pPr>
              <w:pStyle w:val="Normal7"/>
              <w:rPr>
                <w:color w:val="000000"/>
                <w:sz w:val="22"/>
                <w:szCs w:val="22"/>
              </w:rPr>
            </w:pPr>
            <w:r w:rsidRPr="007A7BC6">
              <w:rPr>
                <w:color w:val="000000"/>
                <w:sz w:val="22"/>
                <w:szCs w:val="22"/>
              </w:rPr>
              <w:t xml:space="preserve">Destrucción efectiva de los contaminantes. </w:t>
            </w:r>
          </w:p>
          <w:p w:rsidR="00BA414A" w:rsidRPr="007A7BC6" w:rsidRDefault="00BA414A">
            <w:pPr>
              <w:pStyle w:val="Normal7"/>
              <w:rPr>
                <w:color w:val="000000"/>
                <w:sz w:val="22"/>
                <w:szCs w:val="22"/>
              </w:rPr>
            </w:pPr>
            <w:r w:rsidRPr="007A7BC6">
              <w:rPr>
                <w:color w:val="000000"/>
                <w:sz w:val="22"/>
                <w:szCs w:val="22"/>
              </w:rPr>
              <w:t xml:space="preserve">Reducción de volumen. </w:t>
            </w:r>
          </w:p>
          <w:p w:rsidR="00BA414A" w:rsidRPr="007A7BC6" w:rsidRDefault="00BA414A">
            <w:pPr>
              <w:pStyle w:val="Normal7"/>
              <w:rPr>
                <w:color w:val="000000"/>
                <w:sz w:val="22"/>
                <w:szCs w:val="22"/>
              </w:rPr>
            </w:pPr>
            <w:r w:rsidRPr="007A7BC6">
              <w:rPr>
                <w:color w:val="000000"/>
                <w:sz w:val="22"/>
                <w:szCs w:val="22"/>
              </w:rPr>
              <w:t xml:space="preserve">Residuo sólido estable. </w:t>
            </w:r>
          </w:p>
          <w:p w:rsidR="00BA414A" w:rsidRPr="007A7BC6" w:rsidRDefault="00BA414A">
            <w:pPr>
              <w:pStyle w:val="Normal7"/>
              <w:rPr>
                <w:color w:val="000000"/>
                <w:sz w:val="22"/>
                <w:szCs w:val="22"/>
              </w:rPr>
            </w:pPr>
            <w:r w:rsidRPr="007A7BC6">
              <w:rPr>
                <w:color w:val="000000"/>
                <w:sz w:val="22"/>
                <w:szCs w:val="22"/>
              </w:rPr>
              <w:t xml:space="preserve">Tecnologías establecidas en el mercado. </w:t>
            </w:r>
          </w:p>
          <w:p w:rsidR="00BA414A" w:rsidRPr="007A7BC6" w:rsidRDefault="00BA414A">
            <w:pPr>
              <w:pStyle w:val="Normal7"/>
              <w:rPr>
                <w:color w:val="000000"/>
                <w:sz w:val="22"/>
                <w:szCs w:val="22"/>
              </w:rPr>
            </w:pPr>
            <w:r w:rsidRPr="007A7BC6">
              <w:rPr>
                <w:color w:val="000000"/>
                <w:sz w:val="22"/>
                <w:szCs w:val="22"/>
              </w:rPr>
              <w:t xml:space="preserve">Adecuado para residuos orgánicos peligrosos. </w:t>
            </w:r>
          </w:p>
        </w:tc>
      </w:tr>
      <w:tr w:rsidR="00BA414A" w:rsidTr="00BA414A">
        <w:trPr>
          <w:trHeight w:val="939"/>
        </w:trPr>
        <w:tc>
          <w:tcPr>
            <w:tcW w:w="3638" w:type="dxa"/>
            <w:tcBorders>
              <w:top w:val="single" w:sz="4" w:space="0" w:color="000000"/>
              <w:left w:val="single" w:sz="4" w:space="0" w:color="000000"/>
              <w:bottom w:val="single" w:sz="4" w:space="0" w:color="000000"/>
              <w:right w:val="single" w:sz="4" w:space="0" w:color="000000"/>
            </w:tcBorders>
          </w:tcPr>
          <w:p w:rsidR="00BA414A" w:rsidRPr="007A7BC6" w:rsidRDefault="00BA414A">
            <w:pPr>
              <w:pStyle w:val="Normal7"/>
              <w:jc w:val="both"/>
              <w:rPr>
                <w:color w:val="000000"/>
                <w:sz w:val="22"/>
                <w:szCs w:val="22"/>
              </w:rPr>
            </w:pPr>
            <w:r w:rsidRPr="007A7BC6">
              <w:rPr>
                <w:color w:val="000000"/>
                <w:sz w:val="22"/>
                <w:szCs w:val="22"/>
              </w:rPr>
              <w:t xml:space="preserve">DESVENTAJAS </w:t>
            </w:r>
          </w:p>
        </w:tc>
        <w:tc>
          <w:tcPr>
            <w:tcW w:w="5542" w:type="dxa"/>
            <w:tcBorders>
              <w:top w:val="single" w:sz="4" w:space="0" w:color="000000"/>
              <w:left w:val="single" w:sz="4" w:space="0" w:color="000000"/>
              <w:bottom w:val="single" w:sz="4" w:space="0" w:color="000000"/>
              <w:right w:val="single" w:sz="4" w:space="0" w:color="000000"/>
            </w:tcBorders>
          </w:tcPr>
          <w:p w:rsidR="00BA414A" w:rsidRPr="007A7BC6" w:rsidRDefault="00BA414A">
            <w:pPr>
              <w:pStyle w:val="Normal7"/>
              <w:rPr>
                <w:color w:val="000000"/>
                <w:sz w:val="22"/>
                <w:szCs w:val="22"/>
              </w:rPr>
            </w:pPr>
            <w:r w:rsidRPr="007A7BC6">
              <w:rPr>
                <w:color w:val="000000"/>
                <w:sz w:val="22"/>
                <w:szCs w:val="22"/>
              </w:rPr>
              <w:t xml:space="preserve">Generación de residuos gaseosos que requieren tratamiento. </w:t>
            </w:r>
          </w:p>
          <w:p w:rsidR="00BA414A" w:rsidRPr="007A7BC6" w:rsidRDefault="00BA414A">
            <w:pPr>
              <w:pStyle w:val="Normal7"/>
              <w:rPr>
                <w:color w:val="000000"/>
                <w:sz w:val="22"/>
                <w:szCs w:val="22"/>
              </w:rPr>
            </w:pPr>
            <w:r w:rsidRPr="007A7BC6">
              <w:rPr>
                <w:color w:val="000000"/>
                <w:sz w:val="22"/>
                <w:szCs w:val="22"/>
              </w:rPr>
              <w:t xml:space="preserve">Generación de residuos sólidos secundarios, provenientes del tratamiento de gases residuales. </w:t>
            </w:r>
          </w:p>
          <w:p w:rsidR="00BA414A" w:rsidRPr="007A7BC6" w:rsidRDefault="00BA414A">
            <w:pPr>
              <w:pStyle w:val="Ttulo15"/>
              <w:rPr>
                <w:color w:val="000000"/>
                <w:sz w:val="22"/>
                <w:szCs w:val="22"/>
              </w:rPr>
            </w:pPr>
            <w:r w:rsidRPr="007A7BC6">
              <w:rPr>
                <w:color w:val="000000"/>
                <w:sz w:val="22"/>
                <w:szCs w:val="22"/>
              </w:rPr>
              <w:t xml:space="preserve">Alta complejidad operacional. </w:t>
            </w:r>
          </w:p>
          <w:p w:rsidR="00BA414A" w:rsidRPr="007A7BC6" w:rsidRDefault="00BA414A">
            <w:pPr>
              <w:pStyle w:val="Normal7"/>
              <w:rPr>
                <w:color w:val="000000"/>
                <w:sz w:val="22"/>
                <w:szCs w:val="22"/>
              </w:rPr>
            </w:pPr>
            <w:r w:rsidRPr="007A7BC6">
              <w:rPr>
                <w:color w:val="000000"/>
                <w:sz w:val="22"/>
                <w:szCs w:val="22"/>
              </w:rPr>
              <w:t xml:space="preserve">Altos costos de operación. </w:t>
            </w:r>
          </w:p>
          <w:p w:rsidR="00BA414A" w:rsidRPr="007A7BC6" w:rsidRDefault="00BA414A">
            <w:pPr>
              <w:pStyle w:val="Normal7"/>
              <w:rPr>
                <w:color w:val="000000"/>
                <w:sz w:val="22"/>
                <w:szCs w:val="22"/>
              </w:rPr>
            </w:pPr>
            <w:r w:rsidRPr="007A7BC6">
              <w:rPr>
                <w:color w:val="000000"/>
                <w:sz w:val="22"/>
                <w:szCs w:val="22"/>
              </w:rPr>
              <w:t xml:space="preserve">Necesidad de monitoreo de emisiones gaseosas. </w:t>
            </w:r>
          </w:p>
          <w:p w:rsidR="00BA414A" w:rsidRPr="007A7BC6" w:rsidRDefault="00BA414A">
            <w:pPr>
              <w:pStyle w:val="Normal7"/>
              <w:rPr>
                <w:color w:val="000000"/>
                <w:sz w:val="22"/>
                <w:szCs w:val="22"/>
              </w:rPr>
            </w:pPr>
            <w:r w:rsidRPr="007A7BC6">
              <w:rPr>
                <w:color w:val="000000"/>
                <w:sz w:val="22"/>
                <w:szCs w:val="22"/>
              </w:rPr>
              <w:t xml:space="preserve">Altos requerimientos de inversión. </w:t>
            </w:r>
          </w:p>
          <w:p w:rsidR="00BA414A" w:rsidRPr="007A7BC6" w:rsidRDefault="00BA414A">
            <w:pPr>
              <w:pStyle w:val="Normal7"/>
              <w:rPr>
                <w:color w:val="000000"/>
                <w:sz w:val="22"/>
                <w:szCs w:val="22"/>
              </w:rPr>
            </w:pPr>
            <w:r w:rsidRPr="007A7BC6">
              <w:rPr>
                <w:color w:val="000000"/>
                <w:sz w:val="22"/>
                <w:szCs w:val="22"/>
              </w:rPr>
              <w:t xml:space="preserve">Requerimiento de combustibles adicionales. </w:t>
            </w:r>
          </w:p>
        </w:tc>
      </w:tr>
    </w:tbl>
    <w:p w:rsidR="004E039E" w:rsidRDefault="004E039E" w:rsidP="004E039E">
      <w:pPr>
        <w:autoSpaceDE w:val="0"/>
        <w:autoSpaceDN w:val="0"/>
        <w:adjustRightInd w:val="0"/>
        <w:spacing w:after="0" w:line="240" w:lineRule="auto"/>
        <w:rPr>
          <w:rFonts w:ascii="Arial" w:hAnsi="Arial" w:cs="Arial"/>
        </w:rPr>
      </w:pPr>
    </w:p>
    <w:p w:rsidR="001015FE" w:rsidRDefault="001015FE" w:rsidP="004E039E">
      <w:pPr>
        <w:autoSpaceDE w:val="0"/>
        <w:autoSpaceDN w:val="0"/>
        <w:adjustRightInd w:val="0"/>
        <w:spacing w:after="0" w:line="240" w:lineRule="auto"/>
        <w:rPr>
          <w:rFonts w:ascii="Arial" w:hAnsi="Arial" w:cs="Arial"/>
        </w:rPr>
      </w:pPr>
      <w:r w:rsidRPr="004E039E">
        <w:rPr>
          <w:rFonts w:ascii="Arial" w:hAnsi="Arial" w:cs="Arial"/>
        </w:rPr>
        <w:t>4.4.4. Tratamiento Biológico.</w:t>
      </w:r>
    </w:p>
    <w:p w:rsidR="00FF6F72" w:rsidRDefault="00FF6F72" w:rsidP="004E039E">
      <w:pPr>
        <w:autoSpaceDE w:val="0"/>
        <w:autoSpaceDN w:val="0"/>
        <w:adjustRightInd w:val="0"/>
        <w:spacing w:after="0" w:line="240" w:lineRule="auto"/>
        <w:rPr>
          <w:rFonts w:ascii="Arial" w:hAnsi="Arial" w:cs="Arial"/>
        </w:rPr>
      </w:pPr>
    </w:p>
    <w:p w:rsidR="00FF6F72" w:rsidRDefault="00FF6F72" w:rsidP="00B54159">
      <w:pPr>
        <w:autoSpaceDE w:val="0"/>
        <w:autoSpaceDN w:val="0"/>
        <w:adjustRightInd w:val="0"/>
        <w:spacing w:after="0" w:line="240" w:lineRule="auto"/>
        <w:jc w:val="both"/>
        <w:rPr>
          <w:rFonts w:ascii="Arial" w:hAnsi="Arial" w:cs="Arial"/>
        </w:rPr>
      </w:pPr>
      <w:r w:rsidRPr="00FF6F72">
        <w:rPr>
          <w:rFonts w:ascii="Arial" w:hAnsi="Arial" w:cs="Arial"/>
        </w:rPr>
        <w:t>Muchos residuos industriales son tratados por mét</w:t>
      </w:r>
      <w:r>
        <w:rPr>
          <w:rFonts w:ascii="Arial" w:hAnsi="Arial" w:cs="Arial"/>
        </w:rPr>
        <w:t xml:space="preserve">odos biológicos similares a los </w:t>
      </w:r>
      <w:r w:rsidRPr="00FF6F72">
        <w:rPr>
          <w:rFonts w:ascii="Arial" w:hAnsi="Arial" w:cs="Arial"/>
        </w:rPr>
        <w:t>usados para el tratamiento de efluentes. Los residuos pelig</w:t>
      </w:r>
      <w:r>
        <w:rPr>
          <w:rFonts w:ascii="Arial" w:hAnsi="Arial" w:cs="Arial"/>
        </w:rPr>
        <w:t xml:space="preserve">rosos a menudo pueden usar este </w:t>
      </w:r>
      <w:r w:rsidRPr="00FF6F72">
        <w:rPr>
          <w:rFonts w:ascii="Arial" w:hAnsi="Arial" w:cs="Arial"/>
        </w:rPr>
        <w:t>tipo de tratamiento a pesar de que las concentraciones de materiales tóxicos son letales a los</w:t>
      </w:r>
      <w:r w:rsidR="00B54159">
        <w:rPr>
          <w:rFonts w:ascii="Arial" w:hAnsi="Arial" w:cs="Arial"/>
        </w:rPr>
        <w:t xml:space="preserve"> </w:t>
      </w:r>
      <w:r w:rsidRPr="00FF6F72">
        <w:rPr>
          <w:rFonts w:ascii="Arial" w:hAnsi="Arial" w:cs="Arial"/>
        </w:rPr>
        <w:t>microorganismos.</w:t>
      </w:r>
    </w:p>
    <w:p w:rsidR="00FF6F72" w:rsidRPr="00FF6F72" w:rsidRDefault="00FF6F72" w:rsidP="00B54159">
      <w:pPr>
        <w:autoSpaceDE w:val="0"/>
        <w:autoSpaceDN w:val="0"/>
        <w:adjustRightInd w:val="0"/>
        <w:spacing w:after="0" w:line="240" w:lineRule="auto"/>
        <w:jc w:val="both"/>
        <w:rPr>
          <w:rFonts w:ascii="Arial" w:hAnsi="Arial" w:cs="Arial"/>
        </w:rPr>
      </w:pPr>
    </w:p>
    <w:p w:rsidR="00FF6F72" w:rsidRDefault="00FF6F72" w:rsidP="00B54159">
      <w:pPr>
        <w:autoSpaceDE w:val="0"/>
        <w:autoSpaceDN w:val="0"/>
        <w:adjustRightInd w:val="0"/>
        <w:spacing w:after="0" w:line="240" w:lineRule="auto"/>
        <w:jc w:val="both"/>
        <w:rPr>
          <w:rFonts w:ascii="Arial" w:hAnsi="Arial" w:cs="Arial"/>
        </w:rPr>
      </w:pPr>
      <w:r w:rsidRPr="00FF6F72">
        <w:rPr>
          <w:rFonts w:ascii="Arial" w:hAnsi="Arial" w:cs="Arial"/>
        </w:rPr>
        <w:t xml:space="preserve">El </w:t>
      </w:r>
      <w:proofErr w:type="spellStart"/>
      <w:r w:rsidRPr="00FF6F72">
        <w:rPr>
          <w:rFonts w:ascii="Arial" w:hAnsi="Arial" w:cs="Arial"/>
        </w:rPr>
        <w:t>co</w:t>
      </w:r>
      <w:proofErr w:type="spellEnd"/>
      <w:r w:rsidRPr="00FF6F72">
        <w:rPr>
          <w:rFonts w:ascii="Arial" w:hAnsi="Arial" w:cs="Arial"/>
        </w:rPr>
        <w:t>-tratamiento de residuos industriales y doméstic</w:t>
      </w:r>
      <w:r>
        <w:rPr>
          <w:rFonts w:ascii="Arial" w:hAnsi="Arial" w:cs="Arial"/>
        </w:rPr>
        <w:t xml:space="preserve">os con la adición de nutrientes </w:t>
      </w:r>
      <w:r w:rsidRPr="00FF6F72">
        <w:rPr>
          <w:rFonts w:ascii="Arial" w:hAnsi="Arial" w:cs="Arial"/>
        </w:rPr>
        <w:t>en sistemas biológicos es a menudo un sistema práctico</w:t>
      </w:r>
      <w:r>
        <w:rPr>
          <w:rFonts w:ascii="Arial" w:hAnsi="Arial" w:cs="Arial"/>
        </w:rPr>
        <w:t xml:space="preserve"> y que ha sido probado en India </w:t>
      </w:r>
      <w:r w:rsidRPr="00FF6F72">
        <w:rPr>
          <w:rFonts w:ascii="Arial" w:hAnsi="Arial" w:cs="Arial"/>
        </w:rPr>
        <w:t>como un método económico y efectivo comparándolo con los tratamientos químicos.</w:t>
      </w:r>
    </w:p>
    <w:p w:rsidR="00FF6F72" w:rsidRPr="00FF6F72" w:rsidRDefault="00FF6F72" w:rsidP="00B54159">
      <w:pPr>
        <w:autoSpaceDE w:val="0"/>
        <w:autoSpaceDN w:val="0"/>
        <w:adjustRightInd w:val="0"/>
        <w:spacing w:after="0" w:line="240" w:lineRule="auto"/>
        <w:jc w:val="both"/>
        <w:rPr>
          <w:rFonts w:ascii="Arial" w:hAnsi="Arial" w:cs="Arial"/>
        </w:rPr>
      </w:pPr>
    </w:p>
    <w:p w:rsidR="00FF6F72" w:rsidRDefault="00FF6F72" w:rsidP="00B54159">
      <w:pPr>
        <w:autoSpaceDE w:val="0"/>
        <w:autoSpaceDN w:val="0"/>
        <w:adjustRightInd w:val="0"/>
        <w:spacing w:after="0" w:line="240" w:lineRule="auto"/>
        <w:jc w:val="both"/>
        <w:rPr>
          <w:rFonts w:ascii="Arial" w:hAnsi="Arial" w:cs="Arial"/>
        </w:rPr>
      </w:pPr>
      <w:r w:rsidRPr="00FF6F72">
        <w:rPr>
          <w:rFonts w:ascii="Arial" w:hAnsi="Arial" w:cs="Arial"/>
        </w:rPr>
        <w:t>Consiste en la introducción de microorg</w:t>
      </w:r>
      <w:r>
        <w:rPr>
          <w:rFonts w:ascii="Arial" w:hAnsi="Arial" w:cs="Arial"/>
        </w:rPr>
        <w:t xml:space="preserve">anismos que consumen, alteran y </w:t>
      </w:r>
      <w:proofErr w:type="spellStart"/>
      <w:r w:rsidRPr="00FF6F72">
        <w:rPr>
          <w:rFonts w:ascii="Arial" w:hAnsi="Arial" w:cs="Arial"/>
        </w:rPr>
        <w:t>detoxifican</w:t>
      </w:r>
      <w:proofErr w:type="spellEnd"/>
      <w:r w:rsidRPr="00FF6F72">
        <w:rPr>
          <w:rFonts w:ascii="Arial" w:hAnsi="Arial" w:cs="Arial"/>
        </w:rPr>
        <w:t xml:space="preserve"> los desechos. Esto es lo que se llama procesamiento secundario.</w:t>
      </w:r>
    </w:p>
    <w:p w:rsidR="00FF6F72" w:rsidRPr="00FF6F72" w:rsidRDefault="00FF6F72" w:rsidP="00B54159">
      <w:pPr>
        <w:autoSpaceDE w:val="0"/>
        <w:autoSpaceDN w:val="0"/>
        <w:adjustRightInd w:val="0"/>
        <w:spacing w:after="0" w:line="240" w:lineRule="auto"/>
        <w:jc w:val="both"/>
        <w:rPr>
          <w:rFonts w:ascii="Arial" w:hAnsi="Arial" w:cs="Arial"/>
        </w:rPr>
      </w:pPr>
    </w:p>
    <w:p w:rsidR="00FF6F72" w:rsidRPr="00FF6F72" w:rsidRDefault="00FF6F72" w:rsidP="00B54159">
      <w:pPr>
        <w:autoSpaceDE w:val="0"/>
        <w:autoSpaceDN w:val="0"/>
        <w:adjustRightInd w:val="0"/>
        <w:spacing w:after="0" w:line="240" w:lineRule="auto"/>
        <w:jc w:val="both"/>
        <w:rPr>
          <w:rFonts w:ascii="Arial" w:hAnsi="Arial" w:cs="Arial"/>
        </w:rPr>
      </w:pPr>
      <w:r w:rsidRPr="00FF6F72">
        <w:rPr>
          <w:rFonts w:ascii="Arial" w:hAnsi="Arial" w:cs="Arial"/>
        </w:rPr>
        <w:t>Existe un gran número de tratamientos físicos, químicos y biológicos a los que se pueden</w:t>
      </w:r>
    </w:p>
    <w:p w:rsidR="00FF6F72" w:rsidRPr="00FF6F72" w:rsidRDefault="00FF6F72" w:rsidP="00B54159">
      <w:pPr>
        <w:autoSpaceDE w:val="0"/>
        <w:autoSpaceDN w:val="0"/>
        <w:adjustRightInd w:val="0"/>
        <w:spacing w:after="0" w:line="240" w:lineRule="auto"/>
        <w:jc w:val="both"/>
        <w:rPr>
          <w:rFonts w:ascii="Arial" w:hAnsi="Arial" w:cs="Arial"/>
        </w:rPr>
      </w:pPr>
      <w:proofErr w:type="gramStart"/>
      <w:r w:rsidRPr="00FF6F72">
        <w:rPr>
          <w:rFonts w:ascii="Arial" w:hAnsi="Arial" w:cs="Arial"/>
        </w:rPr>
        <w:t>someter</w:t>
      </w:r>
      <w:proofErr w:type="gramEnd"/>
      <w:r w:rsidRPr="00FF6F72">
        <w:rPr>
          <w:rFonts w:ascii="Arial" w:hAnsi="Arial" w:cs="Arial"/>
        </w:rPr>
        <w:t xml:space="preserve"> los residuos tóxicos y peligrosos, cuya final</w:t>
      </w:r>
      <w:r>
        <w:rPr>
          <w:rFonts w:ascii="Arial" w:hAnsi="Arial" w:cs="Arial"/>
        </w:rPr>
        <w:t xml:space="preserve">idad se dirige básicamente a la </w:t>
      </w:r>
      <w:r w:rsidRPr="00FF6F72">
        <w:rPr>
          <w:rFonts w:ascii="Arial" w:hAnsi="Arial" w:cs="Arial"/>
        </w:rPr>
        <w:t xml:space="preserve">recuperación de recursos ( materiales y energéticos ) , la </w:t>
      </w:r>
      <w:proofErr w:type="spellStart"/>
      <w:r w:rsidRPr="00FF6F72">
        <w:rPr>
          <w:rFonts w:ascii="Arial" w:hAnsi="Arial" w:cs="Arial"/>
        </w:rPr>
        <w:t>detoxificación</w:t>
      </w:r>
      <w:proofErr w:type="spellEnd"/>
      <w:r w:rsidRPr="00FF6F72">
        <w:rPr>
          <w:rFonts w:ascii="Arial" w:hAnsi="Arial" w:cs="Arial"/>
        </w:rPr>
        <w:t>, y la reducción de</w:t>
      </w:r>
    </w:p>
    <w:p w:rsidR="00FF6F72" w:rsidRPr="00FF6F72" w:rsidRDefault="00FF6F72" w:rsidP="00B54159">
      <w:pPr>
        <w:autoSpaceDE w:val="0"/>
        <w:autoSpaceDN w:val="0"/>
        <w:adjustRightInd w:val="0"/>
        <w:spacing w:after="0" w:line="240" w:lineRule="auto"/>
        <w:jc w:val="both"/>
        <w:rPr>
          <w:rFonts w:ascii="Arial" w:hAnsi="Arial" w:cs="Arial"/>
        </w:rPr>
      </w:pPr>
      <w:proofErr w:type="gramStart"/>
      <w:r w:rsidRPr="00FF6F72">
        <w:rPr>
          <w:rFonts w:ascii="Arial" w:hAnsi="Arial" w:cs="Arial"/>
        </w:rPr>
        <w:t>volumen</w:t>
      </w:r>
      <w:proofErr w:type="gramEnd"/>
      <w:r w:rsidRPr="00FF6F72">
        <w:rPr>
          <w:rFonts w:ascii="Arial" w:hAnsi="Arial" w:cs="Arial"/>
        </w:rPr>
        <w:t xml:space="preserve"> previa a su disposición en tierra. La tabla siguiente entrega una lista de estos</w:t>
      </w:r>
    </w:p>
    <w:p w:rsidR="00FF6F72" w:rsidRDefault="00FF6F72" w:rsidP="00B54159">
      <w:pPr>
        <w:autoSpaceDE w:val="0"/>
        <w:autoSpaceDN w:val="0"/>
        <w:adjustRightInd w:val="0"/>
        <w:spacing w:after="0" w:line="240" w:lineRule="auto"/>
        <w:jc w:val="both"/>
        <w:rPr>
          <w:rFonts w:ascii="Arial" w:hAnsi="Arial" w:cs="Arial"/>
        </w:rPr>
      </w:pPr>
      <w:proofErr w:type="gramStart"/>
      <w:r w:rsidRPr="00FF6F72">
        <w:rPr>
          <w:rFonts w:ascii="Arial" w:hAnsi="Arial" w:cs="Arial"/>
        </w:rPr>
        <w:t>tratamientos</w:t>
      </w:r>
      <w:proofErr w:type="gramEnd"/>
      <w:r w:rsidRPr="00FF6F72">
        <w:rPr>
          <w:rFonts w:ascii="Arial" w:hAnsi="Arial" w:cs="Arial"/>
        </w:rPr>
        <w:t>.</w:t>
      </w:r>
    </w:p>
    <w:p w:rsidR="00FF6F72" w:rsidRPr="00FF6F72" w:rsidRDefault="00FF6F72" w:rsidP="00FF6F72">
      <w:pPr>
        <w:autoSpaceDE w:val="0"/>
        <w:autoSpaceDN w:val="0"/>
        <w:adjustRightInd w:val="0"/>
        <w:spacing w:after="0" w:line="240" w:lineRule="auto"/>
        <w:rPr>
          <w:rFonts w:ascii="Arial" w:hAnsi="Arial" w:cs="Arial"/>
        </w:rPr>
      </w:pPr>
    </w:p>
    <w:p w:rsidR="001015FE" w:rsidRDefault="001015FE" w:rsidP="004E039E">
      <w:pPr>
        <w:autoSpaceDE w:val="0"/>
        <w:autoSpaceDN w:val="0"/>
        <w:adjustRightInd w:val="0"/>
        <w:spacing w:after="0" w:line="240" w:lineRule="auto"/>
        <w:rPr>
          <w:rFonts w:ascii="Arial" w:hAnsi="Arial" w:cs="Arial"/>
        </w:rPr>
      </w:pPr>
      <w:r w:rsidRPr="004E039E">
        <w:rPr>
          <w:rFonts w:ascii="Arial" w:hAnsi="Arial" w:cs="Arial"/>
        </w:rPr>
        <w:t>4.4.5. Tratamiento Físico, Químico de los Residuos Sólidos.</w:t>
      </w:r>
    </w:p>
    <w:p w:rsidR="004E039E" w:rsidRPr="004E039E" w:rsidRDefault="004E039E" w:rsidP="004E039E">
      <w:pPr>
        <w:autoSpaceDE w:val="0"/>
        <w:autoSpaceDN w:val="0"/>
        <w:adjustRightInd w:val="0"/>
        <w:spacing w:after="0" w:line="240" w:lineRule="auto"/>
        <w:rPr>
          <w:rFonts w:ascii="Arial" w:hAnsi="Arial" w:cs="Arial"/>
        </w:rPr>
      </w:pPr>
    </w:p>
    <w:p w:rsidR="007A7BC6" w:rsidRPr="007A7BC6" w:rsidRDefault="007A7BC6" w:rsidP="007A7BC6">
      <w:pPr>
        <w:autoSpaceDE w:val="0"/>
        <w:autoSpaceDN w:val="0"/>
        <w:adjustRightInd w:val="0"/>
        <w:spacing w:after="0" w:line="240" w:lineRule="auto"/>
        <w:jc w:val="both"/>
        <w:rPr>
          <w:rFonts w:ascii="Arial" w:hAnsi="Arial" w:cs="Arial"/>
          <w:color w:val="000000"/>
        </w:rPr>
      </w:pPr>
      <w:r w:rsidRPr="007A7BC6">
        <w:rPr>
          <w:rFonts w:ascii="Arial" w:hAnsi="Arial" w:cs="Arial"/>
          <w:color w:val="000000"/>
        </w:rPr>
        <w:t xml:space="preserve">Algunos residuos sólidos peligrosos que presentan características de toxicidad, corrosión o reactividad pueden ser neutralizados mediante reacciones químicas ácido-base y oxidación-reducción. Los residuos peligrosos que generalmente se tratan mediante este tipo de procesos son: residuos ácidos o </w:t>
      </w:r>
      <w:proofErr w:type="spellStart"/>
      <w:r w:rsidRPr="007A7BC6">
        <w:rPr>
          <w:rFonts w:ascii="Arial" w:hAnsi="Arial" w:cs="Arial"/>
          <w:color w:val="000000"/>
        </w:rPr>
        <w:t>alcalínos</w:t>
      </w:r>
      <w:proofErr w:type="spellEnd"/>
      <w:r w:rsidRPr="007A7BC6">
        <w:rPr>
          <w:rFonts w:ascii="Arial" w:hAnsi="Arial" w:cs="Arial"/>
          <w:color w:val="000000"/>
        </w:rPr>
        <w:t xml:space="preserve">, aceites gastados, residuos orgánicos aromáticos emulsionados, lodos metálicos, lodos sulfúricos y clorhídricos, lodos </w:t>
      </w:r>
      <w:proofErr w:type="spellStart"/>
      <w:r w:rsidRPr="007A7BC6">
        <w:rPr>
          <w:rFonts w:ascii="Arial" w:hAnsi="Arial" w:cs="Arial"/>
          <w:color w:val="000000"/>
        </w:rPr>
        <w:t>cianurados</w:t>
      </w:r>
      <w:proofErr w:type="spellEnd"/>
      <w:r w:rsidRPr="007A7BC6">
        <w:rPr>
          <w:rFonts w:ascii="Arial" w:hAnsi="Arial" w:cs="Arial"/>
          <w:color w:val="000000"/>
        </w:rPr>
        <w:t xml:space="preserve">, lodos con </w:t>
      </w:r>
      <w:proofErr w:type="spellStart"/>
      <w:r w:rsidRPr="007A7BC6">
        <w:rPr>
          <w:rFonts w:ascii="Arial" w:hAnsi="Arial" w:cs="Arial"/>
          <w:color w:val="000000"/>
        </w:rPr>
        <w:t>cromato</w:t>
      </w:r>
      <w:proofErr w:type="spellEnd"/>
      <w:r w:rsidRPr="007A7BC6">
        <w:rPr>
          <w:rFonts w:ascii="Arial" w:hAnsi="Arial" w:cs="Arial"/>
          <w:color w:val="000000"/>
        </w:rPr>
        <w:t xml:space="preserve">, entre otros. </w:t>
      </w:r>
    </w:p>
    <w:p w:rsidR="007A7BC6" w:rsidRPr="007A7BC6" w:rsidRDefault="007A7BC6" w:rsidP="007A7BC6">
      <w:pPr>
        <w:autoSpaceDE w:val="0"/>
        <w:autoSpaceDN w:val="0"/>
        <w:adjustRightInd w:val="0"/>
        <w:spacing w:after="0" w:line="240" w:lineRule="auto"/>
        <w:ind w:left="282" w:hanging="283"/>
        <w:jc w:val="both"/>
        <w:rPr>
          <w:rFonts w:ascii="Arial" w:hAnsi="Arial" w:cs="Arial"/>
          <w:color w:val="000000"/>
        </w:rPr>
      </w:pPr>
      <w:r w:rsidRPr="007A7BC6">
        <w:rPr>
          <w:rFonts w:ascii="Arial" w:hAnsi="Arial" w:cs="Arial"/>
          <w:color w:val="000000"/>
        </w:rPr>
        <w:t xml:space="preserve"> </w:t>
      </w:r>
      <w:r w:rsidRPr="007A7BC6">
        <w:rPr>
          <w:rFonts w:ascii="Arial" w:hAnsi="Arial" w:cs="Arial"/>
          <w:i/>
          <w:iCs/>
          <w:color w:val="000000"/>
        </w:rPr>
        <w:t>Neutralización Química</w:t>
      </w:r>
      <w:r w:rsidRPr="007A7BC6">
        <w:rPr>
          <w:rFonts w:ascii="Arial" w:hAnsi="Arial" w:cs="Arial"/>
          <w:color w:val="000000"/>
        </w:rPr>
        <w:t>: Aquellos residuos peligrosos que presentan niveles de pH extremos (ej. H</w:t>
      </w:r>
      <w:r w:rsidRPr="007A7BC6">
        <w:rPr>
          <w:rFonts w:ascii="Arial" w:hAnsi="Arial" w:cs="Arial"/>
          <w:color w:val="000000"/>
          <w:position w:val="-8"/>
          <w:vertAlign w:val="subscript"/>
        </w:rPr>
        <w:t>2</w:t>
      </w:r>
      <w:r w:rsidRPr="007A7BC6">
        <w:rPr>
          <w:rFonts w:ascii="Arial" w:hAnsi="Arial" w:cs="Arial"/>
          <w:color w:val="000000"/>
        </w:rPr>
        <w:t>SO</w:t>
      </w:r>
      <w:r w:rsidRPr="007A7BC6">
        <w:rPr>
          <w:rFonts w:ascii="Arial" w:hAnsi="Arial" w:cs="Arial"/>
          <w:color w:val="000000"/>
          <w:position w:val="-8"/>
          <w:vertAlign w:val="subscript"/>
        </w:rPr>
        <w:t>4</w:t>
      </w:r>
      <w:r w:rsidRPr="007A7BC6">
        <w:rPr>
          <w:rFonts w:ascii="Arial" w:hAnsi="Arial" w:cs="Arial"/>
          <w:color w:val="000000"/>
        </w:rPr>
        <w:t xml:space="preserve">, </w:t>
      </w:r>
      <w:proofErr w:type="spellStart"/>
      <w:r w:rsidRPr="007A7BC6">
        <w:rPr>
          <w:rFonts w:ascii="Arial" w:hAnsi="Arial" w:cs="Arial"/>
          <w:color w:val="000000"/>
        </w:rPr>
        <w:t>HCl</w:t>
      </w:r>
      <w:proofErr w:type="spellEnd"/>
      <w:r w:rsidRPr="007A7BC6">
        <w:rPr>
          <w:rFonts w:ascii="Arial" w:hAnsi="Arial" w:cs="Arial"/>
          <w:color w:val="000000"/>
        </w:rPr>
        <w:t>, HNO</w:t>
      </w:r>
      <w:r w:rsidRPr="007A7BC6">
        <w:rPr>
          <w:rFonts w:ascii="Arial" w:hAnsi="Arial" w:cs="Arial"/>
          <w:color w:val="000000"/>
          <w:position w:val="-8"/>
          <w:vertAlign w:val="subscript"/>
        </w:rPr>
        <w:t>3</w:t>
      </w:r>
      <w:r w:rsidRPr="007A7BC6">
        <w:rPr>
          <w:rFonts w:ascii="Arial" w:hAnsi="Arial" w:cs="Arial"/>
          <w:color w:val="000000"/>
        </w:rPr>
        <w:t xml:space="preserve">, </w:t>
      </w:r>
      <w:proofErr w:type="spellStart"/>
      <w:r w:rsidRPr="007A7BC6">
        <w:rPr>
          <w:rFonts w:ascii="Arial" w:hAnsi="Arial" w:cs="Arial"/>
          <w:color w:val="000000"/>
        </w:rPr>
        <w:t>NaOH</w:t>
      </w:r>
      <w:proofErr w:type="spellEnd"/>
      <w:r w:rsidRPr="007A7BC6">
        <w:rPr>
          <w:rFonts w:ascii="Arial" w:hAnsi="Arial" w:cs="Arial"/>
          <w:color w:val="000000"/>
        </w:rPr>
        <w:t xml:space="preserve">) deben ser neutralizados mediante adición de álcalis o ácidos, según corresponda. </w:t>
      </w:r>
    </w:p>
    <w:p w:rsidR="007A7BC6" w:rsidRPr="007A7BC6" w:rsidRDefault="007468AD" w:rsidP="007A7BC6">
      <w:pPr>
        <w:autoSpaceDE w:val="0"/>
        <w:autoSpaceDN w:val="0"/>
        <w:adjustRightInd w:val="0"/>
        <w:spacing w:after="0" w:line="240" w:lineRule="auto"/>
        <w:ind w:left="282" w:hanging="283"/>
        <w:jc w:val="both"/>
        <w:rPr>
          <w:rFonts w:ascii="Arial" w:hAnsi="Arial" w:cs="Arial"/>
          <w:color w:val="000000"/>
        </w:rPr>
      </w:pPr>
      <w:r>
        <w:rPr>
          <w:rFonts w:ascii="Arial" w:hAnsi="Arial" w:cs="Arial"/>
          <w:color w:val="000000"/>
        </w:rPr>
        <w:t xml:space="preserve">1. </w:t>
      </w:r>
      <w:r w:rsidR="007A7BC6" w:rsidRPr="007A7BC6">
        <w:rPr>
          <w:rFonts w:ascii="Arial" w:hAnsi="Arial" w:cs="Arial"/>
          <w:i/>
          <w:iCs/>
          <w:color w:val="000000"/>
        </w:rPr>
        <w:t xml:space="preserve">Oxidación Química: </w:t>
      </w:r>
      <w:r w:rsidR="007A7BC6" w:rsidRPr="007A7BC6">
        <w:rPr>
          <w:rFonts w:ascii="Arial" w:hAnsi="Arial" w:cs="Arial"/>
          <w:color w:val="000000"/>
        </w:rPr>
        <w:t xml:space="preserve">Se utiliza cuando los componentes peligrosos orgánicos e inorgánicos presentes en el residuo son oxidables a formas inocuas o más susceptibles de ser </w:t>
      </w:r>
      <w:r w:rsidR="007A7BC6" w:rsidRPr="007A7BC6">
        <w:rPr>
          <w:rFonts w:ascii="Arial" w:hAnsi="Arial" w:cs="Arial"/>
          <w:color w:val="000000"/>
        </w:rPr>
        <w:lastRenderedPageBreak/>
        <w:t xml:space="preserve">separadas y destruidas posteriormente. Como agente oxidante se utiliza cloro molecular, hipoclorito, permanganato de potasio, peróxido de hidrógeno, ozono u oxígeno. Por ejemplo: </w:t>
      </w:r>
    </w:p>
    <w:p w:rsidR="007A7BC6" w:rsidRPr="007A7BC6" w:rsidRDefault="007468AD" w:rsidP="007A7BC6">
      <w:pPr>
        <w:autoSpaceDE w:val="0"/>
        <w:autoSpaceDN w:val="0"/>
        <w:adjustRightInd w:val="0"/>
        <w:spacing w:after="0" w:line="240" w:lineRule="auto"/>
        <w:ind w:left="567" w:hanging="283"/>
        <w:jc w:val="both"/>
        <w:rPr>
          <w:rFonts w:ascii="Arial" w:hAnsi="Arial" w:cs="Arial"/>
          <w:color w:val="000000"/>
        </w:rPr>
      </w:pPr>
      <w:r>
        <w:rPr>
          <w:rFonts w:ascii="Arial" w:hAnsi="Arial" w:cs="Arial"/>
          <w:color w:val="000000"/>
        </w:rPr>
        <w:t xml:space="preserve">a). </w:t>
      </w:r>
      <w:r w:rsidR="007A7BC6" w:rsidRPr="007A7BC6">
        <w:rPr>
          <w:rFonts w:ascii="Arial" w:hAnsi="Arial" w:cs="Arial"/>
          <w:color w:val="000000"/>
        </w:rPr>
        <w:t>Eliminación de cianuro, mediante la oxidación con Cl</w:t>
      </w:r>
      <w:r w:rsidR="007A7BC6" w:rsidRPr="007A7BC6">
        <w:rPr>
          <w:rFonts w:ascii="Arial" w:hAnsi="Arial" w:cs="Arial"/>
          <w:color w:val="000000"/>
          <w:position w:val="-8"/>
          <w:vertAlign w:val="subscript"/>
        </w:rPr>
        <w:t xml:space="preserve">2 </w:t>
      </w:r>
      <w:r w:rsidR="007A7BC6" w:rsidRPr="007A7BC6">
        <w:rPr>
          <w:rFonts w:ascii="Arial" w:hAnsi="Arial" w:cs="Arial"/>
          <w:color w:val="000000"/>
        </w:rPr>
        <w:t>para formar CO</w:t>
      </w:r>
      <w:r w:rsidR="007A7BC6" w:rsidRPr="007A7BC6">
        <w:rPr>
          <w:rFonts w:ascii="Arial" w:hAnsi="Arial" w:cs="Arial"/>
          <w:color w:val="000000"/>
          <w:position w:val="-8"/>
          <w:vertAlign w:val="subscript"/>
        </w:rPr>
        <w:t xml:space="preserve">2 </w:t>
      </w:r>
      <w:r w:rsidR="007A7BC6" w:rsidRPr="007A7BC6">
        <w:rPr>
          <w:rFonts w:ascii="Arial" w:hAnsi="Arial" w:cs="Arial"/>
          <w:color w:val="000000"/>
        </w:rPr>
        <w:t>y N</w:t>
      </w:r>
      <w:r w:rsidR="007A7BC6" w:rsidRPr="007A7BC6">
        <w:rPr>
          <w:rFonts w:ascii="Arial" w:hAnsi="Arial" w:cs="Arial"/>
          <w:color w:val="000000"/>
          <w:position w:val="-8"/>
          <w:vertAlign w:val="subscript"/>
        </w:rPr>
        <w:t>2</w:t>
      </w:r>
      <w:r w:rsidR="007A7BC6" w:rsidRPr="007A7BC6">
        <w:rPr>
          <w:rFonts w:ascii="Arial" w:hAnsi="Arial" w:cs="Arial"/>
          <w:color w:val="000000"/>
        </w:rPr>
        <w:t xml:space="preserve">. </w:t>
      </w:r>
    </w:p>
    <w:p w:rsidR="007A7BC6" w:rsidRPr="007A7BC6" w:rsidRDefault="007468AD" w:rsidP="007A7BC6">
      <w:pPr>
        <w:autoSpaceDE w:val="0"/>
        <w:autoSpaceDN w:val="0"/>
        <w:adjustRightInd w:val="0"/>
        <w:spacing w:after="0" w:line="240" w:lineRule="auto"/>
        <w:ind w:left="426" w:hanging="143"/>
        <w:jc w:val="both"/>
        <w:rPr>
          <w:rFonts w:ascii="Arial" w:hAnsi="Arial" w:cs="Arial"/>
          <w:color w:val="000000"/>
        </w:rPr>
      </w:pPr>
      <w:r>
        <w:rPr>
          <w:rFonts w:ascii="Arial" w:hAnsi="Arial" w:cs="Arial"/>
          <w:color w:val="000000"/>
        </w:rPr>
        <w:t>b).</w:t>
      </w:r>
      <w:r w:rsidR="007A7BC6" w:rsidRPr="007A7BC6">
        <w:rPr>
          <w:rFonts w:ascii="Arial" w:hAnsi="Arial" w:cs="Arial"/>
          <w:color w:val="000000"/>
        </w:rPr>
        <w:t xml:space="preserve"> Destrucción de compuestos orgánicos aromáticos mediante aplicación de ozono o peróxido </w:t>
      </w:r>
    </w:p>
    <w:p w:rsidR="007A7BC6" w:rsidRPr="007A7BC6" w:rsidRDefault="007468AD" w:rsidP="007A7BC6">
      <w:pPr>
        <w:autoSpaceDE w:val="0"/>
        <w:autoSpaceDN w:val="0"/>
        <w:adjustRightInd w:val="0"/>
        <w:spacing w:after="0" w:line="240" w:lineRule="auto"/>
        <w:ind w:left="567" w:hanging="283"/>
        <w:jc w:val="both"/>
        <w:rPr>
          <w:rFonts w:ascii="Arial" w:hAnsi="Arial" w:cs="Arial"/>
          <w:color w:val="000000"/>
        </w:rPr>
      </w:pPr>
      <w:r>
        <w:rPr>
          <w:rFonts w:ascii="Arial" w:hAnsi="Arial" w:cs="Arial"/>
          <w:color w:val="000000"/>
        </w:rPr>
        <w:t>c).</w:t>
      </w:r>
      <w:r w:rsidR="007A7BC6" w:rsidRPr="007A7BC6">
        <w:rPr>
          <w:rFonts w:ascii="Arial" w:hAnsi="Arial" w:cs="Arial"/>
          <w:color w:val="000000"/>
        </w:rPr>
        <w:t xml:space="preserve">Precipitación de metales pesados en forma de óxidos </w:t>
      </w:r>
    </w:p>
    <w:p w:rsidR="007A7BC6" w:rsidRPr="007A7BC6" w:rsidRDefault="007468AD" w:rsidP="007A7BC6">
      <w:pPr>
        <w:autoSpaceDE w:val="0"/>
        <w:autoSpaceDN w:val="0"/>
        <w:adjustRightInd w:val="0"/>
        <w:spacing w:after="0" w:line="240" w:lineRule="auto"/>
        <w:ind w:left="282" w:hanging="283"/>
        <w:jc w:val="both"/>
        <w:rPr>
          <w:rFonts w:ascii="Arial" w:hAnsi="Arial" w:cs="Arial"/>
          <w:color w:val="000000"/>
        </w:rPr>
      </w:pPr>
      <w:r>
        <w:rPr>
          <w:rFonts w:ascii="Arial" w:hAnsi="Arial" w:cs="Arial"/>
          <w:color w:val="000000"/>
        </w:rPr>
        <w:t xml:space="preserve">2. </w:t>
      </w:r>
      <w:r w:rsidR="007A7BC6" w:rsidRPr="007A7BC6">
        <w:rPr>
          <w:rFonts w:ascii="Arial" w:hAnsi="Arial" w:cs="Arial"/>
          <w:i/>
          <w:iCs/>
          <w:color w:val="000000"/>
        </w:rPr>
        <w:t xml:space="preserve">Reducción Química: </w:t>
      </w:r>
      <w:r w:rsidR="007A7BC6" w:rsidRPr="007A7BC6">
        <w:rPr>
          <w:rFonts w:ascii="Arial" w:hAnsi="Arial" w:cs="Arial"/>
          <w:color w:val="000000"/>
        </w:rPr>
        <w:t xml:space="preserve">En muchos casos, los compuestos peligrosos se pueden transformar en moléculas inocuas mediante reducción química. Por ejemplo, el </w:t>
      </w:r>
      <w:proofErr w:type="spellStart"/>
      <w:r w:rsidR="007A7BC6" w:rsidRPr="007A7BC6">
        <w:rPr>
          <w:rFonts w:ascii="Arial" w:hAnsi="Arial" w:cs="Arial"/>
          <w:color w:val="000000"/>
        </w:rPr>
        <w:t>cromato</w:t>
      </w:r>
      <w:proofErr w:type="spellEnd"/>
      <w:r w:rsidR="007A7BC6" w:rsidRPr="007A7BC6">
        <w:rPr>
          <w:rFonts w:ascii="Arial" w:hAnsi="Arial" w:cs="Arial"/>
          <w:color w:val="000000"/>
        </w:rPr>
        <w:t xml:space="preserve"> (Cr</w:t>
      </w:r>
      <w:r w:rsidR="007A7BC6" w:rsidRPr="007A7BC6">
        <w:rPr>
          <w:rFonts w:ascii="Arial" w:hAnsi="Arial" w:cs="Arial"/>
          <w:color w:val="000000"/>
          <w:position w:val="8"/>
          <w:vertAlign w:val="superscript"/>
        </w:rPr>
        <w:t>+6</w:t>
      </w:r>
      <w:r w:rsidR="007A7BC6" w:rsidRPr="007A7BC6">
        <w:rPr>
          <w:rFonts w:ascii="Arial" w:hAnsi="Arial" w:cs="Arial"/>
          <w:color w:val="000000"/>
        </w:rPr>
        <w:t>) puede ser reducido a Cr</w:t>
      </w:r>
      <w:r w:rsidR="007A7BC6" w:rsidRPr="007A7BC6">
        <w:rPr>
          <w:rFonts w:ascii="Arial" w:hAnsi="Arial" w:cs="Arial"/>
          <w:color w:val="000000"/>
          <w:position w:val="8"/>
          <w:vertAlign w:val="superscript"/>
        </w:rPr>
        <w:t>+3</w:t>
      </w:r>
      <w:r w:rsidR="007A7BC6" w:rsidRPr="007A7BC6">
        <w:rPr>
          <w:rFonts w:ascii="Arial" w:hAnsi="Arial" w:cs="Arial"/>
          <w:color w:val="000000"/>
        </w:rPr>
        <w:t xml:space="preserve">, que es mucho menos tóxico e insoluble en medio alcalino. Se debe utilizar agentes reductores compatibles con la naturaleza del contaminante peligroso que se desea destruir. Dada las características no selectivas de muchos agentes químicos, se debe prevenir la formación de compuestos secundarios tóxicos. </w:t>
      </w:r>
    </w:p>
    <w:p w:rsidR="007A7BC6" w:rsidRPr="007A7BC6" w:rsidRDefault="007A7BC6" w:rsidP="007A7BC6">
      <w:pPr>
        <w:autoSpaceDE w:val="0"/>
        <w:autoSpaceDN w:val="0"/>
        <w:adjustRightInd w:val="0"/>
        <w:spacing w:after="0" w:line="240" w:lineRule="auto"/>
        <w:rPr>
          <w:rFonts w:ascii="Arial" w:hAnsi="Arial" w:cs="Arial"/>
          <w:color w:val="000000"/>
        </w:rPr>
      </w:pPr>
    </w:p>
    <w:p w:rsidR="00BA414A" w:rsidRPr="007A7BC6" w:rsidRDefault="007A7BC6" w:rsidP="007A7BC6">
      <w:pPr>
        <w:autoSpaceDE w:val="0"/>
        <w:autoSpaceDN w:val="0"/>
        <w:adjustRightInd w:val="0"/>
        <w:spacing w:after="0" w:line="240" w:lineRule="auto"/>
        <w:rPr>
          <w:rFonts w:ascii="Arial" w:hAnsi="Arial" w:cs="Arial"/>
        </w:rPr>
      </w:pPr>
      <w:r w:rsidRPr="007A7BC6">
        <w:rPr>
          <w:rFonts w:ascii="Arial" w:hAnsi="Arial" w:cs="Arial"/>
          <w:color w:val="000000"/>
        </w:rPr>
        <w:t>En algunos casos, se genera un residuo sólido secundario que debe ser manejado</w:t>
      </w:r>
      <w:r w:rsidR="007468AD">
        <w:rPr>
          <w:rFonts w:ascii="Arial" w:hAnsi="Arial" w:cs="Arial"/>
          <w:color w:val="000000"/>
        </w:rPr>
        <w:t xml:space="preserve"> </w:t>
      </w:r>
      <w:r w:rsidRPr="007A7BC6">
        <w:rPr>
          <w:rFonts w:ascii="Arial" w:hAnsi="Arial" w:cs="Arial"/>
          <w:color w:val="000000"/>
        </w:rPr>
        <w:t>adecuadamente (ej. precipitación de óxidos metálicos).</w:t>
      </w:r>
    </w:p>
    <w:p w:rsidR="007468AD" w:rsidRDefault="007468AD" w:rsidP="005D7192">
      <w:pPr>
        <w:autoSpaceDE w:val="0"/>
        <w:autoSpaceDN w:val="0"/>
        <w:adjustRightInd w:val="0"/>
        <w:spacing w:after="0" w:line="240" w:lineRule="auto"/>
        <w:rPr>
          <w:rFonts w:ascii="Arial" w:hAnsi="Arial" w:cs="Arial"/>
        </w:rPr>
      </w:pPr>
    </w:p>
    <w:p w:rsidR="007468AD" w:rsidRDefault="007468AD" w:rsidP="005D7192">
      <w:pPr>
        <w:autoSpaceDE w:val="0"/>
        <w:autoSpaceDN w:val="0"/>
        <w:adjustRightInd w:val="0"/>
        <w:spacing w:after="0" w:line="240" w:lineRule="auto"/>
        <w:rPr>
          <w:rFonts w:ascii="Arial" w:hAnsi="Arial" w:cs="Arial"/>
        </w:rPr>
      </w:pPr>
    </w:p>
    <w:p w:rsidR="007A7BC6" w:rsidRDefault="00476FDB" w:rsidP="005D7192">
      <w:pPr>
        <w:autoSpaceDE w:val="0"/>
        <w:autoSpaceDN w:val="0"/>
        <w:adjustRightInd w:val="0"/>
        <w:spacing w:after="0" w:line="240" w:lineRule="auto"/>
        <w:rPr>
          <w:rFonts w:ascii="Arial" w:hAnsi="Arial" w:cs="Arial"/>
        </w:rPr>
      </w:pPr>
      <w:r>
        <w:rPr>
          <w:rFonts w:ascii="Arial" w:hAnsi="Arial" w:cs="Arial"/>
        </w:rPr>
        <w:t>Tabla 4.6</w:t>
      </w:r>
      <w:r w:rsidR="00B54159">
        <w:rPr>
          <w:rFonts w:ascii="Arial" w:hAnsi="Arial" w:cs="Arial"/>
        </w:rPr>
        <w:t xml:space="preserve"> Atributos de los Tratamientos Físico Químico de los Residuos.</w:t>
      </w:r>
    </w:p>
    <w:p w:rsidR="00B54159" w:rsidRDefault="00B54159" w:rsidP="005D7192">
      <w:pPr>
        <w:autoSpaceDE w:val="0"/>
        <w:autoSpaceDN w:val="0"/>
        <w:adjustRightInd w:val="0"/>
        <w:spacing w:after="0" w:line="240" w:lineRule="auto"/>
        <w:rPr>
          <w:rFonts w:ascii="Arial" w:hAnsi="Arial" w:cs="Arial"/>
        </w:rPr>
      </w:pPr>
    </w:p>
    <w:tbl>
      <w:tblPr>
        <w:tblW w:w="0" w:type="auto"/>
        <w:tblInd w:w="-113" w:type="dxa"/>
        <w:tblBorders>
          <w:top w:val="nil"/>
          <w:left w:val="nil"/>
          <w:bottom w:val="nil"/>
          <w:right w:val="nil"/>
        </w:tblBorders>
        <w:tblLayout w:type="fixed"/>
        <w:tblLook w:val="0000" w:firstRow="0" w:lastRow="0" w:firstColumn="0" w:lastColumn="0" w:noHBand="0" w:noVBand="0"/>
      </w:tblPr>
      <w:tblGrid>
        <w:gridCol w:w="3147"/>
        <w:gridCol w:w="6033"/>
      </w:tblGrid>
      <w:tr w:rsidR="007A7BC6" w:rsidTr="007A7BC6">
        <w:trPr>
          <w:trHeight w:val="133"/>
        </w:trPr>
        <w:tc>
          <w:tcPr>
            <w:tcW w:w="9180" w:type="dxa"/>
            <w:gridSpan w:val="2"/>
            <w:tcBorders>
              <w:top w:val="single" w:sz="4" w:space="0" w:color="000000"/>
              <w:left w:val="single" w:sz="4" w:space="0" w:color="000000"/>
              <w:bottom w:val="single" w:sz="4" w:space="0" w:color="000000"/>
              <w:right w:val="single" w:sz="4" w:space="0" w:color="000000"/>
            </w:tcBorders>
          </w:tcPr>
          <w:p w:rsidR="007A7BC6" w:rsidRPr="007A7BC6" w:rsidRDefault="007A7BC6">
            <w:pPr>
              <w:pStyle w:val="Ttulo45"/>
              <w:jc w:val="center"/>
              <w:rPr>
                <w:color w:val="000000"/>
                <w:sz w:val="22"/>
                <w:szCs w:val="22"/>
              </w:rPr>
            </w:pPr>
            <w:r w:rsidRPr="007A7BC6">
              <w:rPr>
                <w:color w:val="000000"/>
                <w:sz w:val="22"/>
                <w:szCs w:val="22"/>
              </w:rPr>
              <w:t xml:space="preserve">ATRIBUTOS DE LOS TRATAMIENTOS FISICO QUIMICOS </w:t>
            </w:r>
          </w:p>
        </w:tc>
      </w:tr>
      <w:tr w:rsidR="007A7BC6" w:rsidTr="007A7BC6">
        <w:trPr>
          <w:trHeight w:val="248"/>
        </w:trPr>
        <w:tc>
          <w:tcPr>
            <w:tcW w:w="3147" w:type="dxa"/>
            <w:tcBorders>
              <w:top w:val="single" w:sz="4" w:space="0" w:color="000000"/>
              <w:left w:val="single" w:sz="4" w:space="0" w:color="000000"/>
              <w:bottom w:val="single" w:sz="4" w:space="0" w:color="000000"/>
              <w:right w:val="single" w:sz="4" w:space="0" w:color="000000"/>
            </w:tcBorders>
          </w:tcPr>
          <w:p w:rsidR="007A7BC6" w:rsidRDefault="007A7BC6">
            <w:pPr>
              <w:pStyle w:val="Normal7"/>
              <w:jc w:val="both"/>
              <w:rPr>
                <w:color w:val="000000"/>
                <w:sz w:val="20"/>
                <w:szCs w:val="20"/>
              </w:rPr>
            </w:pPr>
            <w:r>
              <w:rPr>
                <w:color w:val="000000"/>
                <w:sz w:val="20"/>
                <w:szCs w:val="20"/>
              </w:rPr>
              <w:t xml:space="preserve">VENTAJAS </w:t>
            </w:r>
          </w:p>
        </w:tc>
        <w:tc>
          <w:tcPr>
            <w:tcW w:w="6033" w:type="dxa"/>
            <w:tcBorders>
              <w:top w:val="single" w:sz="4" w:space="0" w:color="000000"/>
              <w:left w:val="single" w:sz="4" w:space="0" w:color="000000"/>
              <w:bottom w:val="single" w:sz="4" w:space="0" w:color="000000"/>
              <w:right w:val="single" w:sz="4" w:space="0" w:color="000000"/>
            </w:tcBorders>
          </w:tcPr>
          <w:p w:rsidR="007A7BC6" w:rsidRPr="007A7BC6" w:rsidRDefault="007A7BC6">
            <w:pPr>
              <w:pStyle w:val="Normal7"/>
              <w:rPr>
                <w:color w:val="000000"/>
                <w:sz w:val="22"/>
                <w:szCs w:val="22"/>
              </w:rPr>
            </w:pPr>
            <w:r w:rsidRPr="007A7BC6">
              <w:rPr>
                <w:color w:val="000000"/>
                <w:sz w:val="22"/>
                <w:szCs w:val="22"/>
              </w:rPr>
              <w:t xml:space="preserve">Reducción de la peligrosidad del residuo. </w:t>
            </w:r>
          </w:p>
          <w:p w:rsidR="007A7BC6" w:rsidRPr="007A7BC6" w:rsidRDefault="007A7BC6">
            <w:pPr>
              <w:pStyle w:val="Normal7"/>
              <w:rPr>
                <w:color w:val="000000"/>
                <w:sz w:val="22"/>
                <w:szCs w:val="22"/>
              </w:rPr>
            </w:pPr>
            <w:proofErr w:type="spellStart"/>
            <w:r w:rsidRPr="007A7BC6">
              <w:rPr>
                <w:color w:val="000000"/>
                <w:sz w:val="22"/>
                <w:szCs w:val="22"/>
              </w:rPr>
              <w:t>Inertización</w:t>
            </w:r>
            <w:proofErr w:type="spellEnd"/>
            <w:r w:rsidRPr="007A7BC6">
              <w:rPr>
                <w:color w:val="000000"/>
                <w:sz w:val="22"/>
                <w:szCs w:val="22"/>
              </w:rPr>
              <w:t xml:space="preserve">. </w:t>
            </w:r>
          </w:p>
        </w:tc>
      </w:tr>
      <w:tr w:rsidR="007A7BC6" w:rsidTr="007A7BC6">
        <w:trPr>
          <w:trHeight w:val="363"/>
        </w:trPr>
        <w:tc>
          <w:tcPr>
            <w:tcW w:w="3147" w:type="dxa"/>
            <w:tcBorders>
              <w:top w:val="single" w:sz="4" w:space="0" w:color="000000"/>
              <w:left w:val="single" w:sz="4" w:space="0" w:color="000000"/>
              <w:bottom w:val="single" w:sz="4" w:space="0" w:color="000000"/>
              <w:right w:val="single" w:sz="4" w:space="0" w:color="000000"/>
            </w:tcBorders>
          </w:tcPr>
          <w:p w:rsidR="007A7BC6" w:rsidRDefault="007A7BC6">
            <w:pPr>
              <w:pStyle w:val="Normal7"/>
              <w:jc w:val="both"/>
              <w:rPr>
                <w:color w:val="000000"/>
                <w:sz w:val="20"/>
                <w:szCs w:val="20"/>
              </w:rPr>
            </w:pPr>
            <w:r>
              <w:rPr>
                <w:color w:val="000000"/>
                <w:sz w:val="20"/>
                <w:szCs w:val="20"/>
              </w:rPr>
              <w:t xml:space="preserve">DESVENTAJAS </w:t>
            </w:r>
          </w:p>
        </w:tc>
        <w:tc>
          <w:tcPr>
            <w:tcW w:w="6033" w:type="dxa"/>
            <w:tcBorders>
              <w:top w:val="single" w:sz="4" w:space="0" w:color="000000"/>
              <w:left w:val="single" w:sz="4" w:space="0" w:color="000000"/>
              <w:bottom w:val="single" w:sz="4" w:space="0" w:color="000000"/>
              <w:right w:val="single" w:sz="4" w:space="0" w:color="000000"/>
            </w:tcBorders>
          </w:tcPr>
          <w:p w:rsidR="007A7BC6" w:rsidRPr="007A7BC6" w:rsidRDefault="007A7BC6">
            <w:pPr>
              <w:pStyle w:val="Normal7"/>
              <w:rPr>
                <w:color w:val="000000"/>
                <w:sz w:val="22"/>
                <w:szCs w:val="22"/>
              </w:rPr>
            </w:pPr>
            <w:r w:rsidRPr="007A7BC6">
              <w:rPr>
                <w:color w:val="000000"/>
                <w:sz w:val="22"/>
                <w:szCs w:val="22"/>
              </w:rPr>
              <w:t xml:space="preserve">Altos costos de operación </w:t>
            </w:r>
          </w:p>
          <w:p w:rsidR="007A7BC6" w:rsidRPr="007A7BC6" w:rsidRDefault="007A7BC6">
            <w:pPr>
              <w:pStyle w:val="Ttulo15"/>
              <w:rPr>
                <w:color w:val="000000"/>
                <w:sz w:val="22"/>
                <w:szCs w:val="22"/>
              </w:rPr>
            </w:pPr>
            <w:r w:rsidRPr="007A7BC6">
              <w:rPr>
                <w:color w:val="000000"/>
                <w:sz w:val="22"/>
                <w:szCs w:val="22"/>
              </w:rPr>
              <w:t xml:space="preserve">Complejidad operacional. </w:t>
            </w:r>
          </w:p>
          <w:p w:rsidR="007A7BC6" w:rsidRPr="007A7BC6" w:rsidRDefault="007A7BC6">
            <w:pPr>
              <w:pStyle w:val="Normal7"/>
              <w:rPr>
                <w:color w:val="000000"/>
                <w:sz w:val="22"/>
                <w:szCs w:val="22"/>
              </w:rPr>
            </w:pPr>
            <w:r w:rsidRPr="007A7BC6">
              <w:rPr>
                <w:color w:val="000000"/>
                <w:sz w:val="22"/>
                <w:szCs w:val="22"/>
              </w:rPr>
              <w:t xml:space="preserve">Es complicado a gran escala de operación. </w:t>
            </w:r>
          </w:p>
        </w:tc>
      </w:tr>
    </w:tbl>
    <w:p w:rsidR="001015FE" w:rsidRDefault="001015FE" w:rsidP="005D7192">
      <w:pPr>
        <w:autoSpaceDE w:val="0"/>
        <w:autoSpaceDN w:val="0"/>
        <w:adjustRightInd w:val="0"/>
        <w:spacing w:after="0" w:line="240" w:lineRule="auto"/>
        <w:rPr>
          <w:rFonts w:ascii="Arial" w:hAnsi="Arial" w:cs="Arial"/>
        </w:rPr>
      </w:pPr>
    </w:p>
    <w:p w:rsidR="0078473F" w:rsidRDefault="0078473F" w:rsidP="001015FE">
      <w:pPr>
        <w:pStyle w:val="Prrafodelista"/>
        <w:autoSpaceDE w:val="0"/>
        <w:autoSpaceDN w:val="0"/>
        <w:adjustRightInd w:val="0"/>
        <w:spacing w:after="0" w:line="240" w:lineRule="auto"/>
        <w:rPr>
          <w:rFonts w:ascii="Arial" w:hAnsi="Arial" w:cs="Arial"/>
          <w:b/>
          <w:sz w:val="24"/>
          <w:szCs w:val="24"/>
        </w:rPr>
      </w:pPr>
    </w:p>
    <w:p w:rsidR="0078473F" w:rsidRDefault="0078473F" w:rsidP="001015FE">
      <w:pPr>
        <w:pStyle w:val="Prrafodelista"/>
        <w:autoSpaceDE w:val="0"/>
        <w:autoSpaceDN w:val="0"/>
        <w:adjustRightInd w:val="0"/>
        <w:spacing w:after="0" w:line="240" w:lineRule="auto"/>
        <w:rPr>
          <w:rFonts w:ascii="Arial" w:hAnsi="Arial" w:cs="Arial"/>
          <w:b/>
          <w:sz w:val="24"/>
          <w:szCs w:val="24"/>
        </w:rPr>
      </w:pPr>
    </w:p>
    <w:p w:rsidR="0078473F" w:rsidRDefault="0078473F" w:rsidP="001015FE">
      <w:pPr>
        <w:pStyle w:val="Prrafodelista"/>
        <w:autoSpaceDE w:val="0"/>
        <w:autoSpaceDN w:val="0"/>
        <w:adjustRightInd w:val="0"/>
        <w:spacing w:after="0" w:line="240" w:lineRule="auto"/>
        <w:rPr>
          <w:rFonts w:ascii="Arial" w:hAnsi="Arial" w:cs="Arial"/>
          <w:b/>
          <w:sz w:val="24"/>
          <w:szCs w:val="24"/>
        </w:rPr>
      </w:pPr>
    </w:p>
    <w:p w:rsidR="0078473F" w:rsidRDefault="0078473F" w:rsidP="001015FE">
      <w:pPr>
        <w:pStyle w:val="Prrafodelista"/>
        <w:autoSpaceDE w:val="0"/>
        <w:autoSpaceDN w:val="0"/>
        <w:adjustRightInd w:val="0"/>
        <w:spacing w:after="0" w:line="240" w:lineRule="auto"/>
        <w:rPr>
          <w:rFonts w:ascii="Arial" w:hAnsi="Arial" w:cs="Arial"/>
          <w:b/>
          <w:sz w:val="24"/>
          <w:szCs w:val="24"/>
        </w:rPr>
      </w:pPr>
    </w:p>
    <w:p w:rsidR="0078473F" w:rsidRDefault="0078473F" w:rsidP="001015FE">
      <w:pPr>
        <w:pStyle w:val="Prrafodelista"/>
        <w:autoSpaceDE w:val="0"/>
        <w:autoSpaceDN w:val="0"/>
        <w:adjustRightInd w:val="0"/>
        <w:spacing w:after="0" w:line="240" w:lineRule="auto"/>
        <w:rPr>
          <w:rFonts w:ascii="Arial" w:hAnsi="Arial" w:cs="Arial"/>
          <w:b/>
          <w:sz w:val="24"/>
          <w:szCs w:val="24"/>
        </w:rPr>
      </w:pPr>
    </w:p>
    <w:p w:rsidR="007468AD" w:rsidRDefault="007468AD" w:rsidP="001015FE">
      <w:pPr>
        <w:pStyle w:val="Prrafodelista"/>
        <w:autoSpaceDE w:val="0"/>
        <w:autoSpaceDN w:val="0"/>
        <w:adjustRightInd w:val="0"/>
        <w:spacing w:after="0" w:line="240" w:lineRule="auto"/>
        <w:rPr>
          <w:rFonts w:ascii="Arial" w:hAnsi="Arial" w:cs="Arial"/>
          <w:b/>
          <w:sz w:val="24"/>
          <w:szCs w:val="24"/>
        </w:rPr>
      </w:pPr>
    </w:p>
    <w:p w:rsidR="007468AD" w:rsidRDefault="007468AD" w:rsidP="001015FE">
      <w:pPr>
        <w:pStyle w:val="Prrafodelista"/>
        <w:autoSpaceDE w:val="0"/>
        <w:autoSpaceDN w:val="0"/>
        <w:adjustRightInd w:val="0"/>
        <w:spacing w:after="0" w:line="240" w:lineRule="auto"/>
        <w:rPr>
          <w:rFonts w:ascii="Arial" w:hAnsi="Arial" w:cs="Arial"/>
          <w:b/>
          <w:sz w:val="24"/>
          <w:szCs w:val="24"/>
        </w:rPr>
      </w:pPr>
    </w:p>
    <w:p w:rsidR="007468AD" w:rsidRDefault="007468AD" w:rsidP="001015FE">
      <w:pPr>
        <w:pStyle w:val="Prrafodelista"/>
        <w:autoSpaceDE w:val="0"/>
        <w:autoSpaceDN w:val="0"/>
        <w:adjustRightInd w:val="0"/>
        <w:spacing w:after="0" w:line="240" w:lineRule="auto"/>
        <w:rPr>
          <w:rFonts w:ascii="Arial" w:hAnsi="Arial" w:cs="Arial"/>
          <w:b/>
          <w:sz w:val="24"/>
          <w:szCs w:val="24"/>
        </w:rPr>
      </w:pPr>
    </w:p>
    <w:p w:rsidR="007468AD" w:rsidRPr="008F307E" w:rsidRDefault="007468AD" w:rsidP="008F307E">
      <w:pPr>
        <w:autoSpaceDE w:val="0"/>
        <w:autoSpaceDN w:val="0"/>
        <w:adjustRightInd w:val="0"/>
        <w:spacing w:after="0" w:line="240" w:lineRule="auto"/>
        <w:rPr>
          <w:rFonts w:ascii="Arial" w:hAnsi="Arial" w:cs="Arial"/>
          <w:b/>
          <w:sz w:val="24"/>
          <w:szCs w:val="24"/>
        </w:rPr>
      </w:pPr>
    </w:p>
    <w:p w:rsidR="007468AD" w:rsidRDefault="007468AD"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B54159" w:rsidRDefault="00B54159" w:rsidP="001015FE">
      <w:pPr>
        <w:pStyle w:val="Prrafodelista"/>
        <w:autoSpaceDE w:val="0"/>
        <w:autoSpaceDN w:val="0"/>
        <w:adjustRightInd w:val="0"/>
        <w:spacing w:after="0" w:line="240" w:lineRule="auto"/>
        <w:rPr>
          <w:rFonts w:ascii="Arial" w:hAnsi="Arial" w:cs="Arial"/>
          <w:b/>
          <w:sz w:val="24"/>
          <w:szCs w:val="24"/>
        </w:rPr>
      </w:pPr>
    </w:p>
    <w:p w:rsidR="007468AD" w:rsidRPr="00850599" w:rsidRDefault="007468AD" w:rsidP="00850599">
      <w:pPr>
        <w:autoSpaceDE w:val="0"/>
        <w:autoSpaceDN w:val="0"/>
        <w:adjustRightInd w:val="0"/>
        <w:spacing w:after="0" w:line="240" w:lineRule="auto"/>
        <w:rPr>
          <w:rFonts w:ascii="Arial" w:hAnsi="Arial" w:cs="Arial"/>
          <w:b/>
          <w:sz w:val="24"/>
          <w:szCs w:val="24"/>
        </w:rPr>
      </w:pPr>
    </w:p>
    <w:p w:rsidR="001015FE" w:rsidRPr="001015FE" w:rsidRDefault="001015FE" w:rsidP="007468AD">
      <w:pPr>
        <w:pStyle w:val="Prrafodelista"/>
        <w:autoSpaceDE w:val="0"/>
        <w:autoSpaceDN w:val="0"/>
        <w:adjustRightInd w:val="0"/>
        <w:spacing w:after="0" w:line="240" w:lineRule="auto"/>
        <w:ind w:left="0"/>
        <w:rPr>
          <w:rFonts w:ascii="Arial" w:hAnsi="Arial" w:cs="Arial"/>
          <w:b/>
          <w:sz w:val="24"/>
          <w:szCs w:val="24"/>
        </w:rPr>
      </w:pPr>
      <w:r>
        <w:rPr>
          <w:rFonts w:ascii="Arial" w:hAnsi="Arial" w:cs="Arial"/>
          <w:b/>
          <w:sz w:val="24"/>
          <w:szCs w:val="24"/>
        </w:rPr>
        <w:lastRenderedPageBreak/>
        <w:t xml:space="preserve">5. </w:t>
      </w:r>
      <w:r w:rsidR="00D6214A">
        <w:rPr>
          <w:rFonts w:ascii="Arial" w:hAnsi="Arial" w:cs="Arial"/>
          <w:b/>
          <w:sz w:val="24"/>
          <w:szCs w:val="24"/>
        </w:rPr>
        <w:t>G</w:t>
      </w:r>
      <w:r w:rsidRPr="001015FE">
        <w:rPr>
          <w:rFonts w:ascii="Arial" w:hAnsi="Arial" w:cs="Arial"/>
          <w:b/>
          <w:sz w:val="24"/>
          <w:szCs w:val="24"/>
        </w:rPr>
        <w:t>ESTIÓN DE MATERIALES Y RESIDUOS PELIGROSOS (RP).</w:t>
      </w:r>
    </w:p>
    <w:p w:rsidR="001015FE" w:rsidRDefault="001015FE" w:rsidP="001015FE">
      <w:pPr>
        <w:autoSpaceDE w:val="0"/>
        <w:autoSpaceDN w:val="0"/>
        <w:adjustRightInd w:val="0"/>
        <w:spacing w:after="0" w:line="240" w:lineRule="auto"/>
        <w:ind w:firstLine="360"/>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rPr>
        <w:tab/>
      </w:r>
    </w:p>
    <w:p w:rsidR="001015FE" w:rsidRDefault="001015FE" w:rsidP="007468AD">
      <w:pPr>
        <w:autoSpaceDE w:val="0"/>
        <w:autoSpaceDN w:val="0"/>
        <w:adjustRightInd w:val="0"/>
        <w:spacing w:after="0" w:line="240" w:lineRule="auto"/>
        <w:rPr>
          <w:rFonts w:ascii="Arial" w:hAnsi="Arial" w:cs="Arial"/>
        </w:rPr>
      </w:pPr>
      <w:r w:rsidRPr="001420FF">
        <w:rPr>
          <w:rFonts w:ascii="Arial" w:hAnsi="Arial" w:cs="Arial"/>
          <w:b/>
        </w:rPr>
        <w:t>5.1. Definiciones</w:t>
      </w:r>
      <w:r>
        <w:rPr>
          <w:rFonts w:ascii="Arial" w:hAnsi="Arial" w:cs="Arial"/>
        </w:rPr>
        <w:t>.</w:t>
      </w:r>
    </w:p>
    <w:p w:rsidR="001420FF" w:rsidRDefault="001420FF" w:rsidP="007468AD">
      <w:pPr>
        <w:autoSpaceDE w:val="0"/>
        <w:autoSpaceDN w:val="0"/>
        <w:adjustRightInd w:val="0"/>
        <w:spacing w:after="0" w:line="240" w:lineRule="auto"/>
        <w:rPr>
          <w:rFonts w:ascii="Arial" w:hAnsi="Arial" w:cs="Arial"/>
        </w:rPr>
      </w:pPr>
    </w:p>
    <w:p w:rsidR="001420FF" w:rsidRPr="001311DF" w:rsidRDefault="001420FF" w:rsidP="001311DF">
      <w:pPr>
        <w:autoSpaceDE w:val="0"/>
        <w:autoSpaceDN w:val="0"/>
        <w:adjustRightInd w:val="0"/>
        <w:spacing w:after="0" w:line="240" w:lineRule="auto"/>
        <w:jc w:val="both"/>
        <w:rPr>
          <w:rFonts w:ascii="Arial" w:hAnsi="Arial" w:cs="Arial"/>
          <w:b/>
          <w:bCs/>
        </w:rPr>
      </w:pPr>
      <w:r w:rsidRPr="001311DF">
        <w:rPr>
          <w:rFonts w:ascii="Arial" w:hAnsi="Arial" w:cs="Arial"/>
          <w:b/>
          <w:bCs/>
        </w:rPr>
        <w:t>1.- Organización de las Naciones Unidas</w:t>
      </w:r>
    </w:p>
    <w:p w:rsidR="001420FF" w:rsidRPr="001311DF" w:rsidRDefault="001420FF" w:rsidP="001311DF">
      <w:pPr>
        <w:autoSpaceDE w:val="0"/>
        <w:autoSpaceDN w:val="0"/>
        <w:adjustRightInd w:val="0"/>
        <w:spacing w:after="0" w:line="240" w:lineRule="auto"/>
        <w:jc w:val="both"/>
        <w:rPr>
          <w:rFonts w:ascii="Arial" w:hAnsi="Arial" w:cs="Arial"/>
          <w:i/>
          <w:iCs/>
        </w:rPr>
      </w:pPr>
      <w:r w:rsidRPr="001311DF">
        <w:rPr>
          <w:rFonts w:ascii="Arial" w:hAnsi="Arial" w:cs="Arial"/>
          <w:i/>
          <w:iCs/>
        </w:rPr>
        <w:t>Todo material que no tiene un valor de uso directo y que es descartado por su propietario.</w:t>
      </w:r>
    </w:p>
    <w:p w:rsidR="001420FF" w:rsidRPr="001311DF" w:rsidRDefault="001420FF" w:rsidP="001311DF">
      <w:pPr>
        <w:autoSpaceDE w:val="0"/>
        <w:autoSpaceDN w:val="0"/>
        <w:adjustRightInd w:val="0"/>
        <w:spacing w:after="0" w:line="240" w:lineRule="auto"/>
        <w:jc w:val="both"/>
        <w:rPr>
          <w:rFonts w:ascii="Arial" w:hAnsi="Arial" w:cs="Arial"/>
          <w:i/>
          <w:iCs/>
        </w:rPr>
      </w:pPr>
    </w:p>
    <w:p w:rsidR="001420FF" w:rsidRPr="001311DF" w:rsidRDefault="001420FF" w:rsidP="001311DF">
      <w:pPr>
        <w:autoSpaceDE w:val="0"/>
        <w:autoSpaceDN w:val="0"/>
        <w:adjustRightInd w:val="0"/>
        <w:spacing w:after="0" w:line="240" w:lineRule="auto"/>
        <w:jc w:val="both"/>
        <w:rPr>
          <w:rFonts w:ascii="Arial" w:hAnsi="Arial" w:cs="Arial"/>
          <w:b/>
          <w:bCs/>
        </w:rPr>
      </w:pPr>
      <w:r w:rsidRPr="001311DF">
        <w:rPr>
          <w:rFonts w:ascii="Arial" w:hAnsi="Arial" w:cs="Arial"/>
          <w:b/>
          <w:bCs/>
        </w:rPr>
        <w:t>2.- Programa de las Naciones Unidas para el Medio Ambiente</w:t>
      </w:r>
    </w:p>
    <w:p w:rsidR="001420FF" w:rsidRPr="001311DF" w:rsidRDefault="001420FF" w:rsidP="001311DF">
      <w:pPr>
        <w:autoSpaceDE w:val="0"/>
        <w:autoSpaceDN w:val="0"/>
        <w:adjustRightInd w:val="0"/>
        <w:spacing w:after="0" w:line="240" w:lineRule="auto"/>
        <w:jc w:val="both"/>
        <w:rPr>
          <w:rFonts w:ascii="Arial" w:hAnsi="Arial" w:cs="Arial"/>
          <w:i/>
          <w:iCs/>
        </w:rPr>
      </w:pPr>
      <w:r w:rsidRPr="001311DF">
        <w:rPr>
          <w:rFonts w:ascii="Arial" w:hAnsi="Arial" w:cs="Arial"/>
          <w:i/>
          <w:iCs/>
        </w:rPr>
        <w:t>Incluye cualquier material descrito como tal en la legislación nacional</w:t>
      </w:r>
      <w:r w:rsidR="001311DF">
        <w:rPr>
          <w:rFonts w:ascii="Arial" w:hAnsi="Arial" w:cs="Arial"/>
          <w:i/>
          <w:iCs/>
        </w:rPr>
        <w:t xml:space="preserve">, cualquier material que figura </w:t>
      </w:r>
      <w:r w:rsidRPr="001311DF">
        <w:rPr>
          <w:rFonts w:ascii="Arial" w:hAnsi="Arial" w:cs="Arial"/>
          <w:i/>
          <w:iCs/>
        </w:rPr>
        <w:t>como residuo en las listas o tablas apropiadas, y en general cualquier material excedente o de desecho que ya no es útil ni necesario y que se destina al abandono.</w:t>
      </w:r>
    </w:p>
    <w:p w:rsidR="001420FF" w:rsidRPr="001311DF" w:rsidRDefault="001420FF" w:rsidP="001311DF">
      <w:pPr>
        <w:autoSpaceDE w:val="0"/>
        <w:autoSpaceDN w:val="0"/>
        <w:adjustRightInd w:val="0"/>
        <w:spacing w:after="0" w:line="240" w:lineRule="auto"/>
        <w:jc w:val="both"/>
        <w:rPr>
          <w:rFonts w:ascii="Arial" w:hAnsi="Arial" w:cs="Arial"/>
          <w:i/>
          <w:iCs/>
        </w:rPr>
      </w:pPr>
    </w:p>
    <w:p w:rsidR="001420FF" w:rsidRPr="001311DF" w:rsidRDefault="001420FF" w:rsidP="001311DF">
      <w:pPr>
        <w:autoSpaceDE w:val="0"/>
        <w:autoSpaceDN w:val="0"/>
        <w:adjustRightInd w:val="0"/>
        <w:spacing w:after="0" w:line="240" w:lineRule="auto"/>
        <w:jc w:val="both"/>
        <w:rPr>
          <w:rFonts w:ascii="Arial" w:hAnsi="Arial" w:cs="Arial"/>
          <w:b/>
          <w:bCs/>
        </w:rPr>
      </w:pPr>
      <w:r w:rsidRPr="001311DF">
        <w:rPr>
          <w:rFonts w:ascii="Arial" w:hAnsi="Arial" w:cs="Arial"/>
          <w:b/>
          <w:bCs/>
        </w:rPr>
        <w:t>3.- Convenio de Basilea</w:t>
      </w:r>
    </w:p>
    <w:p w:rsidR="001420FF" w:rsidRPr="001311DF" w:rsidRDefault="001420FF" w:rsidP="001311DF">
      <w:pPr>
        <w:autoSpaceDE w:val="0"/>
        <w:autoSpaceDN w:val="0"/>
        <w:adjustRightInd w:val="0"/>
        <w:spacing w:after="0" w:line="240" w:lineRule="auto"/>
        <w:jc w:val="both"/>
        <w:rPr>
          <w:rFonts w:ascii="Arial" w:hAnsi="Arial" w:cs="Arial"/>
          <w:i/>
          <w:iCs/>
        </w:rPr>
      </w:pPr>
      <w:r w:rsidRPr="001311DF">
        <w:rPr>
          <w:rFonts w:ascii="Arial" w:hAnsi="Arial" w:cs="Arial"/>
          <w:i/>
          <w:iCs/>
        </w:rPr>
        <w:t>Las sustancias u objetos a cuya eliminación se procede, se propon</w:t>
      </w:r>
      <w:r w:rsidR="001311DF">
        <w:rPr>
          <w:rFonts w:ascii="Arial" w:hAnsi="Arial" w:cs="Arial"/>
          <w:i/>
          <w:iCs/>
        </w:rPr>
        <w:t xml:space="preserve">e proceder o se está obligado a </w:t>
      </w:r>
      <w:r w:rsidRPr="001311DF">
        <w:rPr>
          <w:rFonts w:ascii="Arial" w:hAnsi="Arial" w:cs="Arial"/>
          <w:i/>
          <w:iCs/>
        </w:rPr>
        <w:t>proceder en virtud de lo dispuesto en la legislación nacional.</w:t>
      </w:r>
    </w:p>
    <w:p w:rsidR="001420FF" w:rsidRPr="001311DF" w:rsidRDefault="001420FF" w:rsidP="001311DF">
      <w:pPr>
        <w:autoSpaceDE w:val="0"/>
        <w:autoSpaceDN w:val="0"/>
        <w:adjustRightInd w:val="0"/>
        <w:spacing w:after="0" w:line="240" w:lineRule="auto"/>
        <w:jc w:val="both"/>
        <w:rPr>
          <w:rFonts w:ascii="Arial" w:hAnsi="Arial" w:cs="Arial"/>
          <w:i/>
          <w:iCs/>
        </w:rPr>
      </w:pPr>
    </w:p>
    <w:p w:rsidR="001420FF" w:rsidRPr="001311DF" w:rsidRDefault="001420FF" w:rsidP="001311DF">
      <w:pPr>
        <w:autoSpaceDE w:val="0"/>
        <w:autoSpaceDN w:val="0"/>
        <w:adjustRightInd w:val="0"/>
        <w:spacing w:after="0" w:line="240" w:lineRule="auto"/>
        <w:jc w:val="both"/>
        <w:rPr>
          <w:rFonts w:ascii="Arial" w:hAnsi="Arial" w:cs="Arial"/>
          <w:b/>
          <w:bCs/>
        </w:rPr>
      </w:pPr>
      <w:r w:rsidRPr="001311DF">
        <w:rPr>
          <w:rFonts w:ascii="Arial" w:hAnsi="Arial" w:cs="Arial"/>
          <w:b/>
          <w:bCs/>
        </w:rPr>
        <w:t>4.- Comunidad Europea, Directiva 75/442/CEE, 91/156/CEE, 94/3/CE y 2000/532/CE.</w:t>
      </w:r>
    </w:p>
    <w:p w:rsidR="001420FF" w:rsidRPr="001311DF" w:rsidRDefault="001420FF" w:rsidP="001311DF">
      <w:pPr>
        <w:autoSpaceDE w:val="0"/>
        <w:autoSpaceDN w:val="0"/>
        <w:adjustRightInd w:val="0"/>
        <w:spacing w:after="0" w:line="240" w:lineRule="auto"/>
        <w:jc w:val="both"/>
        <w:rPr>
          <w:rFonts w:ascii="Arial" w:hAnsi="Arial" w:cs="Arial"/>
          <w:i/>
          <w:iCs/>
        </w:rPr>
      </w:pPr>
      <w:r w:rsidRPr="001311DF">
        <w:rPr>
          <w:rFonts w:ascii="Arial" w:hAnsi="Arial" w:cs="Arial"/>
          <w:i/>
          <w:iCs/>
        </w:rPr>
        <w:t>Cualquier sustancia u objeto perteneciente a una de las categorías listadas en el Anexo 1 y del cual su poseedor se desprenda o del cual tenga la intención u obligación d</w:t>
      </w:r>
      <w:r w:rsidR="001311DF">
        <w:rPr>
          <w:rFonts w:ascii="Arial" w:hAnsi="Arial" w:cs="Arial"/>
          <w:i/>
          <w:iCs/>
        </w:rPr>
        <w:t xml:space="preserve">e desprenderse. A partir de las </w:t>
      </w:r>
      <w:r w:rsidRPr="001311DF">
        <w:rPr>
          <w:rFonts w:ascii="Arial" w:hAnsi="Arial" w:cs="Arial"/>
          <w:i/>
          <w:iCs/>
        </w:rPr>
        <w:t>categorías del Anexo I se elaboró el "Catálogo Europeo de Residuos</w:t>
      </w:r>
      <w:r w:rsidR="001311DF">
        <w:rPr>
          <w:rFonts w:ascii="Arial" w:hAnsi="Arial" w:cs="Arial"/>
          <w:i/>
          <w:iCs/>
        </w:rPr>
        <w:t xml:space="preserve">", el cual constituye una lista </w:t>
      </w:r>
      <w:r w:rsidRPr="001311DF">
        <w:rPr>
          <w:rFonts w:ascii="Arial" w:hAnsi="Arial" w:cs="Arial"/>
          <w:i/>
          <w:iCs/>
        </w:rPr>
        <w:t>armonizada y no exhaustiva de residuos, independientemente de q</w:t>
      </w:r>
      <w:r w:rsidR="001311DF">
        <w:rPr>
          <w:rFonts w:ascii="Arial" w:hAnsi="Arial" w:cs="Arial"/>
          <w:i/>
          <w:iCs/>
        </w:rPr>
        <w:t xml:space="preserve">ue se destinen a operaciones de </w:t>
      </w:r>
      <w:r w:rsidRPr="001311DF">
        <w:rPr>
          <w:rFonts w:ascii="Arial" w:hAnsi="Arial" w:cs="Arial"/>
          <w:i/>
          <w:iCs/>
        </w:rPr>
        <w:t>eliminación o recuperación.</w:t>
      </w:r>
    </w:p>
    <w:p w:rsidR="001420FF" w:rsidRPr="001311DF" w:rsidRDefault="001420FF" w:rsidP="001311DF">
      <w:pPr>
        <w:autoSpaceDE w:val="0"/>
        <w:autoSpaceDN w:val="0"/>
        <w:adjustRightInd w:val="0"/>
        <w:spacing w:after="0" w:line="240" w:lineRule="auto"/>
        <w:jc w:val="both"/>
        <w:rPr>
          <w:rFonts w:ascii="Arial" w:hAnsi="Arial" w:cs="Arial"/>
          <w:i/>
          <w:iCs/>
        </w:rPr>
      </w:pPr>
    </w:p>
    <w:p w:rsidR="001420FF" w:rsidRPr="001311DF" w:rsidRDefault="001420FF" w:rsidP="001311DF">
      <w:pPr>
        <w:autoSpaceDE w:val="0"/>
        <w:autoSpaceDN w:val="0"/>
        <w:adjustRightInd w:val="0"/>
        <w:spacing w:after="0" w:line="240" w:lineRule="auto"/>
        <w:jc w:val="both"/>
        <w:rPr>
          <w:rFonts w:ascii="Arial" w:hAnsi="Arial" w:cs="Arial"/>
          <w:b/>
          <w:bCs/>
        </w:rPr>
      </w:pPr>
      <w:r w:rsidRPr="001311DF">
        <w:rPr>
          <w:rFonts w:ascii="Arial" w:hAnsi="Arial" w:cs="Arial"/>
          <w:b/>
          <w:bCs/>
        </w:rPr>
        <w:t>5.- Programa Regional de Manejo de Residuos Peligrosos del CEPIS</w:t>
      </w:r>
    </w:p>
    <w:p w:rsidR="001420FF" w:rsidRPr="001311DF" w:rsidRDefault="001420FF" w:rsidP="001311DF">
      <w:pPr>
        <w:autoSpaceDE w:val="0"/>
        <w:autoSpaceDN w:val="0"/>
        <w:adjustRightInd w:val="0"/>
        <w:spacing w:after="0" w:line="240" w:lineRule="auto"/>
        <w:jc w:val="both"/>
        <w:rPr>
          <w:rFonts w:ascii="Arial" w:hAnsi="Arial" w:cs="Arial"/>
          <w:i/>
          <w:iCs/>
        </w:rPr>
      </w:pPr>
      <w:r w:rsidRPr="001311DF">
        <w:rPr>
          <w:rFonts w:ascii="Arial" w:hAnsi="Arial" w:cs="Arial"/>
          <w:i/>
          <w:iCs/>
        </w:rPr>
        <w:t>Todo material que no tiene un valor de uso directo y que es descartado por su propietario.</w:t>
      </w:r>
    </w:p>
    <w:p w:rsidR="001420FF" w:rsidRPr="001311DF" w:rsidRDefault="001420FF" w:rsidP="001311DF">
      <w:pPr>
        <w:autoSpaceDE w:val="0"/>
        <w:autoSpaceDN w:val="0"/>
        <w:adjustRightInd w:val="0"/>
        <w:spacing w:after="0" w:line="240" w:lineRule="auto"/>
        <w:jc w:val="both"/>
        <w:rPr>
          <w:rFonts w:ascii="Arial" w:hAnsi="Arial" w:cs="Arial"/>
          <w:i/>
          <w:iCs/>
        </w:rPr>
      </w:pPr>
    </w:p>
    <w:p w:rsidR="001420FF" w:rsidRPr="001311DF" w:rsidRDefault="001420FF" w:rsidP="001311DF">
      <w:pPr>
        <w:autoSpaceDE w:val="0"/>
        <w:autoSpaceDN w:val="0"/>
        <w:adjustRightInd w:val="0"/>
        <w:spacing w:after="0" w:line="240" w:lineRule="auto"/>
        <w:jc w:val="both"/>
        <w:rPr>
          <w:rFonts w:ascii="Arial" w:hAnsi="Arial" w:cs="Arial"/>
          <w:b/>
          <w:bCs/>
        </w:rPr>
      </w:pPr>
      <w:r w:rsidRPr="001311DF">
        <w:rPr>
          <w:rFonts w:ascii="Arial" w:hAnsi="Arial" w:cs="Arial"/>
          <w:b/>
          <w:bCs/>
        </w:rPr>
        <w:t>7.- Agencia de Protección Ambiental de Estados Unidos (EPA)</w:t>
      </w:r>
    </w:p>
    <w:p w:rsidR="001420FF" w:rsidRPr="001311DF" w:rsidRDefault="001420FF" w:rsidP="001311DF">
      <w:pPr>
        <w:autoSpaceDE w:val="0"/>
        <w:autoSpaceDN w:val="0"/>
        <w:adjustRightInd w:val="0"/>
        <w:spacing w:after="0" w:line="240" w:lineRule="auto"/>
        <w:jc w:val="both"/>
        <w:rPr>
          <w:rFonts w:ascii="Arial" w:hAnsi="Arial" w:cs="Arial"/>
          <w:i/>
          <w:iCs/>
        </w:rPr>
      </w:pPr>
      <w:r w:rsidRPr="001311DF">
        <w:rPr>
          <w:rFonts w:ascii="Arial" w:hAnsi="Arial" w:cs="Arial"/>
          <w:i/>
          <w:iCs/>
        </w:rPr>
        <w:t>Todo material (sólido, semisólido, líquido o contenedor de gases) d</w:t>
      </w:r>
      <w:r w:rsidR="001311DF">
        <w:rPr>
          <w:rFonts w:ascii="Arial" w:hAnsi="Arial" w:cs="Arial"/>
          <w:i/>
          <w:iCs/>
        </w:rPr>
        <w:t xml:space="preserve">escartado, es decir que ha sido </w:t>
      </w:r>
      <w:r w:rsidRPr="001311DF">
        <w:rPr>
          <w:rFonts w:ascii="Arial" w:hAnsi="Arial" w:cs="Arial"/>
          <w:i/>
          <w:iCs/>
        </w:rPr>
        <w:t>abandonado, es reciclado o considerado inherentemente residual.</w:t>
      </w:r>
    </w:p>
    <w:p w:rsidR="001420FF" w:rsidRPr="001311DF" w:rsidRDefault="001420FF" w:rsidP="007468AD">
      <w:pPr>
        <w:autoSpaceDE w:val="0"/>
        <w:autoSpaceDN w:val="0"/>
        <w:adjustRightInd w:val="0"/>
        <w:spacing w:after="0" w:line="240" w:lineRule="auto"/>
        <w:rPr>
          <w:rFonts w:ascii="Arial" w:hAnsi="Arial" w:cs="Arial"/>
        </w:rPr>
      </w:pPr>
    </w:p>
    <w:p w:rsidR="001420FF" w:rsidRPr="005D7192" w:rsidRDefault="001420FF" w:rsidP="007468AD">
      <w:pPr>
        <w:autoSpaceDE w:val="0"/>
        <w:autoSpaceDN w:val="0"/>
        <w:adjustRightInd w:val="0"/>
        <w:spacing w:after="0" w:line="240" w:lineRule="auto"/>
        <w:rPr>
          <w:rFonts w:ascii="Arial" w:hAnsi="Arial" w:cs="Arial"/>
        </w:rPr>
      </w:pPr>
    </w:p>
    <w:p w:rsidR="001015FE" w:rsidRDefault="001015FE" w:rsidP="007468AD">
      <w:pPr>
        <w:autoSpaceDE w:val="0"/>
        <w:autoSpaceDN w:val="0"/>
        <w:adjustRightInd w:val="0"/>
        <w:spacing w:after="0" w:line="240" w:lineRule="auto"/>
        <w:rPr>
          <w:rFonts w:ascii="Arial" w:hAnsi="Arial" w:cs="Arial"/>
          <w:b/>
        </w:rPr>
      </w:pPr>
      <w:r w:rsidRPr="001420FF">
        <w:rPr>
          <w:rFonts w:ascii="Arial" w:hAnsi="Arial" w:cs="Arial"/>
          <w:b/>
        </w:rPr>
        <w:t>5.2. Métodos de clasificación y denominación</w:t>
      </w:r>
      <w:r w:rsidR="001420FF">
        <w:rPr>
          <w:rFonts w:ascii="Arial" w:hAnsi="Arial" w:cs="Arial"/>
          <w:b/>
        </w:rPr>
        <w:t>.</w:t>
      </w:r>
    </w:p>
    <w:p w:rsidR="001420FF" w:rsidRPr="001420FF" w:rsidRDefault="001420FF" w:rsidP="007468AD">
      <w:pPr>
        <w:autoSpaceDE w:val="0"/>
        <w:autoSpaceDN w:val="0"/>
        <w:adjustRightInd w:val="0"/>
        <w:spacing w:after="0" w:line="240" w:lineRule="auto"/>
        <w:rPr>
          <w:rFonts w:ascii="Arial" w:hAnsi="Arial" w:cs="Arial"/>
          <w:b/>
        </w:rPr>
      </w:pPr>
    </w:p>
    <w:p w:rsidR="001420FF" w:rsidRPr="001311DF" w:rsidRDefault="001420FF" w:rsidP="001420FF">
      <w:pPr>
        <w:autoSpaceDE w:val="0"/>
        <w:autoSpaceDN w:val="0"/>
        <w:adjustRightInd w:val="0"/>
        <w:spacing w:after="0" w:line="240" w:lineRule="auto"/>
        <w:rPr>
          <w:rFonts w:ascii="Arial" w:hAnsi="Arial" w:cs="Arial"/>
        </w:rPr>
      </w:pPr>
      <w:r w:rsidRPr="001311DF">
        <w:rPr>
          <w:rFonts w:ascii="Arial" w:hAnsi="Arial" w:cs="Arial"/>
        </w:rPr>
        <w:t>Todos los residuos deben ingresar a un sistema de gestión que incluye manejo, tratamiento, transporte, disposición final y fiscalización. El sistema de gestión depende del tipo de residuo que se considere, debiéndose prestar especial atención a la gestión de los residuos peligrosos por su capacidad inherente de provocar efectos adversos.</w:t>
      </w:r>
    </w:p>
    <w:p w:rsidR="001420FF" w:rsidRPr="001311DF" w:rsidRDefault="001420FF" w:rsidP="001420FF">
      <w:pPr>
        <w:autoSpaceDE w:val="0"/>
        <w:autoSpaceDN w:val="0"/>
        <w:adjustRightInd w:val="0"/>
        <w:spacing w:after="0" w:line="240" w:lineRule="auto"/>
        <w:rPr>
          <w:rFonts w:ascii="Arial" w:hAnsi="Arial" w:cs="Arial"/>
        </w:rPr>
      </w:pPr>
      <w:r w:rsidRPr="001311DF">
        <w:rPr>
          <w:rFonts w:ascii="Arial" w:hAnsi="Arial" w:cs="Arial"/>
        </w:rPr>
        <w:t>Es por esta razón que debe quedar clara la clasificación de residuos ut</w:t>
      </w:r>
      <w:r w:rsidR="001311DF">
        <w:rPr>
          <w:rFonts w:ascii="Arial" w:hAnsi="Arial" w:cs="Arial"/>
        </w:rPr>
        <w:t xml:space="preserve">ilizada, de forma minimizar los </w:t>
      </w:r>
      <w:r w:rsidRPr="001311DF">
        <w:rPr>
          <w:rFonts w:ascii="Arial" w:hAnsi="Arial" w:cs="Arial"/>
        </w:rPr>
        <w:t xml:space="preserve">riesgos derivados del ingreso de un residuo peligroso a un sistema de </w:t>
      </w:r>
      <w:r w:rsidR="001311DF">
        <w:rPr>
          <w:rFonts w:ascii="Arial" w:hAnsi="Arial" w:cs="Arial"/>
        </w:rPr>
        <w:t xml:space="preserve">gestión diseñado para otro tipo </w:t>
      </w:r>
      <w:r w:rsidRPr="001311DF">
        <w:rPr>
          <w:rFonts w:ascii="Arial" w:hAnsi="Arial" w:cs="Arial"/>
        </w:rPr>
        <w:t>de residuos.</w:t>
      </w:r>
    </w:p>
    <w:p w:rsidR="001420FF" w:rsidRPr="001311DF" w:rsidRDefault="001420FF" w:rsidP="001420FF">
      <w:pPr>
        <w:autoSpaceDE w:val="0"/>
        <w:autoSpaceDN w:val="0"/>
        <w:adjustRightInd w:val="0"/>
        <w:spacing w:after="0" w:line="240" w:lineRule="auto"/>
        <w:rPr>
          <w:rFonts w:ascii="Arial" w:hAnsi="Arial" w:cs="Arial"/>
        </w:rPr>
      </w:pPr>
      <w:r w:rsidRPr="001311DF">
        <w:rPr>
          <w:rFonts w:ascii="Arial" w:hAnsi="Arial" w:cs="Arial"/>
        </w:rPr>
        <w:t>Los residuos pueden ser clasificados utilizando diferentes criterios, así tenemos por ejemplo: esta</w:t>
      </w:r>
      <w:r w:rsidR="001311DF">
        <w:rPr>
          <w:rFonts w:ascii="Arial" w:hAnsi="Arial" w:cs="Arial"/>
        </w:rPr>
        <w:t xml:space="preserve">do, </w:t>
      </w:r>
      <w:r w:rsidRPr="001311DF">
        <w:rPr>
          <w:rFonts w:ascii="Arial" w:hAnsi="Arial" w:cs="Arial"/>
        </w:rPr>
        <w:t>origen, tipo de tratamiento al que serán sometidos o potenciales efectos derivados del manejo.</w:t>
      </w:r>
    </w:p>
    <w:p w:rsidR="001311DF" w:rsidRPr="001311DF" w:rsidRDefault="001311DF" w:rsidP="001420FF">
      <w:pPr>
        <w:autoSpaceDE w:val="0"/>
        <w:autoSpaceDN w:val="0"/>
        <w:adjustRightInd w:val="0"/>
        <w:spacing w:after="0" w:line="240" w:lineRule="auto"/>
        <w:rPr>
          <w:rFonts w:ascii="Arial" w:hAnsi="Arial" w:cs="Arial"/>
        </w:rPr>
      </w:pPr>
    </w:p>
    <w:p w:rsidR="001311DF" w:rsidRDefault="001311DF" w:rsidP="001311DF">
      <w:pPr>
        <w:autoSpaceDE w:val="0"/>
        <w:autoSpaceDN w:val="0"/>
        <w:adjustRightInd w:val="0"/>
        <w:spacing w:after="0" w:line="240" w:lineRule="auto"/>
        <w:rPr>
          <w:rFonts w:ascii="Arial" w:hAnsi="Arial" w:cs="Arial"/>
          <w:bCs/>
          <w:color w:val="000000"/>
        </w:rPr>
      </w:pPr>
      <w:r>
        <w:rPr>
          <w:rFonts w:ascii="Arial" w:hAnsi="Arial" w:cs="Arial"/>
          <w:bCs/>
          <w:color w:val="000000"/>
        </w:rPr>
        <w:t xml:space="preserve">a.- </w:t>
      </w:r>
      <w:r w:rsidRPr="001311DF">
        <w:rPr>
          <w:rFonts w:ascii="Arial" w:hAnsi="Arial" w:cs="Arial"/>
          <w:bCs/>
          <w:color w:val="000000"/>
        </w:rPr>
        <w:t>Clasificación por estado</w:t>
      </w:r>
    </w:p>
    <w:p w:rsidR="001311DF" w:rsidRPr="001311DF" w:rsidRDefault="001311DF" w:rsidP="001311DF">
      <w:pPr>
        <w:autoSpaceDE w:val="0"/>
        <w:autoSpaceDN w:val="0"/>
        <w:adjustRightInd w:val="0"/>
        <w:spacing w:after="0" w:line="240" w:lineRule="auto"/>
        <w:rPr>
          <w:rFonts w:ascii="Arial" w:hAnsi="Arial" w:cs="Arial"/>
          <w:bCs/>
          <w:color w:val="000000"/>
        </w:rPr>
      </w:pPr>
    </w:p>
    <w:p w:rsidR="001311DF" w:rsidRPr="001311DF" w:rsidRDefault="001311DF" w:rsidP="001311DF">
      <w:pPr>
        <w:autoSpaceDE w:val="0"/>
        <w:autoSpaceDN w:val="0"/>
        <w:adjustRightInd w:val="0"/>
        <w:spacing w:after="0" w:line="240" w:lineRule="auto"/>
        <w:rPr>
          <w:rFonts w:ascii="Arial" w:hAnsi="Arial" w:cs="Arial"/>
          <w:color w:val="000000"/>
        </w:rPr>
      </w:pPr>
      <w:r w:rsidRPr="001311DF">
        <w:rPr>
          <w:rFonts w:ascii="Arial" w:hAnsi="Arial" w:cs="Arial"/>
          <w:color w:val="000000"/>
        </w:rPr>
        <w:t>En este caso un residuo es definido de acuerdo al estado físico en que se encuentra, por lo que</w:t>
      </w:r>
    </w:p>
    <w:p w:rsidR="001311DF" w:rsidRPr="001311DF" w:rsidRDefault="001311DF" w:rsidP="001311DF">
      <w:pPr>
        <w:autoSpaceDE w:val="0"/>
        <w:autoSpaceDN w:val="0"/>
        <w:adjustRightInd w:val="0"/>
        <w:spacing w:after="0" w:line="240" w:lineRule="auto"/>
        <w:rPr>
          <w:rFonts w:ascii="Arial" w:hAnsi="Arial" w:cs="Arial"/>
          <w:color w:val="000000"/>
        </w:rPr>
      </w:pPr>
      <w:proofErr w:type="gramStart"/>
      <w:r w:rsidRPr="001311DF">
        <w:rPr>
          <w:rFonts w:ascii="Arial" w:hAnsi="Arial" w:cs="Arial"/>
          <w:color w:val="000000"/>
        </w:rPr>
        <w:t>tendremos</w:t>
      </w:r>
      <w:proofErr w:type="gramEnd"/>
      <w:r w:rsidRPr="001311DF">
        <w:rPr>
          <w:rFonts w:ascii="Arial" w:hAnsi="Arial" w:cs="Arial"/>
          <w:color w:val="000000"/>
        </w:rPr>
        <w:t xml:space="preserve"> los siguientes grupos: </w:t>
      </w:r>
      <w:r w:rsidRPr="001311DF">
        <w:rPr>
          <w:rFonts w:ascii="Arial" w:hAnsi="Arial" w:cs="Arial"/>
          <w:b/>
          <w:bCs/>
          <w:color w:val="000000"/>
        </w:rPr>
        <w:t>sólidos, semisólidos, líquidos y gaseosos</w:t>
      </w:r>
      <w:r w:rsidRPr="001311DF">
        <w:rPr>
          <w:rFonts w:ascii="Arial" w:hAnsi="Arial" w:cs="Arial"/>
          <w:color w:val="000000"/>
        </w:rPr>
        <w:t>.</w:t>
      </w:r>
    </w:p>
    <w:p w:rsidR="001311DF" w:rsidRPr="001311DF" w:rsidRDefault="001311DF" w:rsidP="001311DF">
      <w:pPr>
        <w:autoSpaceDE w:val="0"/>
        <w:autoSpaceDN w:val="0"/>
        <w:adjustRightInd w:val="0"/>
        <w:spacing w:after="0" w:line="240" w:lineRule="auto"/>
        <w:rPr>
          <w:rFonts w:ascii="Arial" w:hAnsi="Arial" w:cs="Arial"/>
          <w:color w:val="000000"/>
        </w:rPr>
      </w:pPr>
      <w:r w:rsidRPr="001311DF">
        <w:rPr>
          <w:rFonts w:ascii="Arial" w:hAnsi="Arial" w:cs="Arial"/>
          <w:color w:val="000000"/>
        </w:rPr>
        <w:t>Muchas veces en la categoría líquidos se incluyen únicamente los a</w:t>
      </w:r>
      <w:r>
        <w:rPr>
          <w:rFonts w:ascii="Arial" w:hAnsi="Arial" w:cs="Arial"/>
          <w:color w:val="000000"/>
        </w:rPr>
        <w:t xml:space="preserve">cuosos diluidos y no otros como </w:t>
      </w:r>
      <w:r w:rsidRPr="001311DF">
        <w:rPr>
          <w:rFonts w:ascii="Arial" w:hAnsi="Arial" w:cs="Arial"/>
          <w:color w:val="000000"/>
        </w:rPr>
        <w:t>los aceites usados, solventes orgánicos, ácidos o álcalis, los cuale</w:t>
      </w:r>
      <w:r>
        <w:rPr>
          <w:rFonts w:ascii="Arial" w:hAnsi="Arial" w:cs="Arial"/>
          <w:color w:val="000000"/>
        </w:rPr>
        <w:t xml:space="preserve">s suelen incluirse dentro de la </w:t>
      </w:r>
      <w:r w:rsidRPr="001311DF">
        <w:rPr>
          <w:rFonts w:ascii="Arial" w:hAnsi="Arial" w:cs="Arial"/>
          <w:color w:val="000000"/>
        </w:rPr>
        <w:t xml:space="preserve">categoría de residuos sólidos. Esto responde a un tema de gestión, ya que los </w:t>
      </w:r>
      <w:r w:rsidRPr="001311DF">
        <w:rPr>
          <w:rFonts w:ascii="Arial" w:hAnsi="Arial" w:cs="Arial"/>
          <w:color w:val="000000"/>
        </w:rPr>
        <w:lastRenderedPageBreak/>
        <w:t>residuos acuosos</w:t>
      </w:r>
      <w:r>
        <w:rPr>
          <w:rFonts w:ascii="Arial" w:hAnsi="Arial" w:cs="Arial"/>
          <w:color w:val="000000"/>
        </w:rPr>
        <w:t xml:space="preserve"> </w:t>
      </w:r>
      <w:r w:rsidRPr="001311DF">
        <w:rPr>
          <w:rFonts w:ascii="Arial" w:hAnsi="Arial" w:cs="Arial"/>
          <w:color w:val="000000"/>
        </w:rPr>
        <w:t>diluidos generalmente serán tratados en una planta de tratamiento de efluentes líquidos, mientras que el resto tendrá un tratamiento particular.</w:t>
      </w:r>
    </w:p>
    <w:p w:rsidR="001311DF" w:rsidRPr="001311DF" w:rsidRDefault="001311DF" w:rsidP="001311DF">
      <w:pPr>
        <w:autoSpaceDE w:val="0"/>
        <w:autoSpaceDN w:val="0"/>
        <w:adjustRightInd w:val="0"/>
        <w:spacing w:after="0" w:line="240" w:lineRule="auto"/>
        <w:rPr>
          <w:rFonts w:ascii="Arial" w:hAnsi="Arial" w:cs="Arial"/>
          <w:color w:val="000000"/>
        </w:rPr>
      </w:pPr>
      <w:r w:rsidRPr="001311DF">
        <w:rPr>
          <w:rFonts w:ascii="Arial" w:hAnsi="Arial" w:cs="Arial"/>
          <w:color w:val="000000"/>
        </w:rPr>
        <w:t>Algo similar ocurre con la categoría gaseosos, la cual corresponde únicamente a las emisiones gaseosas, mientras que los gases contenidos en recipientes son gestionados como residuos sólidos.</w:t>
      </w:r>
    </w:p>
    <w:p w:rsidR="001311DF" w:rsidRDefault="001311DF" w:rsidP="001311DF">
      <w:pPr>
        <w:autoSpaceDE w:val="0"/>
        <w:autoSpaceDN w:val="0"/>
        <w:adjustRightInd w:val="0"/>
        <w:spacing w:after="0" w:line="240" w:lineRule="auto"/>
        <w:rPr>
          <w:rFonts w:ascii="HelveticaNeue-Bold" w:hAnsi="HelveticaNeue-Bold" w:cs="HelveticaNeue-Bold"/>
          <w:bCs/>
          <w:color w:val="000000"/>
        </w:rPr>
      </w:pPr>
    </w:p>
    <w:p w:rsidR="001311DF" w:rsidRDefault="001311DF" w:rsidP="001311DF">
      <w:pPr>
        <w:autoSpaceDE w:val="0"/>
        <w:autoSpaceDN w:val="0"/>
        <w:adjustRightInd w:val="0"/>
        <w:spacing w:after="0" w:line="240" w:lineRule="auto"/>
        <w:rPr>
          <w:rFonts w:ascii="HelveticaNeue-Bold" w:hAnsi="HelveticaNeue-Bold" w:cs="HelveticaNeue-Bold"/>
          <w:bCs/>
          <w:color w:val="000000"/>
        </w:rPr>
      </w:pPr>
      <w:r>
        <w:rPr>
          <w:rFonts w:ascii="HelveticaNeue-Bold" w:hAnsi="HelveticaNeue-Bold" w:cs="HelveticaNeue-Bold"/>
          <w:bCs/>
          <w:color w:val="000000"/>
        </w:rPr>
        <w:t xml:space="preserve">b.- </w:t>
      </w:r>
      <w:r w:rsidRPr="001311DF">
        <w:rPr>
          <w:rFonts w:ascii="HelveticaNeue-Bold" w:hAnsi="HelveticaNeue-Bold" w:cs="HelveticaNeue-Bold"/>
          <w:bCs/>
          <w:color w:val="000000"/>
        </w:rPr>
        <w:t>Clasificación por origen</w:t>
      </w:r>
    </w:p>
    <w:p w:rsidR="001311DF" w:rsidRPr="001311DF" w:rsidRDefault="001311DF" w:rsidP="001311DF">
      <w:pPr>
        <w:autoSpaceDE w:val="0"/>
        <w:autoSpaceDN w:val="0"/>
        <w:adjustRightInd w:val="0"/>
        <w:spacing w:after="0" w:line="240" w:lineRule="auto"/>
        <w:rPr>
          <w:rFonts w:ascii="HelveticaNeue-Bold" w:hAnsi="HelveticaNeue-Bold" w:cs="HelveticaNeue-Bold"/>
          <w:bCs/>
          <w:color w:val="000000"/>
        </w:rPr>
      </w:pPr>
    </w:p>
    <w:p w:rsidR="001311DF" w:rsidRDefault="001311DF" w:rsidP="001311DF">
      <w:pPr>
        <w:autoSpaceDE w:val="0"/>
        <w:autoSpaceDN w:val="0"/>
        <w:adjustRightInd w:val="0"/>
        <w:spacing w:after="0" w:line="240" w:lineRule="auto"/>
        <w:rPr>
          <w:rFonts w:ascii="HelveticaNeue-Roman" w:hAnsi="HelveticaNeue-Roman" w:cs="HelveticaNeue-Roman"/>
          <w:color w:val="000000"/>
          <w:sz w:val="21"/>
          <w:szCs w:val="21"/>
        </w:rPr>
      </w:pPr>
      <w:r>
        <w:rPr>
          <w:rFonts w:ascii="HelveticaNeue-Roman" w:hAnsi="HelveticaNeue-Roman" w:cs="HelveticaNeue-Roman"/>
          <w:color w:val="000000"/>
          <w:sz w:val="21"/>
          <w:szCs w:val="21"/>
        </w:rPr>
        <w:t>Se refiere a una clasificación sectorial y no existe límite en cuanto a la cantidad de categorías o</w:t>
      </w:r>
    </w:p>
    <w:p w:rsidR="001311DF" w:rsidRDefault="001311DF" w:rsidP="001311DF">
      <w:pPr>
        <w:autoSpaceDE w:val="0"/>
        <w:autoSpaceDN w:val="0"/>
        <w:adjustRightInd w:val="0"/>
        <w:spacing w:after="0" w:line="240" w:lineRule="auto"/>
        <w:rPr>
          <w:rFonts w:ascii="HelveticaNeue-Roman" w:hAnsi="HelveticaNeue-Roman" w:cs="HelveticaNeue-Roman"/>
          <w:color w:val="000000"/>
          <w:sz w:val="21"/>
          <w:szCs w:val="21"/>
        </w:rPr>
      </w:pPr>
      <w:proofErr w:type="gramStart"/>
      <w:r>
        <w:rPr>
          <w:rFonts w:ascii="HelveticaNeue-Roman" w:hAnsi="HelveticaNeue-Roman" w:cs="HelveticaNeue-Roman"/>
          <w:color w:val="000000"/>
          <w:sz w:val="21"/>
          <w:szCs w:val="21"/>
        </w:rPr>
        <w:t>agrupaciones</w:t>
      </w:r>
      <w:proofErr w:type="gramEnd"/>
      <w:r>
        <w:rPr>
          <w:rFonts w:ascii="HelveticaNeue-Roman" w:hAnsi="HelveticaNeue-Roman" w:cs="HelveticaNeue-Roman"/>
          <w:color w:val="000000"/>
          <w:sz w:val="21"/>
          <w:szCs w:val="21"/>
        </w:rPr>
        <w:t xml:space="preserve"> que se pueden realizar. A continuación se mencionan algunas categorías:</w:t>
      </w:r>
    </w:p>
    <w:p w:rsidR="001311DF" w:rsidRDefault="001311DF" w:rsidP="001311DF">
      <w:pPr>
        <w:autoSpaceDE w:val="0"/>
        <w:autoSpaceDN w:val="0"/>
        <w:adjustRightInd w:val="0"/>
        <w:spacing w:after="0" w:line="240" w:lineRule="auto"/>
        <w:rPr>
          <w:rFonts w:ascii="PalatinoLT-Italic" w:hAnsi="PalatinoLT-Italic" w:cs="PalatinoLT-Italic"/>
          <w:i/>
          <w:iCs/>
          <w:color w:val="000000"/>
          <w:sz w:val="21"/>
          <w:szCs w:val="21"/>
        </w:rPr>
      </w:pPr>
      <w:r>
        <w:rPr>
          <w:rFonts w:ascii="PalatinoLT-Italic" w:hAnsi="PalatinoLT-Italic" w:cs="PalatinoLT-Italic"/>
          <w:i/>
          <w:iCs/>
          <w:color w:val="000000"/>
          <w:sz w:val="21"/>
          <w:szCs w:val="21"/>
        </w:rPr>
        <w:t>Domiciliarios, urbanos o municipales</w:t>
      </w:r>
    </w:p>
    <w:p w:rsidR="001311DF" w:rsidRDefault="001311DF" w:rsidP="001311DF">
      <w:pPr>
        <w:autoSpaceDE w:val="0"/>
        <w:autoSpaceDN w:val="0"/>
        <w:adjustRightInd w:val="0"/>
        <w:spacing w:after="0" w:line="240" w:lineRule="auto"/>
        <w:rPr>
          <w:rFonts w:ascii="PalatinoLT-Italic" w:hAnsi="PalatinoLT-Italic" w:cs="PalatinoLT-Italic"/>
          <w:i/>
          <w:iCs/>
          <w:color w:val="000000"/>
          <w:sz w:val="21"/>
          <w:szCs w:val="21"/>
        </w:rPr>
      </w:pPr>
      <w:r>
        <w:rPr>
          <w:rFonts w:ascii="PalatinoLT-Italic" w:hAnsi="PalatinoLT-Italic" w:cs="PalatinoLT-Italic"/>
          <w:i/>
          <w:iCs/>
          <w:color w:val="000000"/>
          <w:sz w:val="21"/>
          <w:szCs w:val="21"/>
        </w:rPr>
        <w:t>Industriales</w:t>
      </w:r>
    </w:p>
    <w:p w:rsidR="001311DF" w:rsidRDefault="001311DF" w:rsidP="001311DF">
      <w:pPr>
        <w:autoSpaceDE w:val="0"/>
        <w:autoSpaceDN w:val="0"/>
        <w:adjustRightInd w:val="0"/>
        <w:spacing w:after="0" w:line="240" w:lineRule="auto"/>
        <w:rPr>
          <w:rFonts w:ascii="PalatinoLT-Italic" w:hAnsi="PalatinoLT-Italic" w:cs="PalatinoLT-Italic"/>
          <w:i/>
          <w:iCs/>
          <w:color w:val="000000"/>
          <w:sz w:val="21"/>
          <w:szCs w:val="21"/>
        </w:rPr>
      </w:pPr>
      <w:r>
        <w:rPr>
          <w:rFonts w:ascii="PalatinoLT-Italic" w:hAnsi="PalatinoLT-Italic" w:cs="PalatinoLT-Italic"/>
          <w:i/>
          <w:iCs/>
          <w:color w:val="000000"/>
          <w:sz w:val="21"/>
          <w:szCs w:val="21"/>
        </w:rPr>
        <w:t>Agrícolas, ganaderos y forestales</w:t>
      </w:r>
    </w:p>
    <w:p w:rsidR="001311DF" w:rsidRDefault="001311DF" w:rsidP="001311DF">
      <w:pPr>
        <w:autoSpaceDE w:val="0"/>
        <w:autoSpaceDN w:val="0"/>
        <w:adjustRightInd w:val="0"/>
        <w:spacing w:after="0" w:line="240" w:lineRule="auto"/>
        <w:rPr>
          <w:rFonts w:ascii="PalatinoLT-Italic" w:hAnsi="PalatinoLT-Italic" w:cs="PalatinoLT-Italic"/>
          <w:i/>
          <w:iCs/>
          <w:color w:val="000000"/>
          <w:sz w:val="21"/>
          <w:szCs w:val="21"/>
        </w:rPr>
      </w:pPr>
      <w:r>
        <w:rPr>
          <w:rFonts w:ascii="PalatinoLT-Italic" w:hAnsi="PalatinoLT-Italic" w:cs="PalatinoLT-Italic"/>
          <w:i/>
          <w:iCs/>
          <w:color w:val="000000"/>
          <w:sz w:val="21"/>
          <w:szCs w:val="21"/>
        </w:rPr>
        <w:t>Mineros</w:t>
      </w:r>
    </w:p>
    <w:p w:rsidR="001311DF" w:rsidRDefault="001311DF" w:rsidP="001311DF">
      <w:pPr>
        <w:autoSpaceDE w:val="0"/>
        <w:autoSpaceDN w:val="0"/>
        <w:adjustRightInd w:val="0"/>
        <w:spacing w:after="0" w:line="240" w:lineRule="auto"/>
        <w:rPr>
          <w:rFonts w:ascii="PalatinoLT-Italic" w:hAnsi="PalatinoLT-Italic" w:cs="PalatinoLT-Italic"/>
          <w:i/>
          <w:iCs/>
          <w:color w:val="000000"/>
          <w:sz w:val="21"/>
          <w:szCs w:val="21"/>
        </w:rPr>
      </w:pPr>
      <w:r>
        <w:rPr>
          <w:rFonts w:ascii="PalatinoLT-Italic" w:hAnsi="PalatinoLT-Italic" w:cs="PalatinoLT-Italic"/>
          <w:i/>
          <w:iCs/>
          <w:color w:val="000000"/>
          <w:sz w:val="21"/>
          <w:szCs w:val="21"/>
        </w:rPr>
        <w:t>Hospitalarios o de Centros de Atención de Salud</w:t>
      </w:r>
    </w:p>
    <w:p w:rsidR="001311DF" w:rsidRDefault="001311DF" w:rsidP="001311DF">
      <w:pPr>
        <w:autoSpaceDE w:val="0"/>
        <w:autoSpaceDN w:val="0"/>
        <w:adjustRightInd w:val="0"/>
        <w:spacing w:after="0" w:line="240" w:lineRule="auto"/>
        <w:rPr>
          <w:rFonts w:ascii="PalatinoLT-Italic" w:hAnsi="PalatinoLT-Italic" w:cs="PalatinoLT-Italic"/>
          <w:i/>
          <w:iCs/>
          <w:color w:val="000000"/>
          <w:sz w:val="21"/>
          <w:szCs w:val="21"/>
        </w:rPr>
      </w:pPr>
      <w:r>
        <w:rPr>
          <w:rFonts w:ascii="PalatinoLT-Italic" w:hAnsi="PalatinoLT-Italic" w:cs="PalatinoLT-Italic"/>
          <w:i/>
          <w:iCs/>
          <w:color w:val="000000"/>
          <w:sz w:val="21"/>
          <w:szCs w:val="21"/>
        </w:rPr>
        <w:t>De construcción</w:t>
      </w:r>
    </w:p>
    <w:p w:rsidR="001311DF" w:rsidRDefault="001311DF" w:rsidP="001311DF">
      <w:pPr>
        <w:autoSpaceDE w:val="0"/>
        <w:autoSpaceDN w:val="0"/>
        <w:adjustRightInd w:val="0"/>
        <w:spacing w:after="0" w:line="240" w:lineRule="auto"/>
        <w:rPr>
          <w:rFonts w:ascii="PalatinoLT-Italic" w:hAnsi="PalatinoLT-Italic" w:cs="PalatinoLT-Italic"/>
          <w:i/>
          <w:iCs/>
          <w:color w:val="000000"/>
          <w:sz w:val="21"/>
          <w:szCs w:val="21"/>
        </w:rPr>
      </w:pPr>
      <w:r>
        <w:rPr>
          <w:rFonts w:ascii="PalatinoLT-Italic" w:hAnsi="PalatinoLT-Italic" w:cs="PalatinoLT-Italic"/>
          <w:i/>
          <w:iCs/>
          <w:color w:val="000000"/>
          <w:sz w:val="21"/>
          <w:szCs w:val="21"/>
        </w:rPr>
        <w:t>Portuarios</w:t>
      </w:r>
    </w:p>
    <w:p w:rsidR="001311DF" w:rsidRDefault="001311DF" w:rsidP="001311DF">
      <w:pPr>
        <w:autoSpaceDE w:val="0"/>
        <w:autoSpaceDN w:val="0"/>
        <w:adjustRightInd w:val="0"/>
        <w:spacing w:after="0" w:line="240" w:lineRule="auto"/>
        <w:rPr>
          <w:rFonts w:ascii="PalatinoLT-Italic" w:hAnsi="PalatinoLT-Italic" w:cs="PalatinoLT-Italic"/>
          <w:i/>
          <w:iCs/>
          <w:color w:val="000000"/>
          <w:sz w:val="21"/>
          <w:szCs w:val="21"/>
        </w:rPr>
      </w:pPr>
      <w:r>
        <w:rPr>
          <w:rFonts w:ascii="PalatinoLT-Italic" w:hAnsi="PalatinoLT-Italic" w:cs="PalatinoLT-Italic"/>
          <w:i/>
          <w:iCs/>
          <w:color w:val="000000"/>
          <w:sz w:val="21"/>
          <w:szCs w:val="21"/>
        </w:rPr>
        <w:t>Radiactivos</w:t>
      </w:r>
    </w:p>
    <w:p w:rsidR="003A2D6E" w:rsidRDefault="003A2D6E" w:rsidP="001311DF">
      <w:pPr>
        <w:autoSpaceDE w:val="0"/>
        <w:autoSpaceDN w:val="0"/>
        <w:adjustRightInd w:val="0"/>
        <w:spacing w:after="0" w:line="240" w:lineRule="auto"/>
        <w:rPr>
          <w:rFonts w:ascii="PalatinoLT-Italic" w:hAnsi="PalatinoLT-Italic" w:cs="PalatinoLT-Italic"/>
          <w:i/>
          <w:iCs/>
          <w:color w:val="000000"/>
          <w:sz w:val="21"/>
          <w:szCs w:val="21"/>
        </w:rPr>
      </w:pPr>
    </w:p>
    <w:p w:rsidR="001311DF" w:rsidRPr="003A2D6E" w:rsidRDefault="001311DF" w:rsidP="001311DF">
      <w:pPr>
        <w:autoSpaceDE w:val="0"/>
        <w:autoSpaceDN w:val="0"/>
        <w:adjustRightInd w:val="0"/>
        <w:spacing w:after="0" w:line="240" w:lineRule="auto"/>
        <w:rPr>
          <w:rFonts w:ascii="Arial" w:hAnsi="Arial" w:cs="Arial"/>
          <w:color w:val="000000"/>
        </w:rPr>
      </w:pPr>
      <w:r w:rsidRPr="003A2D6E">
        <w:rPr>
          <w:rFonts w:ascii="Arial" w:hAnsi="Arial" w:cs="Arial"/>
          <w:color w:val="000000"/>
        </w:rPr>
        <w:t>Una denominación de uso frecuente es "</w:t>
      </w:r>
      <w:r w:rsidRPr="003A2D6E">
        <w:rPr>
          <w:rFonts w:ascii="Arial" w:hAnsi="Arial" w:cs="Arial"/>
          <w:b/>
          <w:bCs/>
          <w:color w:val="000000"/>
        </w:rPr>
        <w:t>asimilable a residuo urbano</w:t>
      </w:r>
      <w:r w:rsidRPr="003A2D6E">
        <w:rPr>
          <w:rFonts w:ascii="Arial" w:hAnsi="Arial" w:cs="Arial"/>
          <w:color w:val="000000"/>
        </w:rPr>
        <w:t>" que se utiliza para los residuos generados en cualquier actividad y tiene características similares a los residuos urbanos y por lo tanto pueden ser gestionados como tales.</w:t>
      </w:r>
    </w:p>
    <w:p w:rsidR="001311DF" w:rsidRPr="003A2D6E" w:rsidRDefault="001311DF" w:rsidP="001311DF">
      <w:pPr>
        <w:autoSpaceDE w:val="0"/>
        <w:autoSpaceDN w:val="0"/>
        <w:adjustRightInd w:val="0"/>
        <w:spacing w:after="0" w:line="240" w:lineRule="auto"/>
        <w:rPr>
          <w:rFonts w:ascii="Arial" w:hAnsi="Arial" w:cs="Arial"/>
          <w:color w:val="000000"/>
        </w:rPr>
      </w:pPr>
    </w:p>
    <w:p w:rsidR="001311DF" w:rsidRPr="003A2D6E" w:rsidRDefault="003A2D6E" w:rsidP="001311DF">
      <w:pPr>
        <w:autoSpaceDE w:val="0"/>
        <w:autoSpaceDN w:val="0"/>
        <w:adjustRightInd w:val="0"/>
        <w:spacing w:after="0" w:line="240" w:lineRule="auto"/>
        <w:rPr>
          <w:rFonts w:ascii="Arial" w:hAnsi="Arial" w:cs="Arial"/>
          <w:bCs/>
          <w:color w:val="000000"/>
        </w:rPr>
      </w:pPr>
      <w:r w:rsidRPr="003A2D6E">
        <w:rPr>
          <w:rFonts w:ascii="Arial" w:hAnsi="Arial" w:cs="Arial"/>
          <w:bCs/>
          <w:color w:val="000000"/>
        </w:rPr>
        <w:t xml:space="preserve">c.- </w:t>
      </w:r>
      <w:r w:rsidR="001311DF" w:rsidRPr="003A2D6E">
        <w:rPr>
          <w:rFonts w:ascii="Arial" w:hAnsi="Arial" w:cs="Arial"/>
          <w:bCs/>
          <w:color w:val="000000"/>
        </w:rPr>
        <w:t>Clasificación por tipo de tratamiento al que serán sometidos</w:t>
      </w:r>
      <w:r w:rsidRPr="003A2D6E">
        <w:rPr>
          <w:rFonts w:ascii="Arial" w:hAnsi="Arial" w:cs="Arial"/>
          <w:bCs/>
          <w:color w:val="000000"/>
        </w:rPr>
        <w:t>.</w:t>
      </w:r>
    </w:p>
    <w:p w:rsidR="003A2D6E" w:rsidRPr="003A2D6E" w:rsidRDefault="003A2D6E" w:rsidP="001311DF">
      <w:pPr>
        <w:autoSpaceDE w:val="0"/>
        <w:autoSpaceDN w:val="0"/>
        <w:adjustRightInd w:val="0"/>
        <w:spacing w:after="0" w:line="240" w:lineRule="auto"/>
        <w:rPr>
          <w:rFonts w:ascii="Arial" w:hAnsi="Arial" w:cs="Arial"/>
          <w:bCs/>
          <w:color w:val="000000"/>
        </w:rPr>
      </w:pPr>
    </w:p>
    <w:p w:rsidR="001311DF" w:rsidRPr="003A2D6E" w:rsidRDefault="001311DF" w:rsidP="001311DF">
      <w:pPr>
        <w:autoSpaceDE w:val="0"/>
        <w:autoSpaceDN w:val="0"/>
        <w:adjustRightInd w:val="0"/>
        <w:spacing w:after="0" w:line="240" w:lineRule="auto"/>
        <w:rPr>
          <w:rFonts w:ascii="Arial" w:hAnsi="Arial" w:cs="Arial"/>
          <w:color w:val="000000"/>
        </w:rPr>
      </w:pPr>
      <w:r w:rsidRPr="003A2D6E">
        <w:rPr>
          <w:rFonts w:ascii="Arial" w:hAnsi="Arial" w:cs="Arial"/>
          <w:color w:val="000000"/>
        </w:rPr>
        <w:t>Este criterio de clasificación es útil para orientar la gestión integral de residuos de un país y</w:t>
      </w:r>
    </w:p>
    <w:p w:rsidR="001311DF" w:rsidRPr="003A2D6E" w:rsidRDefault="001311DF" w:rsidP="001311DF">
      <w:pPr>
        <w:autoSpaceDE w:val="0"/>
        <w:autoSpaceDN w:val="0"/>
        <w:adjustRightInd w:val="0"/>
        <w:spacing w:after="0" w:line="240" w:lineRule="auto"/>
        <w:rPr>
          <w:rFonts w:ascii="Arial" w:hAnsi="Arial" w:cs="Arial"/>
          <w:color w:val="000000"/>
        </w:rPr>
      </w:pPr>
      <w:proofErr w:type="gramStart"/>
      <w:r w:rsidRPr="003A2D6E">
        <w:rPr>
          <w:rFonts w:ascii="Arial" w:hAnsi="Arial" w:cs="Arial"/>
          <w:color w:val="000000"/>
        </w:rPr>
        <w:t>particularmente</w:t>
      </w:r>
      <w:proofErr w:type="gramEnd"/>
      <w:r w:rsidRPr="003A2D6E">
        <w:rPr>
          <w:rFonts w:ascii="Arial" w:hAnsi="Arial" w:cs="Arial"/>
          <w:color w:val="000000"/>
        </w:rPr>
        <w:t xml:space="preserve"> útil cuando el objetivo es definir la infraestructura que </w:t>
      </w:r>
      <w:r w:rsidR="003A2D6E">
        <w:rPr>
          <w:rFonts w:ascii="Arial" w:hAnsi="Arial" w:cs="Arial"/>
          <w:color w:val="000000"/>
        </w:rPr>
        <w:t xml:space="preserve">se necesita para el tratamiento </w:t>
      </w:r>
      <w:r w:rsidRPr="003A2D6E">
        <w:rPr>
          <w:rFonts w:ascii="Arial" w:hAnsi="Arial" w:cs="Arial"/>
          <w:color w:val="000000"/>
        </w:rPr>
        <w:t>y la disposición final de los residuos.</w:t>
      </w:r>
    </w:p>
    <w:p w:rsidR="001311DF" w:rsidRPr="003A2D6E" w:rsidRDefault="001311DF" w:rsidP="001311DF">
      <w:pPr>
        <w:autoSpaceDE w:val="0"/>
        <w:autoSpaceDN w:val="0"/>
        <w:adjustRightInd w:val="0"/>
        <w:spacing w:after="0" w:line="240" w:lineRule="auto"/>
        <w:rPr>
          <w:rFonts w:ascii="Arial" w:hAnsi="Arial" w:cs="Arial"/>
          <w:color w:val="000000"/>
        </w:rPr>
      </w:pPr>
      <w:r w:rsidRPr="003A2D6E">
        <w:rPr>
          <w:rFonts w:ascii="Arial" w:hAnsi="Arial" w:cs="Arial"/>
          <w:color w:val="000000"/>
        </w:rPr>
        <w:t>Es así que se pueden definir entre otros:</w:t>
      </w:r>
    </w:p>
    <w:p w:rsidR="003A2D6E" w:rsidRPr="003A2D6E" w:rsidRDefault="003A2D6E" w:rsidP="001311DF">
      <w:pPr>
        <w:autoSpaceDE w:val="0"/>
        <w:autoSpaceDN w:val="0"/>
        <w:adjustRightInd w:val="0"/>
        <w:spacing w:after="0" w:line="240" w:lineRule="auto"/>
        <w:rPr>
          <w:rFonts w:ascii="Arial" w:hAnsi="Arial" w:cs="Arial"/>
          <w:color w:val="000000"/>
        </w:rPr>
      </w:pPr>
    </w:p>
    <w:p w:rsidR="001311DF" w:rsidRPr="003A2D6E" w:rsidRDefault="001311DF" w:rsidP="001311DF">
      <w:pPr>
        <w:autoSpaceDE w:val="0"/>
        <w:autoSpaceDN w:val="0"/>
        <w:adjustRightInd w:val="0"/>
        <w:spacing w:after="0" w:line="240" w:lineRule="auto"/>
        <w:rPr>
          <w:rFonts w:ascii="Arial" w:hAnsi="Arial" w:cs="Arial"/>
          <w:iCs/>
          <w:color w:val="000000"/>
        </w:rPr>
      </w:pPr>
      <w:proofErr w:type="gramStart"/>
      <w:r w:rsidRPr="003A2D6E">
        <w:rPr>
          <w:rFonts w:ascii="Arial" w:hAnsi="Arial" w:cs="Arial"/>
          <w:iCs/>
          <w:color w:val="000000"/>
        </w:rPr>
        <w:t>residuos</w:t>
      </w:r>
      <w:proofErr w:type="gramEnd"/>
      <w:r w:rsidRPr="003A2D6E">
        <w:rPr>
          <w:rFonts w:ascii="Arial" w:hAnsi="Arial" w:cs="Arial"/>
          <w:iCs/>
          <w:color w:val="000000"/>
        </w:rPr>
        <w:t xml:space="preserve"> asimilables a residuos urbanos y que por lo tanto se pueden disponer en forma conjunta.</w:t>
      </w:r>
    </w:p>
    <w:p w:rsidR="001311DF" w:rsidRPr="003A2D6E" w:rsidRDefault="001311DF" w:rsidP="001311DF">
      <w:pPr>
        <w:autoSpaceDE w:val="0"/>
        <w:autoSpaceDN w:val="0"/>
        <w:adjustRightInd w:val="0"/>
        <w:spacing w:after="0" w:line="240" w:lineRule="auto"/>
        <w:rPr>
          <w:rFonts w:ascii="Arial" w:hAnsi="Arial" w:cs="Arial"/>
          <w:iCs/>
          <w:color w:val="000000"/>
        </w:rPr>
      </w:pPr>
      <w:proofErr w:type="gramStart"/>
      <w:r w:rsidRPr="003A2D6E">
        <w:rPr>
          <w:rFonts w:ascii="Arial" w:hAnsi="Arial" w:cs="Arial"/>
          <w:iCs/>
          <w:color w:val="000000"/>
        </w:rPr>
        <w:t>residuos</w:t>
      </w:r>
      <w:proofErr w:type="gramEnd"/>
      <w:r w:rsidRPr="003A2D6E">
        <w:rPr>
          <w:rFonts w:ascii="Arial" w:hAnsi="Arial" w:cs="Arial"/>
          <w:iCs/>
          <w:color w:val="000000"/>
        </w:rPr>
        <w:t xml:space="preserve"> para los cuales la incineración es el tratamiento idóneo.</w:t>
      </w:r>
    </w:p>
    <w:p w:rsidR="001311DF" w:rsidRPr="003A2D6E" w:rsidRDefault="001311DF" w:rsidP="001311DF">
      <w:pPr>
        <w:autoSpaceDE w:val="0"/>
        <w:autoSpaceDN w:val="0"/>
        <w:adjustRightInd w:val="0"/>
        <w:spacing w:after="0" w:line="240" w:lineRule="auto"/>
        <w:rPr>
          <w:rFonts w:ascii="Arial" w:hAnsi="Arial" w:cs="Arial"/>
          <w:iCs/>
          <w:color w:val="000000"/>
        </w:rPr>
      </w:pPr>
      <w:proofErr w:type="gramStart"/>
      <w:r w:rsidRPr="003A2D6E">
        <w:rPr>
          <w:rFonts w:ascii="Arial" w:hAnsi="Arial" w:cs="Arial"/>
          <w:iCs/>
          <w:color w:val="000000"/>
        </w:rPr>
        <w:t>residuos</w:t>
      </w:r>
      <w:proofErr w:type="gramEnd"/>
      <w:r w:rsidRPr="003A2D6E">
        <w:rPr>
          <w:rFonts w:ascii="Arial" w:hAnsi="Arial" w:cs="Arial"/>
          <w:iCs/>
          <w:color w:val="000000"/>
        </w:rPr>
        <w:t xml:space="preserve"> que se deben disponer en rellenos de seguridad.</w:t>
      </w:r>
    </w:p>
    <w:p w:rsidR="001311DF" w:rsidRPr="003A2D6E" w:rsidRDefault="001311DF" w:rsidP="001311DF">
      <w:pPr>
        <w:autoSpaceDE w:val="0"/>
        <w:autoSpaceDN w:val="0"/>
        <w:adjustRightInd w:val="0"/>
        <w:spacing w:after="0" w:line="240" w:lineRule="auto"/>
        <w:rPr>
          <w:rFonts w:ascii="Arial" w:hAnsi="Arial" w:cs="Arial"/>
          <w:iCs/>
          <w:color w:val="000000"/>
        </w:rPr>
      </w:pPr>
      <w:proofErr w:type="gramStart"/>
      <w:r w:rsidRPr="003A2D6E">
        <w:rPr>
          <w:rFonts w:ascii="Arial" w:hAnsi="Arial" w:cs="Arial"/>
          <w:iCs/>
          <w:color w:val="000000"/>
        </w:rPr>
        <w:t>residuos</w:t>
      </w:r>
      <w:proofErr w:type="gramEnd"/>
      <w:r w:rsidRPr="003A2D6E">
        <w:rPr>
          <w:rFonts w:ascii="Arial" w:hAnsi="Arial" w:cs="Arial"/>
          <w:iCs/>
          <w:color w:val="000000"/>
        </w:rPr>
        <w:t xml:space="preserve"> generados en grandes cantidades y que por lo que requieren tratamiento particular.</w:t>
      </w:r>
    </w:p>
    <w:p w:rsidR="001311DF" w:rsidRPr="003A2D6E" w:rsidRDefault="001311DF" w:rsidP="001311DF">
      <w:pPr>
        <w:autoSpaceDE w:val="0"/>
        <w:autoSpaceDN w:val="0"/>
        <w:adjustRightInd w:val="0"/>
        <w:spacing w:after="0" w:line="240" w:lineRule="auto"/>
        <w:rPr>
          <w:rFonts w:ascii="Arial" w:hAnsi="Arial" w:cs="Arial"/>
          <w:iCs/>
          <w:color w:val="000000"/>
        </w:rPr>
      </w:pPr>
      <w:proofErr w:type="gramStart"/>
      <w:r w:rsidRPr="003A2D6E">
        <w:rPr>
          <w:rFonts w:ascii="Arial" w:hAnsi="Arial" w:cs="Arial"/>
          <w:iCs/>
          <w:color w:val="000000"/>
        </w:rPr>
        <w:t>residuos</w:t>
      </w:r>
      <w:proofErr w:type="gramEnd"/>
      <w:r w:rsidRPr="003A2D6E">
        <w:rPr>
          <w:rFonts w:ascii="Arial" w:hAnsi="Arial" w:cs="Arial"/>
          <w:iCs/>
          <w:color w:val="000000"/>
        </w:rPr>
        <w:t xml:space="preserve"> pasibles de ser sometido</w:t>
      </w:r>
      <w:r w:rsidR="003A2D6E" w:rsidRPr="003A2D6E">
        <w:rPr>
          <w:rFonts w:ascii="Arial" w:hAnsi="Arial" w:cs="Arial"/>
          <w:iCs/>
          <w:color w:val="000000"/>
        </w:rPr>
        <w:t>s a un proceso de valorización.</w:t>
      </w:r>
    </w:p>
    <w:p w:rsidR="001311DF" w:rsidRDefault="001311DF" w:rsidP="001311DF">
      <w:pPr>
        <w:autoSpaceDE w:val="0"/>
        <w:autoSpaceDN w:val="0"/>
        <w:adjustRightInd w:val="0"/>
        <w:spacing w:after="0" w:line="240" w:lineRule="auto"/>
        <w:rPr>
          <w:rFonts w:ascii="HelveticaNeue-Extended" w:hAnsi="HelveticaNeue-Extended" w:cs="HelveticaNeue-Extended"/>
          <w:color w:val="000000"/>
          <w:sz w:val="24"/>
          <w:szCs w:val="24"/>
        </w:rPr>
      </w:pPr>
    </w:p>
    <w:p w:rsidR="001311DF" w:rsidRPr="003A2D6E" w:rsidRDefault="003A2D6E" w:rsidP="001311DF">
      <w:pPr>
        <w:autoSpaceDE w:val="0"/>
        <w:autoSpaceDN w:val="0"/>
        <w:adjustRightInd w:val="0"/>
        <w:spacing w:after="0" w:line="240" w:lineRule="auto"/>
        <w:rPr>
          <w:rFonts w:ascii="Arial" w:hAnsi="Arial" w:cs="Arial"/>
          <w:bCs/>
          <w:color w:val="000000"/>
        </w:rPr>
      </w:pPr>
      <w:r>
        <w:rPr>
          <w:rFonts w:ascii="Arial" w:hAnsi="Arial" w:cs="Arial"/>
          <w:bCs/>
          <w:color w:val="000000"/>
        </w:rPr>
        <w:t xml:space="preserve">d.- </w:t>
      </w:r>
      <w:r w:rsidR="001311DF" w:rsidRPr="003A2D6E">
        <w:rPr>
          <w:rFonts w:ascii="Arial" w:hAnsi="Arial" w:cs="Arial"/>
          <w:bCs/>
          <w:color w:val="000000"/>
        </w:rPr>
        <w:t>Clasificación por los potenciales efectos derivados del manejo</w:t>
      </w:r>
      <w:r w:rsidRPr="003A2D6E">
        <w:rPr>
          <w:rFonts w:ascii="Arial" w:hAnsi="Arial" w:cs="Arial"/>
          <w:bCs/>
          <w:color w:val="000000"/>
        </w:rPr>
        <w:t>.</w:t>
      </w:r>
    </w:p>
    <w:p w:rsidR="003A2D6E" w:rsidRPr="003A2D6E" w:rsidRDefault="003A2D6E" w:rsidP="001311DF">
      <w:pPr>
        <w:autoSpaceDE w:val="0"/>
        <w:autoSpaceDN w:val="0"/>
        <w:adjustRightInd w:val="0"/>
        <w:spacing w:after="0" w:line="240" w:lineRule="auto"/>
        <w:rPr>
          <w:rFonts w:ascii="Arial" w:hAnsi="Arial" w:cs="Arial"/>
          <w:b/>
          <w:bCs/>
          <w:color w:val="000000"/>
        </w:rPr>
      </w:pPr>
    </w:p>
    <w:p w:rsidR="001311DF" w:rsidRPr="003A2D6E" w:rsidRDefault="001311DF" w:rsidP="001311DF">
      <w:pPr>
        <w:autoSpaceDE w:val="0"/>
        <w:autoSpaceDN w:val="0"/>
        <w:adjustRightInd w:val="0"/>
        <w:spacing w:after="0" w:line="240" w:lineRule="auto"/>
        <w:rPr>
          <w:rFonts w:ascii="Arial" w:hAnsi="Arial" w:cs="Arial"/>
          <w:color w:val="000000"/>
        </w:rPr>
      </w:pPr>
      <w:r w:rsidRPr="003A2D6E">
        <w:rPr>
          <w:rFonts w:ascii="Arial" w:hAnsi="Arial" w:cs="Arial"/>
          <w:b/>
          <w:bCs/>
          <w:color w:val="000000"/>
        </w:rPr>
        <w:t xml:space="preserve">Residuos peligrosos: </w:t>
      </w:r>
      <w:r w:rsidRPr="003A2D6E">
        <w:rPr>
          <w:rFonts w:ascii="Arial" w:hAnsi="Arial" w:cs="Arial"/>
          <w:color w:val="000000"/>
        </w:rPr>
        <w:t>son aquellos residuos que por su naturaleza</w:t>
      </w:r>
      <w:r w:rsidR="003A2D6E">
        <w:rPr>
          <w:rFonts w:ascii="Arial" w:hAnsi="Arial" w:cs="Arial"/>
          <w:color w:val="000000"/>
        </w:rPr>
        <w:t xml:space="preserve"> son inherentemente peligrosos, </w:t>
      </w:r>
      <w:r w:rsidRPr="003A2D6E">
        <w:rPr>
          <w:rFonts w:ascii="Arial" w:hAnsi="Arial" w:cs="Arial"/>
          <w:color w:val="000000"/>
        </w:rPr>
        <w:t>pudiendo generar efectos adversos para la salud o el ambiente. Es</w:t>
      </w:r>
      <w:r w:rsidR="003A2D6E">
        <w:rPr>
          <w:rFonts w:ascii="Arial" w:hAnsi="Arial" w:cs="Arial"/>
          <w:color w:val="000000"/>
        </w:rPr>
        <w:t xml:space="preserve">tos residuos serán motivo de un </w:t>
      </w:r>
      <w:r w:rsidRPr="003A2D6E">
        <w:rPr>
          <w:rFonts w:ascii="Arial" w:hAnsi="Arial" w:cs="Arial"/>
          <w:color w:val="000000"/>
        </w:rPr>
        <w:t>análisis minucioso que se desarrollará posteriormente.</w:t>
      </w:r>
    </w:p>
    <w:p w:rsidR="001311DF" w:rsidRPr="003A2D6E" w:rsidRDefault="001311DF" w:rsidP="001311DF">
      <w:pPr>
        <w:autoSpaceDE w:val="0"/>
        <w:autoSpaceDN w:val="0"/>
        <w:adjustRightInd w:val="0"/>
        <w:spacing w:after="0" w:line="240" w:lineRule="auto"/>
        <w:rPr>
          <w:rFonts w:ascii="Arial" w:hAnsi="Arial" w:cs="Arial"/>
          <w:color w:val="000000"/>
        </w:rPr>
      </w:pPr>
      <w:r w:rsidRPr="003A2D6E">
        <w:rPr>
          <w:rFonts w:ascii="Arial" w:hAnsi="Arial" w:cs="Arial"/>
          <w:b/>
          <w:bCs/>
          <w:color w:val="000000"/>
        </w:rPr>
        <w:t xml:space="preserve">Residuos peligrosos no reactivos: </w:t>
      </w:r>
      <w:r w:rsidRPr="003A2D6E">
        <w:rPr>
          <w:rFonts w:ascii="Arial" w:hAnsi="Arial" w:cs="Arial"/>
          <w:color w:val="000000"/>
        </w:rPr>
        <w:t>son residuos peligrosos que han su</w:t>
      </w:r>
      <w:r w:rsidR="003A2D6E" w:rsidRPr="003A2D6E">
        <w:rPr>
          <w:rFonts w:ascii="Arial" w:hAnsi="Arial" w:cs="Arial"/>
          <w:color w:val="000000"/>
        </w:rPr>
        <w:t xml:space="preserve">frido algún tipo de tratamiento </w:t>
      </w:r>
      <w:r w:rsidRPr="003A2D6E">
        <w:rPr>
          <w:rFonts w:ascii="Arial" w:hAnsi="Arial" w:cs="Arial"/>
          <w:color w:val="000000"/>
        </w:rPr>
        <w:t>por medio del cual han perdido su naturaleza de peligrosos.</w:t>
      </w:r>
    </w:p>
    <w:p w:rsidR="001311DF" w:rsidRPr="003A2D6E" w:rsidRDefault="001311DF" w:rsidP="001311DF">
      <w:pPr>
        <w:autoSpaceDE w:val="0"/>
        <w:autoSpaceDN w:val="0"/>
        <w:adjustRightInd w:val="0"/>
        <w:spacing w:after="0" w:line="240" w:lineRule="auto"/>
        <w:rPr>
          <w:rFonts w:ascii="Arial" w:hAnsi="Arial" w:cs="Arial"/>
          <w:color w:val="000000"/>
        </w:rPr>
      </w:pPr>
      <w:r w:rsidRPr="003A2D6E">
        <w:rPr>
          <w:rFonts w:ascii="Arial" w:hAnsi="Arial" w:cs="Arial"/>
          <w:b/>
          <w:bCs/>
          <w:color w:val="000000"/>
        </w:rPr>
        <w:t xml:space="preserve">Residuos inertes: </w:t>
      </w:r>
      <w:r w:rsidRPr="003A2D6E">
        <w:rPr>
          <w:rFonts w:ascii="Arial" w:hAnsi="Arial" w:cs="Arial"/>
          <w:color w:val="000000"/>
        </w:rPr>
        <w:t>son los residuos que no experimentan transformaciones</w:t>
      </w:r>
      <w:r w:rsidR="003A2D6E" w:rsidRPr="003A2D6E">
        <w:rPr>
          <w:rFonts w:ascii="Arial" w:hAnsi="Arial" w:cs="Arial"/>
          <w:color w:val="000000"/>
        </w:rPr>
        <w:t xml:space="preserve"> físicas, químicas o biológicas </w:t>
      </w:r>
      <w:r w:rsidRPr="003A2D6E">
        <w:rPr>
          <w:rFonts w:ascii="Arial" w:hAnsi="Arial" w:cs="Arial"/>
          <w:color w:val="000000"/>
        </w:rPr>
        <w:t>significativas.</w:t>
      </w:r>
    </w:p>
    <w:p w:rsidR="001311DF" w:rsidRPr="003A2D6E" w:rsidRDefault="001311DF" w:rsidP="001311DF">
      <w:pPr>
        <w:autoSpaceDE w:val="0"/>
        <w:autoSpaceDN w:val="0"/>
        <w:adjustRightInd w:val="0"/>
        <w:spacing w:after="0" w:line="240" w:lineRule="auto"/>
        <w:rPr>
          <w:rFonts w:ascii="Arial" w:hAnsi="Arial" w:cs="Arial"/>
          <w:color w:val="000000"/>
        </w:rPr>
      </w:pPr>
      <w:r w:rsidRPr="003A2D6E">
        <w:rPr>
          <w:rFonts w:ascii="Arial" w:hAnsi="Arial" w:cs="Arial"/>
          <w:b/>
          <w:bCs/>
          <w:color w:val="000000"/>
        </w:rPr>
        <w:t xml:space="preserve">Residuos no peligrosos: </w:t>
      </w:r>
      <w:r w:rsidRPr="003A2D6E">
        <w:rPr>
          <w:rFonts w:ascii="Arial" w:hAnsi="Arial" w:cs="Arial"/>
          <w:color w:val="000000"/>
        </w:rPr>
        <w:t>son los que no pertenecen a ninguna de las tres categorías anteriores.</w:t>
      </w:r>
    </w:p>
    <w:p w:rsidR="001420FF" w:rsidRPr="003A2D6E" w:rsidRDefault="001311DF" w:rsidP="001311DF">
      <w:pPr>
        <w:autoSpaceDE w:val="0"/>
        <w:autoSpaceDN w:val="0"/>
        <w:adjustRightInd w:val="0"/>
        <w:spacing w:after="0" w:line="240" w:lineRule="auto"/>
        <w:rPr>
          <w:rFonts w:ascii="Arial" w:hAnsi="Arial" w:cs="Arial"/>
          <w:color w:val="000000"/>
        </w:rPr>
      </w:pPr>
      <w:r w:rsidRPr="003A2D6E">
        <w:rPr>
          <w:rFonts w:ascii="Arial" w:hAnsi="Arial" w:cs="Arial"/>
          <w:color w:val="000000"/>
        </w:rPr>
        <w:t>Como ejemplos de esta categoría podemos mencionar a los resid</w:t>
      </w:r>
      <w:r w:rsidR="003A2D6E">
        <w:rPr>
          <w:rFonts w:ascii="Arial" w:hAnsi="Arial" w:cs="Arial"/>
          <w:color w:val="000000"/>
        </w:rPr>
        <w:t xml:space="preserve">uos domésticos, los residuos de </w:t>
      </w:r>
      <w:r w:rsidRPr="003A2D6E">
        <w:rPr>
          <w:rFonts w:ascii="Arial" w:hAnsi="Arial" w:cs="Arial"/>
          <w:color w:val="000000"/>
        </w:rPr>
        <w:t>poda y los de barrido.</w:t>
      </w:r>
    </w:p>
    <w:p w:rsidR="001420FF" w:rsidRPr="005D7192" w:rsidRDefault="001420FF" w:rsidP="007468AD">
      <w:pPr>
        <w:autoSpaceDE w:val="0"/>
        <w:autoSpaceDN w:val="0"/>
        <w:adjustRightInd w:val="0"/>
        <w:spacing w:after="0" w:line="240" w:lineRule="auto"/>
        <w:rPr>
          <w:rFonts w:ascii="Arial" w:hAnsi="Arial" w:cs="Arial"/>
        </w:rPr>
      </w:pPr>
    </w:p>
    <w:p w:rsidR="007468AD" w:rsidRDefault="001015FE" w:rsidP="001015FE">
      <w:pPr>
        <w:autoSpaceDE w:val="0"/>
        <w:autoSpaceDN w:val="0"/>
        <w:adjustRightInd w:val="0"/>
        <w:spacing w:after="0" w:line="240" w:lineRule="auto"/>
        <w:rPr>
          <w:rFonts w:ascii="Arial" w:hAnsi="Arial" w:cs="Arial"/>
        </w:rPr>
      </w:pPr>
      <w:r w:rsidRPr="005D7192">
        <w:rPr>
          <w:rFonts w:ascii="Arial" w:hAnsi="Arial" w:cs="Arial"/>
        </w:rPr>
        <w:t>5.2.1. Denominación del código CRETIB (corrosivo, reactivo, explosivo, tóxico</w:t>
      </w:r>
      <w:r w:rsidR="007468AD">
        <w:rPr>
          <w:rFonts w:ascii="Arial" w:hAnsi="Arial" w:cs="Arial"/>
        </w:rPr>
        <w:t xml:space="preserve"> </w:t>
      </w:r>
      <w:r w:rsidRPr="005D7192">
        <w:rPr>
          <w:rFonts w:ascii="Arial" w:hAnsi="Arial" w:cs="Arial"/>
        </w:rPr>
        <w:t xml:space="preserve">ambiental, </w:t>
      </w:r>
    </w:p>
    <w:p w:rsidR="001015FE" w:rsidRDefault="007468AD" w:rsidP="001015FE">
      <w:pPr>
        <w:autoSpaceDE w:val="0"/>
        <w:autoSpaceDN w:val="0"/>
        <w:adjustRightInd w:val="0"/>
        <w:spacing w:after="0" w:line="240" w:lineRule="auto"/>
        <w:rPr>
          <w:rFonts w:ascii="Arial" w:hAnsi="Arial" w:cs="Arial"/>
        </w:rPr>
      </w:pPr>
      <w:r>
        <w:rPr>
          <w:rFonts w:ascii="Arial" w:hAnsi="Arial" w:cs="Arial"/>
        </w:rPr>
        <w:t xml:space="preserve">      </w:t>
      </w:r>
      <w:r w:rsidR="00850599">
        <w:rPr>
          <w:rFonts w:ascii="Arial" w:hAnsi="Arial" w:cs="Arial"/>
        </w:rPr>
        <w:t xml:space="preserve">   </w:t>
      </w:r>
      <w:r>
        <w:rPr>
          <w:rFonts w:ascii="Arial" w:hAnsi="Arial" w:cs="Arial"/>
        </w:rPr>
        <w:t xml:space="preserve"> </w:t>
      </w:r>
      <w:proofErr w:type="gramStart"/>
      <w:r w:rsidR="001015FE" w:rsidRPr="005D7192">
        <w:rPr>
          <w:rFonts w:ascii="Arial" w:hAnsi="Arial" w:cs="Arial"/>
        </w:rPr>
        <w:t>inflamable</w:t>
      </w:r>
      <w:proofErr w:type="gramEnd"/>
      <w:r w:rsidR="001015FE" w:rsidRPr="005D7192">
        <w:rPr>
          <w:rFonts w:ascii="Arial" w:hAnsi="Arial" w:cs="Arial"/>
        </w:rPr>
        <w:t xml:space="preserve"> y biológico-infeccioso)</w:t>
      </w:r>
    </w:p>
    <w:p w:rsidR="00034FF5" w:rsidRPr="00B8178B" w:rsidRDefault="00034FF5" w:rsidP="00B8178B">
      <w:pPr>
        <w:autoSpaceDE w:val="0"/>
        <w:autoSpaceDN w:val="0"/>
        <w:adjustRightInd w:val="0"/>
        <w:spacing w:after="0" w:line="240" w:lineRule="auto"/>
        <w:jc w:val="both"/>
        <w:rPr>
          <w:rFonts w:ascii="Arial" w:hAnsi="Arial" w:cs="Arial"/>
        </w:rPr>
      </w:pPr>
      <w:r w:rsidRPr="00B8178B">
        <w:rPr>
          <w:rFonts w:ascii="Arial" w:hAnsi="Arial" w:cs="Arial"/>
        </w:rPr>
        <w:lastRenderedPageBreak/>
        <w:t>En forma genérica se entiende por "</w:t>
      </w:r>
      <w:r w:rsidRPr="00B8178B">
        <w:rPr>
          <w:rFonts w:ascii="Arial" w:hAnsi="Arial" w:cs="Arial"/>
          <w:b/>
          <w:bCs/>
        </w:rPr>
        <w:t>residuos peligrosos</w:t>
      </w:r>
      <w:r w:rsidRPr="00B8178B">
        <w:rPr>
          <w:rFonts w:ascii="Arial" w:hAnsi="Arial" w:cs="Arial"/>
        </w:rPr>
        <w:t>" a los residuos que debido a su peligrosidad intrínseca (</w:t>
      </w:r>
      <w:r w:rsidR="004D5592" w:rsidRPr="00B8178B">
        <w:rPr>
          <w:rFonts w:ascii="Arial" w:hAnsi="Arial" w:cs="Arial"/>
          <w:b/>
          <w:i/>
          <w:iCs/>
        </w:rPr>
        <w:t>corrosivo, reactivo, explosivo, tóxico ambiental, infeccioso, inflamable, biológico-infeccioso</w:t>
      </w:r>
      <w:r w:rsidRPr="00B8178B">
        <w:rPr>
          <w:rFonts w:ascii="Arial" w:hAnsi="Arial" w:cs="Arial"/>
        </w:rPr>
        <w:t>) pueden causar daños a la salud o el ambiente.</w:t>
      </w:r>
    </w:p>
    <w:p w:rsidR="004D5592" w:rsidRPr="00B8178B" w:rsidRDefault="004D5592" w:rsidP="00B8178B">
      <w:pPr>
        <w:autoSpaceDE w:val="0"/>
        <w:autoSpaceDN w:val="0"/>
        <w:adjustRightInd w:val="0"/>
        <w:spacing w:after="0" w:line="240" w:lineRule="auto"/>
        <w:jc w:val="both"/>
        <w:rPr>
          <w:rFonts w:ascii="Arial" w:hAnsi="Arial" w:cs="Arial"/>
        </w:rPr>
      </w:pPr>
    </w:p>
    <w:p w:rsidR="00034FF5" w:rsidRPr="00B8178B" w:rsidRDefault="00034FF5" w:rsidP="00B8178B">
      <w:pPr>
        <w:autoSpaceDE w:val="0"/>
        <w:autoSpaceDN w:val="0"/>
        <w:adjustRightInd w:val="0"/>
        <w:spacing w:after="0" w:line="240" w:lineRule="auto"/>
        <w:jc w:val="both"/>
        <w:rPr>
          <w:rFonts w:ascii="Arial" w:hAnsi="Arial" w:cs="Arial"/>
        </w:rPr>
      </w:pPr>
      <w:r w:rsidRPr="00B8178B">
        <w:rPr>
          <w:rFonts w:ascii="Arial" w:hAnsi="Arial" w:cs="Arial"/>
        </w:rPr>
        <w:t>Tal como se desprende de la definición planteada es sumamente difícil d</w:t>
      </w:r>
      <w:r w:rsidR="00B8178B">
        <w:rPr>
          <w:rFonts w:ascii="Arial" w:hAnsi="Arial" w:cs="Arial"/>
        </w:rPr>
        <w:t xml:space="preserve">efinir con precisión cual es el </w:t>
      </w:r>
      <w:r w:rsidRPr="00B8178B">
        <w:rPr>
          <w:rFonts w:ascii="Arial" w:hAnsi="Arial" w:cs="Arial"/>
        </w:rPr>
        <w:t xml:space="preserve">límite que separa a un residuo peligroso de otro que no lo es. Sin </w:t>
      </w:r>
      <w:r w:rsidR="00B8178B">
        <w:rPr>
          <w:rFonts w:ascii="Arial" w:hAnsi="Arial" w:cs="Arial"/>
        </w:rPr>
        <w:t xml:space="preserve">embargo, como fuera mencionado, </w:t>
      </w:r>
      <w:r w:rsidRPr="00B8178B">
        <w:rPr>
          <w:rFonts w:ascii="Arial" w:hAnsi="Arial" w:cs="Arial"/>
        </w:rPr>
        <w:t xml:space="preserve">la </w:t>
      </w:r>
      <w:r w:rsidRPr="00B8178B">
        <w:rPr>
          <w:rFonts w:ascii="Arial" w:hAnsi="Arial" w:cs="Arial"/>
          <w:b/>
          <w:bCs/>
        </w:rPr>
        <w:t xml:space="preserve">definición legal de residuo peligroso </w:t>
      </w:r>
      <w:r w:rsidRPr="00B8178B">
        <w:rPr>
          <w:rFonts w:ascii="Arial" w:hAnsi="Arial" w:cs="Arial"/>
        </w:rPr>
        <w:t>es necesaria a efectos d</w:t>
      </w:r>
      <w:r w:rsidR="00B8178B">
        <w:rPr>
          <w:rFonts w:ascii="Arial" w:hAnsi="Arial" w:cs="Arial"/>
        </w:rPr>
        <w:t xml:space="preserve">e poder asegurar que el residuo </w:t>
      </w:r>
      <w:r w:rsidRPr="00B8178B">
        <w:rPr>
          <w:rFonts w:ascii="Arial" w:hAnsi="Arial" w:cs="Arial"/>
        </w:rPr>
        <w:t>ingrese a un sistema de gestión acorde con sus características y s</w:t>
      </w:r>
      <w:r w:rsidR="00B8178B">
        <w:rPr>
          <w:rFonts w:ascii="Arial" w:hAnsi="Arial" w:cs="Arial"/>
        </w:rPr>
        <w:t xml:space="preserve">e puedan realizar los controles </w:t>
      </w:r>
      <w:r w:rsidRPr="00B8178B">
        <w:rPr>
          <w:rFonts w:ascii="Arial" w:hAnsi="Arial" w:cs="Arial"/>
        </w:rPr>
        <w:t>correspondientes.</w:t>
      </w:r>
    </w:p>
    <w:p w:rsidR="004D5592" w:rsidRPr="00B8178B" w:rsidRDefault="004D5592" w:rsidP="00B8178B">
      <w:pPr>
        <w:autoSpaceDE w:val="0"/>
        <w:autoSpaceDN w:val="0"/>
        <w:adjustRightInd w:val="0"/>
        <w:spacing w:after="0" w:line="240" w:lineRule="auto"/>
        <w:jc w:val="both"/>
        <w:rPr>
          <w:rFonts w:ascii="Arial" w:hAnsi="Arial" w:cs="Arial"/>
        </w:rPr>
      </w:pPr>
    </w:p>
    <w:p w:rsidR="00034FF5" w:rsidRPr="00B8178B" w:rsidRDefault="00034FF5" w:rsidP="00B8178B">
      <w:pPr>
        <w:autoSpaceDE w:val="0"/>
        <w:autoSpaceDN w:val="0"/>
        <w:adjustRightInd w:val="0"/>
        <w:spacing w:after="0" w:line="240" w:lineRule="auto"/>
        <w:jc w:val="both"/>
        <w:rPr>
          <w:rFonts w:ascii="Arial" w:hAnsi="Arial" w:cs="Arial"/>
        </w:rPr>
      </w:pPr>
      <w:r w:rsidRPr="00B8178B">
        <w:rPr>
          <w:rFonts w:ascii="Arial" w:hAnsi="Arial" w:cs="Arial"/>
        </w:rPr>
        <w:t>Es necesario contar entonces con una definición clara y consistente d</w:t>
      </w:r>
      <w:r w:rsidR="00B8178B">
        <w:rPr>
          <w:rFonts w:ascii="Arial" w:hAnsi="Arial" w:cs="Arial"/>
        </w:rPr>
        <w:t xml:space="preserve">e "residuo peligroso", de forma </w:t>
      </w:r>
      <w:r w:rsidRPr="00B8178B">
        <w:rPr>
          <w:rFonts w:ascii="Arial" w:hAnsi="Arial" w:cs="Arial"/>
        </w:rPr>
        <w:t>de poder desarrollar estrategias seguras para lograr una gestión</w:t>
      </w:r>
      <w:r w:rsidR="00B8178B">
        <w:rPr>
          <w:rFonts w:ascii="Arial" w:hAnsi="Arial" w:cs="Arial"/>
        </w:rPr>
        <w:t xml:space="preserve"> ambientalmente adecuada de los </w:t>
      </w:r>
      <w:r w:rsidRPr="00B8178B">
        <w:rPr>
          <w:rFonts w:ascii="Arial" w:hAnsi="Arial" w:cs="Arial"/>
        </w:rPr>
        <w:t>mismos. La definición debería contemplar que la variedad de re</w:t>
      </w:r>
      <w:r w:rsidR="00B8178B">
        <w:rPr>
          <w:rFonts w:ascii="Arial" w:hAnsi="Arial" w:cs="Arial"/>
        </w:rPr>
        <w:t xml:space="preserve">siduos peligrosos se incrementa </w:t>
      </w:r>
      <w:r w:rsidRPr="00B8178B">
        <w:rPr>
          <w:rFonts w:ascii="Arial" w:hAnsi="Arial" w:cs="Arial"/>
        </w:rPr>
        <w:t>periódicamente como consecuencia de la utilización y la fabricación de nuevos productos, así como la utilización de nuevos procesos industriales.</w:t>
      </w:r>
    </w:p>
    <w:p w:rsidR="004D5592" w:rsidRPr="00B8178B" w:rsidRDefault="004D5592" w:rsidP="00B8178B">
      <w:pPr>
        <w:autoSpaceDE w:val="0"/>
        <w:autoSpaceDN w:val="0"/>
        <w:adjustRightInd w:val="0"/>
        <w:spacing w:after="0" w:line="240" w:lineRule="auto"/>
        <w:jc w:val="both"/>
        <w:rPr>
          <w:rFonts w:ascii="Arial" w:hAnsi="Arial" w:cs="Arial"/>
        </w:rPr>
      </w:pPr>
    </w:p>
    <w:p w:rsidR="00034FF5" w:rsidRPr="00B8178B" w:rsidRDefault="00034FF5" w:rsidP="00B8178B">
      <w:pPr>
        <w:autoSpaceDE w:val="0"/>
        <w:autoSpaceDN w:val="0"/>
        <w:adjustRightInd w:val="0"/>
        <w:spacing w:after="0" w:line="240" w:lineRule="auto"/>
        <w:jc w:val="both"/>
        <w:rPr>
          <w:rFonts w:ascii="Arial" w:hAnsi="Arial" w:cs="Arial"/>
        </w:rPr>
      </w:pPr>
      <w:r w:rsidRPr="00B8178B">
        <w:rPr>
          <w:rFonts w:ascii="Arial" w:hAnsi="Arial" w:cs="Arial"/>
        </w:rPr>
        <w:t xml:space="preserve">Adicionalmente, las definiciones legales pueden perseguir diferentes </w:t>
      </w:r>
      <w:r w:rsidR="00B8178B">
        <w:rPr>
          <w:rFonts w:ascii="Arial" w:hAnsi="Arial" w:cs="Arial"/>
        </w:rPr>
        <w:t xml:space="preserve">objetivos, por lo que existe un </w:t>
      </w:r>
      <w:r w:rsidRPr="00B8178B">
        <w:rPr>
          <w:rFonts w:ascii="Arial" w:hAnsi="Arial" w:cs="Arial"/>
        </w:rPr>
        <w:t>amplio rango de definiciones, tanto en un mismo país como a nivel internacional.</w:t>
      </w:r>
    </w:p>
    <w:p w:rsidR="00034FF5" w:rsidRPr="00B8178B" w:rsidRDefault="00034FF5" w:rsidP="00B8178B">
      <w:pPr>
        <w:autoSpaceDE w:val="0"/>
        <w:autoSpaceDN w:val="0"/>
        <w:adjustRightInd w:val="0"/>
        <w:spacing w:after="0" w:line="240" w:lineRule="auto"/>
        <w:jc w:val="both"/>
        <w:rPr>
          <w:rFonts w:ascii="Arial" w:hAnsi="Arial" w:cs="Arial"/>
        </w:rPr>
      </w:pPr>
      <w:r w:rsidRPr="00B8178B">
        <w:rPr>
          <w:rFonts w:ascii="Arial" w:hAnsi="Arial" w:cs="Arial"/>
        </w:rPr>
        <w:t>La clasificación de un residuo como "peligroso" se puede realizar en base a distintos criterios:</w:t>
      </w:r>
    </w:p>
    <w:p w:rsidR="004D5592" w:rsidRPr="00B8178B" w:rsidRDefault="004D5592" w:rsidP="00B8178B">
      <w:pPr>
        <w:autoSpaceDE w:val="0"/>
        <w:autoSpaceDN w:val="0"/>
        <w:adjustRightInd w:val="0"/>
        <w:spacing w:after="0" w:line="240" w:lineRule="auto"/>
        <w:jc w:val="both"/>
        <w:rPr>
          <w:rFonts w:ascii="Arial" w:hAnsi="Arial" w:cs="Arial"/>
        </w:rPr>
      </w:pPr>
    </w:p>
    <w:p w:rsidR="00034FF5" w:rsidRPr="00B8178B" w:rsidRDefault="00034FF5" w:rsidP="00B8178B">
      <w:pPr>
        <w:autoSpaceDE w:val="0"/>
        <w:autoSpaceDN w:val="0"/>
        <w:adjustRightInd w:val="0"/>
        <w:spacing w:after="0" w:line="240" w:lineRule="auto"/>
        <w:jc w:val="both"/>
        <w:rPr>
          <w:rFonts w:ascii="Arial" w:hAnsi="Arial" w:cs="Arial"/>
          <w:i/>
          <w:iCs/>
        </w:rPr>
      </w:pPr>
      <w:r w:rsidRPr="00B8178B">
        <w:rPr>
          <w:rFonts w:ascii="Arial" w:hAnsi="Arial" w:cs="Arial"/>
          <w:i/>
          <w:iCs/>
        </w:rPr>
        <w:t>Pertenecer a listas de tipos específicos de residuos.</w:t>
      </w:r>
    </w:p>
    <w:p w:rsidR="004D5592" w:rsidRPr="00B8178B" w:rsidRDefault="004D5592" w:rsidP="00B8178B">
      <w:pPr>
        <w:autoSpaceDE w:val="0"/>
        <w:autoSpaceDN w:val="0"/>
        <w:adjustRightInd w:val="0"/>
        <w:spacing w:after="0" w:line="240" w:lineRule="auto"/>
        <w:jc w:val="both"/>
        <w:rPr>
          <w:rFonts w:ascii="Arial" w:hAnsi="Arial" w:cs="Arial"/>
          <w:i/>
          <w:iCs/>
        </w:rPr>
      </w:pPr>
    </w:p>
    <w:p w:rsidR="00034FF5" w:rsidRPr="00B8178B" w:rsidRDefault="00034FF5" w:rsidP="00B8178B">
      <w:pPr>
        <w:autoSpaceDE w:val="0"/>
        <w:autoSpaceDN w:val="0"/>
        <w:adjustRightInd w:val="0"/>
        <w:spacing w:after="0" w:line="240" w:lineRule="auto"/>
        <w:jc w:val="both"/>
        <w:rPr>
          <w:rFonts w:ascii="Arial" w:hAnsi="Arial" w:cs="Arial"/>
          <w:i/>
          <w:iCs/>
        </w:rPr>
      </w:pPr>
      <w:r w:rsidRPr="00B8178B">
        <w:rPr>
          <w:rFonts w:ascii="Arial" w:hAnsi="Arial" w:cs="Arial"/>
          <w:i/>
          <w:iCs/>
        </w:rPr>
        <w:t>Estar incluidos en listas de residuos generados en procesos específicos.</w:t>
      </w:r>
    </w:p>
    <w:p w:rsidR="004D5592" w:rsidRPr="00B8178B" w:rsidRDefault="004D5592" w:rsidP="00B8178B">
      <w:pPr>
        <w:autoSpaceDE w:val="0"/>
        <w:autoSpaceDN w:val="0"/>
        <w:adjustRightInd w:val="0"/>
        <w:spacing w:after="0" w:line="240" w:lineRule="auto"/>
        <w:jc w:val="both"/>
        <w:rPr>
          <w:rFonts w:ascii="Arial" w:hAnsi="Arial" w:cs="Arial"/>
          <w:i/>
          <w:iCs/>
        </w:rPr>
      </w:pPr>
    </w:p>
    <w:p w:rsidR="00034FF5" w:rsidRPr="00B8178B" w:rsidRDefault="00034FF5" w:rsidP="00B8178B">
      <w:pPr>
        <w:autoSpaceDE w:val="0"/>
        <w:autoSpaceDN w:val="0"/>
        <w:adjustRightInd w:val="0"/>
        <w:spacing w:after="0" w:line="240" w:lineRule="auto"/>
        <w:jc w:val="both"/>
        <w:rPr>
          <w:rFonts w:ascii="Arial" w:hAnsi="Arial" w:cs="Arial"/>
          <w:i/>
          <w:iCs/>
        </w:rPr>
      </w:pPr>
      <w:r w:rsidRPr="00B8178B">
        <w:rPr>
          <w:rFonts w:ascii="Arial" w:hAnsi="Arial" w:cs="Arial"/>
          <w:i/>
          <w:iCs/>
        </w:rPr>
        <w:t>Presentar alguna característica de peligrosidad (</w:t>
      </w:r>
      <w:r w:rsidRPr="00B8178B">
        <w:rPr>
          <w:rFonts w:ascii="Arial" w:hAnsi="Arial" w:cs="Arial"/>
          <w:b/>
          <w:i/>
          <w:iCs/>
        </w:rPr>
        <w:t>corrosivo, reactivo, explosivo, tóxico</w:t>
      </w:r>
      <w:r w:rsidR="004D5592" w:rsidRPr="00B8178B">
        <w:rPr>
          <w:rFonts w:ascii="Arial" w:hAnsi="Arial" w:cs="Arial"/>
          <w:b/>
          <w:i/>
          <w:iCs/>
        </w:rPr>
        <w:t xml:space="preserve"> ambiental, </w:t>
      </w:r>
      <w:r w:rsidRPr="00B8178B">
        <w:rPr>
          <w:rFonts w:ascii="Arial" w:hAnsi="Arial" w:cs="Arial"/>
          <w:b/>
          <w:i/>
          <w:iCs/>
        </w:rPr>
        <w:t>infeccioso</w:t>
      </w:r>
      <w:r w:rsidR="004D5592" w:rsidRPr="00B8178B">
        <w:rPr>
          <w:rFonts w:ascii="Arial" w:hAnsi="Arial" w:cs="Arial"/>
          <w:b/>
          <w:i/>
          <w:iCs/>
        </w:rPr>
        <w:t xml:space="preserve">, </w:t>
      </w:r>
      <w:r w:rsidRPr="00B8178B">
        <w:rPr>
          <w:rFonts w:ascii="Arial" w:hAnsi="Arial" w:cs="Arial"/>
          <w:b/>
          <w:i/>
          <w:iCs/>
        </w:rPr>
        <w:t>inflamable</w:t>
      </w:r>
      <w:r w:rsidR="004D5592" w:rsidRPr="00B8178B">
        <w:rPr>
          <w:rFonts w:ascii="Arial" w:hAnsi="Arial" w:cs="Arial"/>
          <w:b/>
          <w:i/>
          <w:iCs/>
        </w:rPr>
        <w:t>, biológico-infeccioso</w:t>
      </w:r>
      <w:r w:rsidRPr="00B8178B">
        <w:rPr>
          <w:rFonts w:ascii="Arial" w:hAnsi="Arial" w:cs="Arial"/>
          <w:i/>
          <w:iCs/>
        </w:rPr>
        <w:t>).</w:t>
      </w:r>
    </w:p>
    <w:p w:rsidR="004D5592" w:rsidRPr="00B8178B" w:rsidRDefault="004D5592" w:rsidP="00B8178B">
      <w:pPr>
        <w:autoSpaceDE w:val="0"/>
        <w:autoSpaceDN w:val="0"/>
        <w:adjustRightInd w:val="0"/>
        <w:spacing w:after="0" w:line="240" w:lineRule="auto"/>
        <w:jc w:val="both"/>
        <w:rPr>
          <w:rFonts w:ascii="Arial" w:hAnsi="Arial" w:cs="Arial"/>
          <w:i/>
          <w:iCs/>
        </w:rPr>
      </w:pPr>
    </w:p>
    <w:p w:rsidR="003A2D6E" w:rsidRPr="00B8178B" w:rsidRDefault="00034FF5" w:rsidP="00B8178B">
      <w:pPr>
        <w:autoSpaceDE w:val="0"/>
        <w:autoSpaceDN w:val="0"/>
        <w:adjustRightInd w:val="0"/>
        <w:spacing w:after="0" w:line="240" w:lineRule="auto"/>
        <w:jc w:val="both"/>
        <w:rPr>
          <w:rFonts w:ascii="Arial" w:hAnsi="Arial" w:cs="Arial"/>
          <w:i/>
          <w:iCs/>
        </w:rPr>
      </w:pPr>
      <w:r w:rsidRPr="00B8178B">
        <w:rPr>
          <w:rFonts w:ascii="Arial" w:hAnsi="Arial" w:cs="Arial"/>
          <w:i/>
          <w:iCs/>
        </w:rPr>
        <w:t>Contener sustancias definidas como peligrosas.</w:t>
      </w:r>
    </w:p>
    <w:p w:rsidR="004D5592" w:rsidRPr="00B8178B" w:rsidRDefault="004D5592" w:rsidP="00B8178B">
      <w:pPr>
        <w:autoSpaceDE w:val="0"/>
        <w:autoSpaceDN w:val="0"/>
        <w:adjustRightInd w:val="0"/>
        <w:spacing w:after="0" w:line="240" w:lineRule="auto"/>
        <w:jc w:val="both"/>
        <w:rPr>
          <w:rFonts w:ascii="Arial" w:hAnsi="Arial" w:cs="Arial"/>
          <w:i/>
          <w:iCs/>
        </w:rPr>
      </w:pPr>
    </w:p>
    <w:p w:rsidR="00034FF5" w:rsidRPr="00B8178B" w:rsidRDefault="00034FF5" w:rsidP="00B8178B">
      <w:pPr>
        <w:autoSpaceDE w:val="0"/>
        <w:autoSpaceDN w:val="0"/>
        <w:adjustRightInd w:val="0"/>
        <w:spacing w:after="0" w:line="240" w:lineRule="auto"/>
        <w:jc w:val="both"/>
        <w:rPr>
          <w:rFonts w:ascii="Arial" w:hAnsi="Arial" w:cs="Arial"/>
          <w:i/>
          <w:iCs/>
        </w:rPr>
      </w:pPr>
      <w:r w:rsidRPr="00B8178B">
        <w:rPr>
          <w:rFonts w:ascii="Arial" w:hAnsi="Arial" w:cs="Arial"/>
          <w:i/>
          <w:iCs/>
        </w:rPr>
        <w:t>Superar límites de concentración de sustancias definidas como peligrosas.</w:t>
      </w:r>
    </w:p>
    <w:p w:rsidR="004D5592" w:rsidRPr="00B8178B" w:rsidRDefault="004D5592" w:rsidP="00B8178B">
      <w:pPr>
        <w:autoSpaceDE w:val="0"/>
        <w:autoSpaceDN w:val="0"/>
        <w:adjustRightInd w:val="0"/>
        <w:spacing w:after="0" w:line="240" w:lineRule="auto"/>
        <w:jc w:val="both"/>
        <w:rPr>
          <w:rFonts w:ascii="Arial" w:hAnsi="Arial" w:cs="Arial"/>
          <w:i/>
          <w:iCs/>
        </w:rPr>
      </w:pPr>
    </w:p>
    <w:p w:rsidR="00034FF5" w:rsidRPr="00B8178B" w:rsidRDefault="00034FF5" w:rsidP="00B8178B">
      <w:pPr>
        <w:autoSpaceDE w:val="0"/>
        <w:autoSpaceDN w:val="0"/>
        <w:adjustRightInd w:val="0"/>
        <w:spacing w:after="0" w:line="240" w:lineRule="auto"/>
        <w:jc w:val="both"/>
        <w:rPr>
          <w:rFonts w:ascii="Arial" w:hAnsi="Arial" w:cs="Arial"/>
          <w:i/>
          <w:iCs/>
        </w:rPr>
      </w:pPr>
      <w:r w:rsidRPr="00B8178B">
        <w:rPr>
          <w:rFonts w:ascii="Arial" w:hAnsi="Arial" w:cs="Arial"/>
          <w:i/>
          <w:iCs/>
        </w:rPr>
        <w:t>Superar límites establecidos al ser sometidos a ensayos normalizados.</w:t>
      </w:r>
    </w:p>
    <w:p w:rsidR="004D5592" w:rsidRPr="00B8178B" w:rsidRDefault="004D5592" w:rsidP="00B8178B">
      <w:pPr>
        <w:autoSpaceDE w:val="0"/>
        <w:autoSpaceDN w:val="0"/>
        <w:adjustRightInd w:val="0"/>
        <w:spacing w:after="0" w:line="240" w:lineRule="auto"/>
        <w:jc w:val="both"/>
        <w:rPr>
          <w:rFonts w:ascii="Arial" w:hAnsi="Arial" w:cs="Arial"/>
          <w:i/>
          <w:iCs/>
        </w:rPr>
      </w:pPr>
    </w:p>
    <w:p w:rsidR="00034FF5" w:rsidRPr="00B8178B" w:rsidRDefault="00034FF5" w:rsidP="00B8178B">
      <w:pPr>
        <w:autoSpaceDE w:val="0"/>
        <w:autoSpaceDN w:val="0"/>
        <w:adjustRightInd w:val="0"/>
        <w:spacing w:after="0" w:line="240" w:lineRule="auto"/>
        <w:jc w:val="both"/>
        <w:rPr>
          <w:rFonts w:ascii="Arial" w:hAnsi="Arial" w:cs="Arial"/>
        </w:rPr>
      </w:pPr>
      <w:r w:rsidRPr="00B8178B">
        <w:rPr>
          <w:rFonts w:ascii="Arial" w:hAnsi="Arial" w:cs="Arial"/>
        </w:rPr>
        <w:t>La selección de los criterios utilizados dependerá de las necesidades del país, del desarrollo</w:t>
      </w:r>
      <w:r w:rsidR="00B8178B">
        <w:rPr>
          <w:rFonts w:ascii="Arial" w:hAnsi="Arial" w:cs="Arial"/>
        </w:rPr>
        <w:t xml:space="preserve"> de la </w:t>
      </w:r>
      <w:r w:rsidRPr="00B8178B">
        <w:rPr>
          <w:rFonts w:ascii="Arial" w:hAnsi="Arial" w:cs="Arial"/>
        </w:rPr>
        <w:t>política y la gestión de residuos, de los recursos presupuestales y</w:t>
      </w:r>
      <w:r w:rsidR="00B8178B">
        <w:rPr>
          <w:rFonts w:ascii="Arial" w:hAnsi="Arial" w:cs="Arial"/>
        </w:rPr>
        <w:t xml:space="preserve"> las limitaciones en materia de </w:t>
      </w:r>
      <w:r w:rsidRPr="00B8178B">
        <w:rPr>
          <w:rFonts w:ascii="Arial" w:hAnsi="Arial" w:cs="Arial"/>
        </w:rPr>
        <w:t>infraestructura analítica para la caracterización de los residuos.</w:t>
      </w:r>
    </w:p>
    <w:p w:rsidR="004D5592" w:rsidRPr="00B8178B" w:rsidRDefault="004D5592" w:rsidP="00034FF5">
      <w:pPr>
        <w:autoSpaceDE w:val="0"/>
        <w:autoSpaceDN w:val="0"/>
        <w:adjustRightInd w:val="0"/>
        <w:spacing w:after="0" w:line="240" w:lineRule="auto"/>
        <w:rPr>
          <w:rFonts w:ascii="Arial" w:hAnsi="Arial" w:cs="Arial"/>
        </w:rPr>
      </w:pPr>
    </w:p>
    <w:p w:rsidR="001015FE" w:rsidRDefault="001015FE" w:rsidP="007468AD">
      <w:pPr>
        <w:autoSpaceDE w:val="0"/>
        <w:autoSpaceDN w:val="0"/>
        <w:adjustRightInd w:val="0"/>
        <w:spacing w:after="0" w:line="240" w:lineRule="auto"/>
        <w:rPr>
          <w:rFonts w:ascii="Arial" w:hAnsi="Arial" w:cs="Arial"/>
        </w:rPr>
      </w:pPr>
      <w:r w:rsidRPr="005D7192">
        <w:rPr>
          <w:rFonts w:ascii="Arial" w:hAnsi="Arial" w:cs="Arial"/>
        </w:rPr>
        <w:t>5.2.2. Definiciones de cada característica del código CRETIB</w:t>
      </w:r>
    </w:p>
    <w:p w:rsidR="00F91546" w:rsidRDefault="00F91546" w:rsidP="007468AD">
      <w:pPr>
        <w:autoSpaceDE w:val="0"/>
        <w:autoSpaceDN w:val="0"/>
        <w:adjustRightInd w:val="0"/>
        <w:spacing w:after="0" w:line="240" w:lineRule="auto"/>
        <w:rPr>
          <w:rFonts w:ascii="Arial" w:hAnsi="Arial" w:cs="Arial"/>
        </w:rPr>
      </w:pPr>
    </w:p>
    <w:p w:rsidR="005A0327" w:rsidRPr="00F91546" w:rsidRDefault="00F91546" w:rsidP="00F91546">
      <w:pPr>
        <w:autoSpaceDE w:val="0"/>
        <w:autoSpaceDN w:val="0"/>
        <w:adjustRightInd w:val="0"/>
        <w:spacing w:after="0" w:line="240" w:lineRule="auto"/>
        <w:rPr>
          <w:rFonts w:ascii="Arial" w:hAnsi="Arial" w:cs="Arial"/>
          <w:i/>
          <w:iCs/>
        </w:rPr>
      </w:pPr>
      <w:r w:rsidRPr="008E1B6E">
        <w:rPr>
          <w:rFonts w:ascii="Arial" w:hAnsi="Arial" w:cs="Arial"/>
          <w:b/>
          <w:i/>
          <w:iCs/>
        </w:rPr>
        <w:t>CORROSIVO</w:t>
      </w:r>
      <w:r>
        <w:rPr>
          <w:rFonts w:ascii="Arial" w:hAnsi="Arial" w:cs="Arial"/>
          <w:i/>
          <w:iCs/>
        </w:rPr>
        <w:t xml:space="preserve">. </w:t>
      </w:r>
      <w:r w:rsidRPr="00F91546">
        <w:rPr>
          <w:rFonts w:ascii="Arial" w:hAnsi="Arial" w:cs="Arial"/>
          <w:i/>
          <w:iCs/>
        </w:rPr>
        <w:t>Un residuo es corrosivo si presenta cualquiera de las siguientes propiedades:</w:t>
      </w:r>
    </w:p>
    <w:p w:rsidR="00F91546" w:rsidRPr="00F91546" w:rsidRDefault="00F91546" w:rsidP="00F91546">
      <w:pPr>
        <w:autoSpaceDE w:val="0"/>
        <w:autoSpaceDN w:val="0"/>
        <w:adjustRightInd w:val="0"/>
        <w:spacing w:after="0" w:line="240" w:lineRule="auto"/>
        <w:rPr>
          <w:rFonts w:ascii="Arial" w:hAnsi="Arial" w:cs="Arial"/>
          <w:i/>
          <w:iCs/>
        </w:rPr>
      </w:pPr>
      <w:r w:rsidRPr="00F91546">
        <w:rPr>
          <w:rFonts w:ascii="Arial" w:hAnsi="Arial" w:cs="Arial"/>
          <w:i/>
          <w:iCs/>
        </w:rPr>
        <w:t>a. ser acuoso y presentar un pH menor o igual a 2 o mayor o igual a 12.52;</w:t>
      </w:r>
    </w:p>
    <w:p w:rsidR="00F91546" w:rsidRPr="00F91546" w:rsidRDefault="00F91546" w:rsidP="00F91546">
      <w:pPr>
        <w:autoSpaceDE w:val="0"/>
        <w:autoSpaceDN w:val="0"/>
        <w:adjustRightInd w:val="0"/>
        <w:spacing w:after="0" w:line="240" w:lineRule="auto"/>
        <w:rPr>
          <w:rFonts w:ascii="Arial" w:hAnsi="Arial" w:cs="Arial"/>
          <w:i/>
          <w:iCs/>
        </w:rPr>
      </w:pPr>
      <w:r w:rsidRPr="00F91546">
        <w:rPr>
          <w:rFonts w:ascii="Arial" w:hAnsi="Arial" w:cs="Arial"/>
          <w:i/>
          <w:iCs/>
        </w:rPr>
        <w:t>b. ser líquido y corroer el acero a una tasa mayor que 6.35 mm al año a una</w:t>
      </w:r>
    </w:p>
    <w:p w:rsidR="00F91546" w:rsidRPr="00F91546" w:rsidRDefault="00F91546" w:rsidP="00F91546">
      <w:pPr>
        <w:autoSpaceDE w:val="0"/>
        <w:autoSpaceDN w:val="0"/>
        <w:adjustRightInd w:val="0"/>
        <w:spacing w:after="0" w:line="240" w:lineRule="auto"/>
        <w:rPr>
          <w:rFonts w:ascii="Arial" w:hAnsi="Arial" w:cs="Arial"/>
          <w:i/>
          <w:iCs/>
        </w:rPr>
      </w:pPr>
      <w:proofErr w:type="gramStart"/>
      <w:r w:rsidRPr="00F91546">
        <w:rPr>
          <w:rFonts w:ascii="Arial" w:hAnsi="Arial" w:cs="Arial"/>
          <w:i/>
          <w:iCs/>
        </w:rPr>
        <w:t>temperatura</w:t>
      </w:r>
      <w:proofErr w:type="gramEnd"/>
      <w:r w:rsidRPr="00F91546">
        <w:rPr>
          <w:rFonts w:ascii="Arial" w:hAnsi="Arial" w:cs="Arial"/>
          <w:i/>
          <w:iCs/>
        </w:rPr>
        <w:t xml:space="preserve"> de 55 C, de acuerdo con el método NACE (</w:t>
      </w:r>
      <w:proofErr w:type="spellStart"/>
      <w:r w:rsidRPr="00F91546">
        <w:rPr>
          <w:rFonts w:ascii="Arial" w:hAnsi="Arial" w:cs="Arial"/>
          <w:i/>
          <w:iCs/>
        </w:rPr>
        <w:t>National</w:t>
      </w:r>
      <w:proofErr w:type="spellEnd"/>
    </w:p>
    <w:p w:rsidR="00F91546" w:rsidRDefault="00F91546" w:rsidP="00F91546">
      <w:pPr>
        <w:autoSpaceDE w:val="0"/>
        <w:autoSpaceDN w:val="0"/>
        <w:adjustRightInd w:val="0"/>
        <w:spacing w:after="0" w:line="240" w:lineRule="auto"/>
        <w:rPr>
          <w:rFonts w:ascii="Arial" w:hAnsi="Arial" w:cs="Arial"/>
          <w:i/>
          <w:iCs/>
        </w:rPr>
      </w:pPr>
      <w:proofErr w:type="spellStart"/>
      <w:r w:rsidRPr="00F91546">
        <w:rPr>
          <w:rFonts w:ascii="Arial" w:hAnsi="Arial" w:cs="Arial"/>
          <w:i/>
          <w:iCs/>
        </w:rPr>
        <w:t>Association</w:t>
      </w:r>
      <w:proofErr w:type="spellEnd"/>
      <w:r w:rsidRPr="00F91546">
        <w:rPr>
          <w:rFonts w:ascii="Arial" w:hAnsi="Arial" w:cs="Arial"/>
          <w:i/>
          <w:iCs/>
        </w:rPr>
        <w:t xml:space="preserve"> </w:t>
      </w:r>
      <w:proofErr w:type="spellStart"/>
      <w:r w:rsidRPr="00F91546">
        <w:rPr>
          <w:rFonts w:ascii="Arial" w:hAnsi="Arial" w:cs="Arial"/>
          <w:i/>
          <w:iCs/>
        </w:rPr>
        <w:t>Corrosion</w:t>
      </w:r>
      <w:proofErr w:type="spellEnd"/>
      <w:r w:rsidRPr="00F91546">
        <w:rPr>
          <w:rFonts w:ascii="Arial" w:hAnsi="Arial" w:cs="Arial"/>
          <w:i/>
          <w:iCs/>
        </w:rPr>
        <w:t xml:space="preserve"> </w:t>
      </w:r>
      <w:proofErr w:type="spellStart"/>
      <w:r w:rsidRPr="00F91546">
        <w:rPr>
          <w:rFonts w:ascii="Arial" w:hAnsi="Arial" w:cs="Arial"/>
          <w:i/>
          <w:iCs/>
        </w:rPr>
        <w:t>Engineers</w:t>
      </w:r>
      <w:proofErr w:type="spellEnd"/>
      <w:r w:rsidRPr="00F91546">
        <w:rPr>
          <w:rFonts w:ascii="Arial" w:hAnsi="Arial" w:cs="Arial"/>
          <w:i/>
          <w:iCs/>
        </w:rPr>
        <w:t>), Standard TM-01-693, o equivalente.</w:t>
      </w:r>
    </w:p>
    <w:p w:rsidR="00F91546" w:rsidRDefault="00F91546" w:rsidP="00F91546">
      <w:pPr>
        <w:autoSpaceDE w:val="0"/>
        <w:autoSpaceDN w:val="0"/>
        <w:adjustRightInd w:val="0"/>
        <w:spacing w:after="0" w:line="240" w:lineRule="auto"/>
        <w:rPr>
          <w:rFonts w:ascii="Arial" w:hAnsi="Arial" w:cs="Arial"/>
          <w:i/>
          <w:iCs/>
        </w:rPr>
      </w:pPr>
    </w:p>
    <w:p w:rsidR="00F91546" w:rsidRPr="00F91546" w:rsidRDefault="008E1B6E" w:rsidP="005A0327">
      <w:pPr>
        <w:autoSpaceDE w:val="0"/>
        <w:autoSpaceDN w:val="0"/>
        <w:adjustRightInd w:val="0"/>
        <w:spacing w:after="0" w:line="240" w:lineRule="auto"/>
        <w:jc w:val="both"/>
        <w:rPr>
          <w:rFonts w:ascii="Arial" w:hAnsi="Arial" w:cs="Arial"/>
          <w:i/>
          <w:iCs/>
        </w:rPr>
      </w:pPr>
      <w:r w:rsidRPr="008E1B6E">
        <w:rPr>
          <w:rFonts w:ascii="Arial" w:hAnsi="Arial" w:cs="Arial"/>
          <w:b/>
          <w:i/>
          <w:iCs/>
        </w:rPr>
        <w:t>REACTIVO</w:t>
      </w:r>
      <w:r>
        <w:rPr>
          <w:rFonts w:ascii="Arial" w:hAnsi="Arial" w:cs="Arial"/>
          <w:i/>
          <w:iCs/>
        </w:rPr>
        <w:t xml:space="preserve">. </w:t>
      </w:r>
      <w:r w:rsidRPr="00F91546">
        <w:rPr>
          <w:rFonts w:ascii="Arial" w:hAnsi="Arial" w:cs="Arial"/>
          <w:i/>
          <w:iCs/>
        </w:rPr>
        <w:t xml:space="preserve"> </w:t>
      </w:r>
      <w:r w:rsidR="00F91546" w:rsidRPr="00F91546">
        <w:rPr>
          <w:rFonts w:ascii="Arial" w:hAnsi="Arial" w:cs="Arial"/>
          <w:i/>
          <w:iCs/>
        </w:rPr>
        <w:t>Un residuo es reactivo si muestra una de las siguientes propiedades:</w:t>
      </w:r>
    </w:p>
    <w:p w:rsidR="00F91546" w:rsidRPr="00F91546" w:rsidRDefault="00F91546" w:rsidP="005A0327">
      <w:pPr>
        <w:autoSpaceDE w:val="0"/>
        <w:autoSpaceDN w:val="0"/>
        <w:adjustRightInd w:val="0"/>
        <w:spacing w:after="0" w:line="240" w:lineRule="auto"/>
        <w:jc w:val="both"/>
        <w:rPr>
          <w:rFonts w:ascii="Arial" w:hAnsi="Arial" w:cs="Arial"/>
          <w:i/>
          <w:iCs/>
        </w:rPr>
      </w:pPr>
      <w:r w:rsidRPr="00F91546">
        <w:rPr>
          <w:rFonts w:ascii="Arial" w:hAnsi="Arial" w:cs="Arial"/>
          <w:i/>
          <w:iCs/>
        </w:rPr>
        <w:t>a. ser normalmente inestable y</w:t>
      </w:r>
      <w:r w:rsidR="008E1B6E">
        <w:rPr>
          <w:rFonts w:ascii="Arial" w:hAnsi="Arial" w:cs="Arial"/>
          <w:i/>
          <w:iCs/>
        </w:rPr>
        <w:t xml:space="preserve"> reaccionar de forma violenta e </w:t>
      </w:r>
      <w:r w:rsidRPr="00F91546">
        <w:rPr>
          <w:rFonts w:ascii="Arial" w:hAnsi="Arial" w:cs="Arial"/>
          <w:i/>
          <w:iCs/>
        </w:rPr>
        <w:t>inmediata sin detonar;</w:t>
      </w:r>
    </w:p>
    <w:p w:rsidR="00F91546" w:rsidRPr="00F91546" w:rsidRDefault="00F91546" w:rsidP="005A0327">
      <w:pPr>
        <w:autoSpaceDE w:val="0"/>
        <w:autoSpaceDN w:val="0"/>
        <w:adjustRightInd w:val="0"/>
        <w:spacing w:after="0" w:line="240" w:lineRule="auto"/>
        <w:jc w:val="both"/>
        <w:rPr>
          <w:rFonts w:ascii="Arial" w:hAnsi="Arial" w:cs="Arial"/>
          <w:i/>
          <w:iCs/>
        </w:rPr>
      </w:pPr>
      <w:r w:rsidRPr="00F91546">
        <w:rPr>
          <w:rFonts w:ascii="Arial" w:hAnsi="Arial" w:cs="Arial"/>
          <w:i/>
          <w:iCs/>
        </w:rPr>
        <w:t>b. reaccionar violentamente con agua;</w:t>
      </w:r>
    </w:p>
    <w:p w:rsidR="00F91546" w:rsidRPr="00F91546" w:rsidRDefault="00F91546" w:rsidP="005A0327">
      <w:pPr>
        <w:autoSpaceDE w:val="0"/>
        <w:autoSpaceDN w:val="0"/>
        <w:adjustRightInd w:val="0"/>
        <w:spacing w:after="0" w:line="240" w:lineRule="auto"/>
        <w:jc w:val="both"/>
        <w:rPr>
          <w:rFonts w:ascii="Arial" w:hAnsi="Arial" w:cs="Arial"/>
          <w:i/>
          <w:iCs/>
        </w:rPr>
      </w:pPr>
      <w:r w:rsidRPr="00F91546">
        <w:rPr>
          <w:rFonts w:ascii="Arial" w:hAnsi="Arial" w:cs="Arial"/>
          <w:i/>
          <w:iCs/>
        </w:rPr>
        <w:t>c. generar gases, vapores y humos tó</w:t>
      </w:r>
      <w:r w:rsidR="008E1B6E">
        <w:rPr>
          <w:rFonts w:ascii="Arial" w:hAnsi="Arial" w:cs="Arial"/>
          <w:i/>
          <w:iCs/>
        </w:rPr>
        <w:t xml:space="preserve">xicos en cantidades suficientes </w:t>
      </w:r>
      <w:r w:rsidRPr="00F91546">
        <w:rPr>
          <w:rFonts w:ascii="Arial" w:hAnsi="Arial" w:cs="Arial"/>
          <w:i/>
          <w:iCs/>
        </w:rPr>
        <w:t>para provocar daños a la salud o al a</w:t>
      </w:r>
      <w:r w:rsidR="008E1B6E">
        <w:rPr>
          <w:rFonts w:ascii="Arial" w:hAnsi="Arial" w:cs="Arial"/>
          <w:i/>
          <w:iCs/>
        </w:rPr>
        <w:t xml:space="preserve">mbiente cuando es mezclado </w:t>
      </w:r>
      <w:r w:rsidRPr="00F91546">
        <w:rPr>
          <w:rFonts w:ascii="Arial" w:hAnsi="Arial" w:cs="Arial"/>
          <w:i/>
          <w:iCs/>
        </w:rPr>
        <w:t>con agua;</w:t>
      </w:r>
    </w:p>
    <w:p w:rsidR="00F91546" w:rsidRPr="008E1B6E" w:rsidRDefault="00F91546" w:rsidP="005A0327">
      <w:pPr>
        <w:autoSpaceDE w:val="0"/>
        <w:autoSpaceDN w:val="0"/>
        <w:adjustRightInd w:val="0"/>
        <w:spacing w:after="0" w:line="240" w:lineRule="auto"/>
        <w:jc w:val="both"/>
        <w:rPr>
          <w:rFonts w:ascii="Arial" w:hAnsi="Arial" w:cs="Arial"/>
          <w:i/>
          <w:iCs/>
        </w:rPr>
      </w:pPr>
      <w:r w:rsidRPr="00F91546">
        <w:rPr>
          <w:rFonts w:ascii="Arial" w:hAnsi="Arial" w:cs="Arial"/>
          <w:i/>
          <w:iCs/>
        </w:rPr>
        <w:t>d. poseer, entre sus componentes, cianuro</w:t>
      </w:r>
      <w:r w:rsidR="008E1B6E">
        <w:rPr>
          <w:rFonts w:ascii="Arial" w:hAnsi="Arial" w:cs="Arial"/>
          <w:i/>
          <w:iCs/>
        </w:rPr>
        <w:t xml:space="preserve">s o sulfuros que, por reacción, </w:t>
      </w:r>
      <w:r w:rsidRPr="008E1B6E">
        <w:rPr>
          <w:rFonts w:ascii="Arial" w:hAnsi="Arial" w:cs="Arial"/>
          <w:i/>
          <w:iCs/>
        </w:rPr>
        <w:t>libere gases, vapores o humos tóxicos</w:t>
      </w:r>
      <w:r w:rsidR="008E1B6E">
        <w:rPr>
          <w:rFonts w:ascii="Arial" w:hAnsi="Arial" w:cs="Arial"/>
          <w:i/>
          <w:iCs/>
        </w:rPr>
        <w:t xml:space="preserve"> en cantidades suficientes para </w:t>
      </w:r>
      <w:r w:rsidRPr="008E1B6E">
        <w:rPr>
          <w:rFonts w:ascii="Arial" w:hAnsi="Arial" w:cs="Arial"/>
          <w:i/>
          <w:iCs/>
        </w:rPr>
        <w:t>poner en riesgo a la salud humana o al</w:t>
      </w:r>
      <w:r w:rsidR="005A0327">
        <w:rPr>
          <w:rFonts w:ascii="Arial" w:hAnsi="Arial" w:cs="Arial"/>
          <w:i/>
          <w:iCs/>
        </w:rPr>
        <w:t xml:space="preserve"> </w:t>
      </w:r>
      <w:r w:rsidRPr="008E1B6E">
        <w:rPr>
          <w:rFonts w:ascii="Arial" w:hAnsi="Arial" w:cs="Arial"/>
          <w:i/>
          <w:iCs/>
        </w:rPr>
        <w:lastRenderedPageBreak/>
        <w:t>ambiente;</w:t>
      </w:r>
      <w:r w:rsidR="005A0327">
        <w:rPr>
          <w:rFonts w:ascii="Arial" w:hAnsi="Arial" w:cs="Arial"/>
          <w:i/>
          <w:iCs/>
        </w:rPr>
        <w:t xml:space="preserve"> y</w:t>
      </w:r>
      <w:r w:rsidRPr="008E1B6E">
        <w:rPr>
          <w:rFonts w:ascii="Arial" w:hAnsi="Arial" w:cs="Arial"/>
          <w:i/>
          <w:iCs/>
        </w:rPr>
        <w:t xml:space="preserve"> ser capaz de producir una reacción explosiva o detonante bajo la</w:t>
      </w:r>
      <w:r w:rsidR="008E1B6E">
        <w:rPr>
          <w:rFonts w:ascii="Arial" w:hAnsi="Arial" w:cs="Arial"/>
          <w:i/>
          <w:iCs/>
        </w:rPr>
        <w:t xml:space="preserve"> </w:t>
      </w:r>
      <w:r w:rsidRPr="008E1B6E">
        <w:rPr>
          <w:rFonts w:ascii="Arial" w:hAnsi="Arial" w:cs="Arial"/>
          <w:i/>
          <w:iCs/>
        </w:rPr>
        <w:t xml:space="preserve">acción de un fuerte estímulo </w:t>
      </w:r>
      <w:r w:rsidR="008E1B6E">
        <w:rPr>
          <w:rFonts w:ascii="Arial" w:hAnsi="Arial" w:cs="Arial"/>
          <w:i/>
          <w:iCs/>
        </w:rPr>
        <w:t xml:space="preserve">inicial o de calor en ambientes </w:t>
      </w:r>
      <w:r w:rsidRPr="008E1B6E">
        <w:rPr>
          <w:rFonts w:ascii="Arial" w:hAnsi="Arial" w:cs="Arial"/>
          <w:i/>
          <w:iCs/>
        </w:rPr>
        <w:t>confinados</w:t>
      </w:r>
    </w:p>
    <w:p w:rsidR="00F91546" w:rsidRPr="008E1B6E" w:rsidRDefault="00F91546" w:rsidP="00F91546">
      <w:pPr>
        <w:autoSpaceDE w:val="0"/>
        <w:autoSpaceDN w:val="0"/>
        <w:adjustRightInd w:val="0"/>
        <w:spacing w:after="0" w:line="240" w:lineRule="auto"/>
        <w:rPr>
          <w:rFonts w:ascii="Arial" w:hAnsi="Arial" w:cs="Arial"/>
          <w:i/>
          <w:iCs/>
        </w:rPr>
      </w:pPr>
    </w:p>
    <w:p w:rsidR="008E1B6E" w:rsidRDefault="008E1B6E" w:rsidP="005A0327">
      <w:pPr>
        <w:autoSpaceDE w:val="0"/>
        <w:autoSpaceDN w:val="0"/>
        <w:adjustRightInd w:val="0"/>
        <w:spacing w:after="0" w:line="240" w:lineRule="auto"/>
        <w:jc w:val="both"/>
        <w:rPr>
          <w:rFonts w:ascii="Arial" w:hAnsi="Arial" w:cs="Arial"/>
          <w:i/>
          <w:iCs/>
        </w:rPr>
      </w:pPr>
      <w:r w:rsidRPr="008E1B6E">
        <w:rPr>
          <w:rFonts w:ascii="Arial" w:hAnsi="Arial" w:cs="Arial"/>
          <w:b/>
          <w:i/>
          <w:iCs/>
        </w:rPr>
        <w:t>EXPLOSIVO.</w:t>
      </w:r>
      <w:r>
        <w:rPr>
          <w:rFonts w:ascii="Arial" w:hAnsi="Arial" w:cs="Arial"/>
          <w:i/>
          <w:iCs/>
        </w:rPr>
        <w:t xml:space="preserve"> </w:t>
      </w:r>
      <w:r w:rsidR="00F91546" w:rsidRPr="008E1B6E">
        <w:rPr>
          <w:rFonts w:ascii="Arial" w:hAnsi="Arial" w:cs="Arial"/>
          <w:i/>
          <w:iCs/>
        </w:rPr>
        <w:t>Un residuo es explosivo si presenta una de la</w:t>
      </w:r>
      <w:r>
        <w:rPr>
          <w:rFonts w:ascii="Arial" w:hAnsi="Arial" w:cs="Arial"/>
          <w:i/>
          <w:iCs/>
        </w:rPr>
        <w:t xml:space="preserve">s siguientes propiedades: </w:t>
      </w:r>
    </w:p>
    <w:p w:rsidR="00F91546" w:rsidRPr="008E1B6E" w:rsidRDefault="00F91546" w:rsidP="005A0327">
      <w:pPr>
        <w:autoSpaceDE w:val="0"/>
        <w:autoSpaceDN w:val="0"/>
        <w:adjustRightInd w:val="0"/>
        <w:spacing w:after="0" w:line="240" w:lineRule="auto"/>
        <w:jc w:val="both"/>
        <w:rPr>
          <w:rFonts w:ascii="Arial" w:hAnsi="Arial" w:cs="Arial"/>
          <w:i/>
          <w:iCs/>
        </w:rPr>
      </w:pPr>
      <w:r w:rsidRPr="008E1B6E">
        <w:rPr>
          <w:rFonts w:ascii="Arial" w:hAnsi="Arial" w:cs="Arial"/>
          <w:i/>
          <w:iCs/>
        </w:rPr>
        <w:t>a. formar mezclas potencialmente explosivas con el agua;</w:t>
      </w:r>
    </w:p>
    <w:p w:rsidR="00F91546" w:rsidRPr="008E1B6E" w:rsidRDefault="00F91546" w:rsidP="005A0327">
      <w:pPr>
        <w:autoSpaceDE w:val="0"/>
        <w:autoSpaceDN w:val="0"/>
        <w:adjustRightInd w:val="0"/>
        <w:spacing w:after="0" w:line="240" w:lineRule="auto"/>
        <w:jc w:val="both"/>
        <w:rPr>
          <w:rFonts w:ascii="Arial" w:hAnsi="Arial" w:cs="Arial"/>
          <w:i/>
          <w:iCs/>
        </w:rPr>
      </w:pPr>
      <w:r w:rsidRPr="008E1B6E">
        <w:rPr>
          <w:rFonts w:ascii="Arial" w:hAnsi="Arial" w:cs="Arial"/>
          <w:i/>
          <w:iCs/>
        </w:rPr>
        <w:t xml:space="preserve">b. ser capaz de producir </w:t>
      </w:r>
      <w:proofErr w:type="spellStart"/>
      <w:r w:rsidRPr="008E1B6E">
        <w:rPr>
          <w:rFonts w:ascii="Arial" w:hAnsi="Arial" w:cs="Arial"/>
          <w:i/>
          <w:iCs/>
        </w:rPr>
        <w:t>facilment</w:t>
      </w:r>
      <w:r w:rsidR="008E1B6E">
        <w:rPr>
          <w:rFonts w:ascii="Arial" w:hAnsi="Arial" w:cs="Arial"/>
          <w:i/>
          <w:iCs/>
        </w:rPr>
        <w:t>e</w:t>
      </w:r>
      <w:proofErr w:type="spellEnd"/>
      <w:r w:rsidR="008E1B6E">
        <w:rPr>
          <w:rFonts w:ascii="Arial" w:hAnsi="Arial" w:cs="Arial"/>
          <w:i/>
          <w:iCs/>
        </w:rPr>
        <w:t xml:space="preserve"> una reacción o descomposición </w:t>
      </w:r>
      <w:r w:rsidRPr="008E1B6E">
        <w:rPr>
          <w:rFonts w:ascii="Arial" w:hAnsi="Arial" w:cs="Arial"/>
          <w:i/>
          <w:iCs/>
        </w:rPr>
        <w:t>detonante o explosiva a 25 C y 1 atm;</w:t>
      </w:r>
    </w:p>
    <w:p w:rsidR="00F91546" w:rsidRPr="008E1B6E" w:rsidRDefault="00F91546" w:rsidP="005A0327">
      <w:pPr>
        <w:autoSpaceDE w:val="0"/>
        <w:autoSpaceDN w:val="0"/>
        <w:adjustRightInd w:val="0"/>
        <w:spacing w:after="0" w:line="240" w:lineRule="auto"/>
        <w:jc w:val="both"/>
        <w:rPr>
          <w:rFonts w:ascii="Arial" w:hAnsi="Arial" w:cs="Arial"/>
          <w:i/>
          <w:iCs/>
        </w:rPr>
      </w:pPr>
      <w:r w:rsidRPr="008E1B6E">
        <w:rPr>
          <w:rFonts w:ascii="Arial" w:hAnsi="Arial" w:cs="Arial"/>
          <w:i/>
          <w:iCs/>
        </w:rPr>
        <w:t>c. ser una sustancia fabricada con el obj</w:t>
      </w:r>
      <w:r w:rsidR="008E1B6E">
        <w:rPr>
          <w:rFonts w:ascii="Arial" w:hAnsi="Arial" w:cs="Arial"/>
          <w:i/>
          <w:iCs/>
        </w:rPr>
        <w:t xml:space="preserve">etivo de producir una explosión </w:t>
      </w:r>
      <w:r w:rsidRPr="008E1B6E">
        <w:rPr>
          <w:rFonts w:ascii="Arial" w:hAnsi="Arial" w:cs="Arial"/>
          <w:i/>
          <w:iCs/>
        </w:rPr>
        <w:t>o efecto pirotécnico.</w:t>
      </w:r>
    </w:p>
    <w:p w:rsidR="00F91546" w:rsidRPr="008E1B6E" w:rsidRDefault="00F91546" w:rsidP="005A0327">
      <w:pPr>
        <w:autoSpaceDE w:val="0"/>
        <w:autoSpaceDN w:val="0"/>
        <w:adjustRightInd w:val="0"/>
        <w:spacing w:after="0" w:line="240" w:lineRule="auto"/>
        <w:jc w:val="both"/>
        <w:rPr>
          <w:rFonts w:ascii="Arial" w:hAnsi="Arial" w:cs="Arial"/>
          <w:i/>
          <w:iCs/>
        </w:rPr>
      </w:pPr>
      <w:r w:rsidRPr="008E1B6E">
        <w:rPr>
          <w:rFonts w:ascii="Arial" w:hAnsi="Arial" w:cs="Arial"/>
          <w:i/>
          <w:iCs/>
        </w:rPr>
        <w:t>La Agencia de Protección Ambiental de los Estad</w:t>
      </w:r>
      <w:r w:rsidR="005A0327">
        <w:rPr>
          <w:rFonts w:ascii="Arial" w:hAnsi="Arial" w:cs="Arial"/>
          <w:i/>
          <w:iCs/>
        </w:rPr>
        <w:t xml:space="preserve">os Unidos (EPA), considera a </w:t>
      </w:r>
      <w:r w:rsidRPr="008E1B6E">
        <w:rPr>
          <w:rFonts w:ascii="Arial" w:hAnsi="Arial" w:cs="Arial"/>
          <w:i/>
          <w:iCs/>
        </w:rPr>
        <w:t xml:space="preserve">los residuos explosivos como un sub-grupo de </w:t>
      </w:r>
      <w:r w:rsidR="008E1B6E">
        <w:rPr>
          <w:rFonts w:ascii="Arial" w:hAnsi="Arial" w:cs="Arial"/>
          <w:i/>
          <w:iCs/>
        </w:rPr>
        <w:t xml:space="preserve">los residuos reactivos. </w:t>
      </w:r>
    </w:p>
    <w:p w:rsidR="00F91546" w:rsidRPr="008E1B6E" w:rsidRDefault="00F91546" w:rsidP="00F91546">
      <w:pPr>
        <w:autoSpaceDE w:val="0"/>
        <w:autoSpaceDN w:val="0"/>
        <w:adjustRightInd w:val="0"/>
        <w:spacing w:after="0" w:line="240" w:lineRule="auto"/>
        <w:rPr>
          <w:rFonts w:ascii="Arial" w:hAnsi="Arial" w:cs="Arial"/>
          <w:i/>
          <w:iCs/>
        </w:rPr>
      </w:pPr>
    </w:p>
    <w:p w:rsidR="00F91546" w:rsidRPr="008E1B6E" w:rsidRDefault="008E1B6E" w:rsidP="005A0327">
      <w:pPr>
        <w:autoSpaceDE w:val="0"/>
        <w:autoSpaceDN w:val="0"/>
        <w:adjustRightInd w:val="0"/>
        <w:spacing w:after="0" w:line="240" w:lineRule="auto"/>
        <w:jc w:val="both"/>
        <w:rPr>
          <w:rFonts w:ascii="Arial" w:hAnsi="Arial" w:cs="Arial"/>
          <w:i/>
          <w:iCs/>
        </w:rPr>
      </w:pPr>
      <w:r w:rsidRPr="008E1B6E">
        <w:rPr>
          <w:rFonts w:ascii="Arial" w:hAnsi="Arial" w:cs="Arial"/>
          <w:b/>
          <w:i/>
          <w:iCs/>
        </w:rPr>
        <w:t>TÓXICO</w:t>
      </w:r>
      <w:r>
        <w:rPr>
          <w:rFonts w:ascii="Arial" w:hAnsi="Arial" w:cs="Arial"/>
          <w:i/>
          <w:iCs/>
        </w:rPr>
        <w:t xml:space="preserve">. </w:t>
      </w:r>
      <w:r w:rsidR="00F91546" w:rsidRPr="008E1B6E">
        <w:rPr>
          <w:rFonts w:ascii="Arial" w:hAnsi="Arial" w:cs="Arial"/>
          <w:i/>
          <w:iCs/>
        </w:rPr>
        <w:t>Un residuo es tóxico si tiene el potencia</w:t>
      </w:r>
      <w:r>
        <w:rPr>
          <w:rFonts w:ascii="Arial" w:hAnsi="Arial" w:cs="Arial"/>
          <w:i/>
          <w:iCs/>
        </w:rPr>
        <w:t xml:space="preserve">l de causar la muerte, lesiones </w:t>
      </w:r>
      <w:r w:rsidR="00F91546" w:rsidRPr="008E1B6E">
        <w:rPr>
          <w:rFonts w:ascii="Arial" w:hAnsi="Arial" w:cs="Arial"/>
          <w:i/>
          <w:iCs/>
        </w:rPr>
        <w:t>graves, efectos perjudiciales para la salu</w:t>
      </w:r>
      <w:r>
        <w:rPr>
          <w:rFonts w:ascii="Arial" w:hAnsi="Arial" w:cs="Arial"/>
          <w:i/>
          <w:iCs/>
        </w:rPr>
        <w:t xml:space="preserve">d del ser humano si se ingiere, </w:t>
      </w:r>
      <w:r w:rsidR="00F91546" w:rsidRPr="008E1B6E">
        <w:rPr>
          <w:rFonts w:ascii="Arial" w:hAnsi="Arial" w:cs="Arial"/>
          <w:i/>
          <w:iCs/>
        </w:rPr>
        <w:t xml:space="preserve">inhala o entra </w:t>
      </w:r>
      <w:r>
        <w:rPr>
          <w:rFonts w:ascii="Arial" w:hAnsi="Arial" w:cs="Arial"/>
          <w:i/>
          <w:iCs/>
        </w:rPr>
        <w:t xml:space="preserve">en contacto con la piel.  </w:t>
      </w:r>
      <w:r w:rsidR="00F91546" w:rsidRPr="008E1B6E">
        <w:rPr>
          <w:rFonts w:ascii="Arial" w:hAnsi="Arial" w:cs="Arial"/>
          <w:i/>
          <w:iCs/>
        </w:rPr>
        <w:t>Se ha optado por una definición de toxici</w:t>
      </w:r>
      <w:r>
        <w:rPr>
          <w:rFonts w:ascii="Arial" w:hAnsi="Arial" w:cs="Arial"/>
          <w:i/>
          <w:iCs/>
        </w:rPr>
        <w:t xml:space="preserve">dad totalmente cualitativa para </w:t>
      </w:r>
      <w:r w:rsidR="00F91546" w:rsidRPr="008E1B6E">
        <w:rPr>
          <w:rFonts w:ascii="Arial" w:hAnsi="Arial" w:cs="Arial"/>
          <w:i/>
          <w:iCs/>
        </w:rPr>
        <w:t>evitar análisis sofisticados de laborator</w:t>
      </w:r>
      <w:r>
        <w:rPr>
          <w:rFonts w:ascii="Arial" w:hAnsi="Arial" w:cs="Arial"/>
          <w:i/>
          <w:iCs/>
        </w:rPr>
        <w:t xml:space="preserve">io para la clasificación de los </w:t>
      </w:r>
      <w:r w:rsidR="00F91546" w:rsidRPr="008E1B6E">
        <w:rPr>
          <w:rFonts w:ascii="Arial" w:hAnsi="Arial" w:cs="Arial"/>
          <w:i/>
          <w:iCs/>
        </w:rPr>
        <w:t>residuos. Sin embargo, una definición más ex</w:t>
      </w:r>
      <w:r>
        <w:rPr>
          <w:rFonts w:ascii="Arial" w:hAnsi="Arial" w:cs="Arial"/>
          <w:i/>
          <w:iCs/>
        </w:rPr>
        <w:t xml:space="preserve">acta requiere la utilización de </w:t>
      </w:r>
      <w:r w:rsidR="00F91546" w:rsidRPr="008E1B6E">
        <w:rPr>
          <w:rFonts w:ascii="Arial" w:hAnsi="Arial" w:cs="Arial"/>
          <w:i/>
          <w:iCs/>
        </w:rPr>
        <w:t>límites cuantitativos de contenido de sustancias tóxica</w:t>
      </w:r>
      <w:r>
        <w:rPr>
          <w:rFonts w:ascii="Arial" w:hAnsi="Arial" w:cs="Arial"/>
          <w:i/>
          <w:iCs/>
        </w:rPr>
        <w:t xml:space="preserve">s el uso de </w:t>
      </w:r>
      <w:r w:rsidR="00F91546" w:rsidRPr="008E1B6E">
        <w:rPr>
          <w:rFonts w:ascii="Arial" w:hAnsi="Arial" w:cs="Arial"/>
          <w:i/>
          <w:iCs/>
        </w:rPr>
        <w:t>definiciones que establecen la LC50 (concentración letal media que mata al 50% de los organismos de laboratorio), ta</w:t>
      </w:r>
      <w:r>
        <w:rPr>
          <w:rFonts w:ascii="Arial" w:hAnsi="Arial" w:cs="Arial"/>
          <w:i/>
          <w:iCs/>
        </w:rPr>
        <w:t xml:space="preserve">les como las que se usan en los </w:t>
      </w:r>
      <w:r w:rsidR="00F91546" w:rsidRPr="008E1B6E">
        <w:rPr>
          <w:rFonts w:ascii="Arial" w:hAnsi="Arial" w:cs="Arial"/>
          <w:i/>
          <w:iCs/>
        </w:rPr>
        <w:t>Estados Unidos (</w:t>
      </w:r>
      <w:proofErr w:type="spellStart"/>
      <w:r w:rsidR="00F91546" w:rsidRPr="008E1B6E">
        <w:rPr>
          <w:rFonts w:ascii="Arial" w:hAnsi="Arial" w:cs="Arial"/>
          <w:i/>
          <w:iCs/>
        </w:rPr>
        <w:t>Environmental</w:t>
      </w:r>
      <w:proofErr w:type="spellEnd"/>
      <w:r w:rsidR="00F91546" w:rsidRPr="008E1B6E">
        <w:rPr>
          <w:rFonts w:ascii="Arial" w:hAnsi="Arial" w:cs="Arial"/>
          <w:i/>
          <w:iCs/>
        </w:rPr>
        <w:t xml:space="preserve"> </w:t>
      </w:r>
      <w:proofErr w:type="spellStart"/>
      <w:r w:rsidR="00F91546" w:rsidRPr="008E1B6E">
        <w:rPr>
          <w:rFonts w:ascii="Arial" w:hAnsi="Arial" w:cs="Arial"/>
          <w:i/>
          <w:iCs/>
        </w:rPr>
        <w:t>Protection</w:t>
      </w:r>
      <w:proofErr w:type="spellEnd"/>
      <w:r w:rsidR="00F91546" w:rsidRPr="008E1B6E">
        <w:rPr>
          <w:rFonts w:ascii="Arial" w:hAnsi="Arial" w:cs="Arial"/>
          <w:i/>
          <w:iCs/>
        </w:rPr>
        <w:t xml:space="preserve"> </w:t>
      </w:r>
      <w:r>
        <w:rPr>
          <w:rFonts w:ascii="Arial" w:hAnsi="Arial" w:cs="Arial"/>
          <w:i/>
          <w:iCs/>
        </w:rPr>
        <w:t>Agency, 1980) o en el Estado de S</w:t>
      </w:r>
      <w:r w:rsidR="00F91546" w:rsidRPr="008E1B6E">
        <w:rPr>
          <w:rFonts w:ascii="Arial" w:hAnsi="Arial" w:cs="Arial"/>
          <w:i/>
          <w:iCs/>
        </w:rPr>
        <w:t>ao Paulo, Brasil (CETESB, 1985).</w:t>
      </w:r>
    </w:p>
    <w:p w:rsidR="00F91546" w:rsidRPr="008E1B6E" w:rsidRDefault="00F91546" w:rsidP="00F91546">
      <w:pPr>
        <w:autoSpaceDE w:val="0"/>
        <w:autoSpaceDN w:val="0"/>
        <w:adjustRightInd w:val="0"/>
        <w:spacing w:after="0" w:line="240" w:lineRule="auto"/>
        <w:rPr>
          <w:rFonts w:ascii="Arial" w:hAnsi="Arial" w:cs="Arial"/>
          <w:i/>
          <w:iCs/>
        </w:rPr>
      </w:pPr>
    </w:p>
    <w:p w:rsidR="008E1B6E" w:rsidRPr="008E1B6E" w:rsidRDefault="008E1B6E" w:rsidP="005A0327">
      <w:pPr>
        <w:autoSpaceDE w:val="0"/>
        <w:autoSpaceDN w:val="0"/>
        <w:adjustRightInd w:val="0"/>
        <w:spacing w:after="0" w:line="240" w:lineRule="auto"/>
        <w:jc w:val="both"/>
        <w:rPr>
          <w:rFonts w:ascii="Arial" w:hAnsi="Arial" w:cs="Arial"/>
          <w:i/>
          <w:iCs/>
        </w:rPr>
      </w:pPr>
      <w:r w:rsidRPr="008E1B6E">
        <w:rPr>
          <w:rFonts w:ascii="Arial" w:hAnsi="Arial" w:cs="Arial"/>
          <w:b/>
          <w:i/>
          <w:iCs/>
        </w:rPr>
        <w:t>INFLAMABLE.</w:t>
      </w:r>
      <w:r>
        <w:rPr>
          <w:rFonts w:ascii="Arial" w:hAnsi="Arial" w:cs="Arial"/>
          <w:i/>
          <w:iCs/>
        </w:rPr>
        <w:t xml:space="preserve"> </w:t>
      </w:r>
      <w:r w:rsidR="00F91546" w:rsidRPr="008E1B6E">
        <w:rPr>
          <w:rFonts w:ascii="Arial" w:hAnsi="Arial" w:cs="Arial"/>
          <w:i/>
          <w:iCs/>
        </w:rPr>
        <w:t>Un residuo es inflamable si presen</w:t>
      </w:r>
      <w:r>
        <w:rPr>
          <w:rFonts w:ascii="Arial" w:hAnsi="Arial" w:cs="Arial"/>
          <w:i/>
          <w:iCs/>
        </w:rPr>
        <w:t xml:space="preserve">ta cualquiera de las siguientes </w:t>
      </w:r>
      <w:r w:rsidR="00F91546" w:rsidRPr="008E1B6E">
        <w:rPr>
          <w:rFonts w:ascii="Arial" w:hAnsi="Arial" w:cs="Arial"/>
          <w:i/>
          <w:iCs/>
        </w:rPr>
        <w:t>propiedades:</w:t>
      </w:r>
    </w:p>
    <w:p w:rsidR="00F91546" w:rsidRPr="008E1B6E" w:rsidRDefault="00F91546" w:rsidP="005A0327">
      <w:pPr>
        <w:autoSpaceDE w:val="0"/>
        <w:autoSpaceDN w:val="0"/>
        <w:adjustRightInd w:val="0"/>
        <w:spacing w:after="0" w:line="240" w:lineRule="auto"/>
        <w:jc w:val="both"/>
        <w:rPr>
          <w:rFonts w:ascii="Arial" w:hAnsi="Arial" w:cs="Arial"/>
          <w:i/>
          <w:iCs/>
        </w:rPr>
      </w:pPr>
      <w:r w:rsidRPr="008E1B6E">
        <w:rPr>
          <w:rFonts w:ascii="Arial" w:hAnsi="Arial" w:cs="Arial"/>
          <w:i/>
          <w:iCs/>
        </w:rPr>
        <w:t>a. ser líquido y tener un punto de inflam</w:t>
      </w:r>
      <w:r w:rsidR="008E1B6E">
        <w:rPr>
          <w:rFonts w:ascii="Arial" w:hAnsi="Arial" w:cs="Arial"/>
          <w:i/>
          <w:iCs/>
        </w:rPr>
        <w:t xml:space="preserve">ación inferior a 60 C, conforme </w:t>
      </w:r>
      <w:r w:rsidRPr="008E1B6E">
        <w:rPr>
          <w:rFonts w:ascii="Arial" w:hAnsi="Arial" w:cs="Arial"/>
          <w:i/>
          <w:iCs/>
        </w:rPr>
        <w:t xml:space="preserve">el método del ASTM-D93-79 o </w:t>
      </w:r>
      <w:r w:rsidR="008E1B6E">
        <w:rPr>
          <w:rFonts w:ascii="Arial" w:hAnsi="Arial" w:cs="Arial"/>
          <w:i/>
          <w:iCs/>
        </w:rPr>
        <w:t xml:space="preserve">el método ASTM-D-3278-78 (de la </w:t>
      </w:r>
      <w:r w:rsidRPr="008E1B6E">
        <w:rPr>
          <w:rFonts w:ascii="Arial" w:hAnsi="Arial" w:cs="Arial"/>
          <w:i/>
          <w:iCs/>
        </w:rPr>
        <w:t xml:space="preserve">American </w:t>
      </w:r>
      <w:proofErr w:type="spellStart"/>
      <w:r w:rsidRPr="008E1B6E">
        <w:rPr>
          <w:rFonts w:ascii="Arial" w:hAnsi="Arial" w:cs="Arial"/>
          <w:i/>
          <w:iCs/>
        </w:rPr>
        <w:t>Society</w:t>
      </w:r>
      <w:proofErr w:type="spellEnd"/>
      <w:r w:rsidRPr="008E1B6E">
        <w:rPr>
          <w:rFonts w:ascii="Arial" w:hAnsi="Arial" w:cs="Arial"/>
          <w:i/>
          <w:iCs/>
        </w:rPr>
        <w:t xml:space="preserve"> </w:t>
      </w:r>
      <w:proofErr w:type="spellStart"/>
      <w:r w:rsidRPr="008E1B6E">
        <w:rPr>
          <w:rFonts w:ascii="Arial" w:hAnsi="Arial" w:cs="Arial"/>
          <w:i/>
          <w:iCs/>
        </w:rPr>
        <w:t>for</w:t>
      </w:r>
      <w:proofErr w:type="spellEnd"/>
      <w:r w:rsidRPr="008E1B6E">
        <w:rPr>
          <w:rFonts w:ascii="Arial" w:hAnsi="Arial" w:cs="Arial"/>
          <w:i/>
          <w:iCs/>
        </w:rPr>
        <w:t xml:space="preserve"> </w:t>
      </w:r>
      <w:proofErr w:type="spellStart"/>
      <w:r w:rsidRPr="008E1B6E">
        <w:rPr>
          <w:rFonts w:ascii="Arial" w:hAnsi="Arial" w:cs="Arial"/>
          <w:i/>
          <w:iCs/>
        </w:rPr>
        <w:t>Testing</w:t>
      </w:r>
      <w:proofErr w:type="spellEnd"/>
      <w:r w:rsidRPr="008E1B6E">
        <w:rPr>
          <w:rFonts w:ascii="Arial" w:hAnsi="Arial" w:cs="Arial"/>
          <w:i/>
          <w:iCs/>
        </w:rPr>
        <w:t xml:space="preserve"> and Ma</w:t>
      </w:r>
      <w:r w:rsidR="008E1B6E">
        <w:rPr>
          <w:rFonts w:ascii="Arial" w:hAnsi="Arial" w:cs="Arial"/>
          <w:i/>
          <w:iCs/>
        </w:rPr>
        <w:t xml:space="preserve">terials4), con excepción de las </w:t>
      </w:r>
      <w:r w:rsidRPr="008E1B6E">
        <w:rPr>
          <w:rFonts w:ascii="Arial" w:hAnsi="Arial" w:cs="Arial"/>
          <w:i/>
          <w:iCs/>
        </w:rPr>
        <w:t>soluciones acuosas con menos de 24% de alcohol en volumen;</w:t>
      </w:r>
    </w:p>
    <w:p w:rsidR="00F91546" w:rsidRPr="008E1B6E" w:rsidRDefault="00F91546" w:rsidP="005A0327">
      <w:pPr>
        <w:autoSpaceDE w:val="0"/>
        <w:autoSpaceDN w:val="0"/>
        <w:adjustRightInd w:val="0"/>
        <w:spacing w:after="0" w:line="240" w:lineRule="auto"/>
        <w:jc w:val="both"/>
        <w:rPr>
          <w:rFonts w:ascii="Arial" w:hAnsi="Arial" w:cs="Arial"/>
          <w:i/>
          <w:iCs/>
        </w:rPr>
      </w:pPr>
      <w:r w:rsidRPr="008E1B6E">
        <w:rPr>
          <w:rFonts w:ascii="Arial" w:hAnsi="Arial" w:cs="Arial"/>
          <w:i/>
          <w:iCs/>
        </w:rPr>
        <w:t>b. no ser líquido y ser capaz de, ba</w:t>
      </w:r>
      <w:r w:rsidR="008E1B6E">
        <w:rPr>
          <w:rFonts w:ascii="Arial" w:hAnsi="Arial" w:cs="Arial"/>
          <w:i/>
          <w:iCs/>
        </w:rPr>
        <w:t xml:space="preserve">jo condiciones de temperatura y </w:t>
      </w:r>
      <w:r w:rsidRPr="008E1B6E">
        <w:rPr>
          <w:rFonts w:ascii="Arial" w:hAnsi="Arial" w:cs="Arial"/>
          <w:i/>
          <w:iCs/>
        </w:rPr>
        <w:t>presión de 25 C y 1 atm, producir f</w:t>
      </w:r>
      <w:r w:rsidR="008E1B6E">
        <w:rPr>
          <w:rFonts w:ascii="Arial" w:hAnsi="Arial" w:cs="Arial"/>
          <w:i/>
          <w:iCs/>
        </w:rPr>
        <w:t xml:space="preserve">uego por fricción, absorción de </w:t>
      </w:r>
      <w:r w:rsidRPr="008E1B6E">
        <w:rPr>
          <w:rFonts w:ascii="Arial" w:hAnsi="Arial" w:cs="Arial"/>
          <w:i/>
          <w:iCs/>
        </w:rPr>
        <w:t>humedad o alteraciones químicas es</w:t>
      </w:r>
      <w:r w:rsidR="008E1B6E">
        <w:rPr>
          <w:rFonts w:ascii="Arial" w:hAnsi="Arial" w:cs="Arial"/>
          <w:i/>
          <w:iCs/>
        </w:rPr>
        <w:t xml:space="preserve">pontáneas y, cuando se inflama, </w:t>
      </w:r>
      <w:r w:rsidRPr="008E1B6E">
        <w:rPr>
          <w:rFonts w:ascii="Arial" w:hAnsi="Arial" w:cs="Arial"/>
          <w:i/>
          <w:iCs/>
        </w:rPr>
        <w:t>quemar vigorosa y persistentemente</w:t>
      </w:r>
      <w:r w:rsidR="008E1B6E">
        <w:rPr>
          <w:rFonts w:ascii="Arial" w:hAnsi="Arial" w:cs="Arial"/>
          <w:i/>
          <w:iCs/>
        </w:rPr>
        <w:t xml:space="preserve">, dificultando la extinción del </w:t>
      </w:r>
      <w:r w:rsidRPr="008E1B6E">
        <w:rPr>
          <w:rFonts w:ascii="Arial" w:hAnsi="Arial" w:cs="Arial"/>
          <w:i/>
          <w:iCs/>
        </w:rPr>
        <w:t>fuego;</w:t>
      </w:r>
    </w:p>
    <w:p w:rsidR="00F91546" w:rsidRDefault="00F91546" w:rsidP="005A0327">
      <w:pPr>
        <w:autoSpaceDE w:val="0"/>
        <w:autoSpaceDN w:val="0"/>
        <w:adjustRightInd w:val="0"/>
        <w:spacing w:after="0" w:line="240" w:lineRule="auto"/>
        <w:jc w:val="both"/>
        <w:rPr>
          <w:rFonts w:ascii="Arial" w:hAnsi="Arial" w:cs="Arial"/>
          <w:i/>
          <w:iCs/>
        </w:rPr>
      </w:pPr>
      <w:r w:rsidRPr="008E1B6E">
        <w:rPr>
          <w:rFonts w:ascii="Arial" w:hAnsi="Arial" w:cs="Arial"/>
          <w:i/>
          <w:iCs/>
        </w:rPr>
        <w:t>c. ser un oxidante que puede lib</w:t>
      </w:r>
      <w:r w:rsidR="008E1B6E">
        <w:rPr>
          <w:rFonts w:ascii="Arial" w:hAnsi="Arial" w:cs="Arial"/>
          <w:i/>
          <w:iCs/>
        </w:rPr>
        <w:t xml:space="preserve">erar oxígeno y, como resultado, </w:t>
      </w:r>
      <w:r w:rsidRPr="008E1B6E">
        <w:rPr>
          <w:rFonts w:ascii="Arial" w:hAnsi="Arial" w:cs="Arial"/>
          <w:i/>
          <w:iCs/>
        </w:rPr>
        <w:t xml:space="preserve">estimular la combustión y aumentar la intensidad del </w:t>
      </w:r>
      <w:r w:rsidR="008E1B6E">
        <w:rPr>
          <w:rFonts w:ascii="Arial" w:hAnsi="Arial" w:cs="Arial"/>
          <w:i/>
          <w:iCs/>
        </w:rPr>
        <w:t xml:space="preserve">fuego en otro </w:t>
      </w:r>
      <w:r w:rsidRPr="008E1B6E">
        <w:rPr>
          <w:rFonts w:ascii="Arial" w:hAnsi="Arial" w:cs="Arial"/>
          <w:i/>
          <w:iCs/>
        </w:rPr>
        <w:t>material.</w:t>
      </w:r>
    </w:p>
    <w:p w:rsidR="008E1B6E" w:rsidRPr="008E1B6E" w:rsidRDefault="008E1B6E" w:rsidP="00F91546">
      <w:pPr>
        <w:autoSpaceDE w:val="0"/>
        <w:autoSpaceDN w:val="0"/>
        <w:adjustRightInd w:val="0"/>
        <w:spacing w:after="0" w:line="240" w:lineRule="auto"/>
        <w:rPr>
          <w:rFonts w:ascii="Arial" w:hAnsi="Arial" w:cs="Arial"/>
          <w:i/>
          <w:iCs/>
        </w:rPr>
      </w:pPr>
    </w:p>
    <w:p w:rsidR="00F91546" w:rsidRPr="008E1B6E" w:rsidRDefault="005A0327" w:rsidP="00F91546">
      <w:pPr>
        <w:autoSpaceDE w:val="0"/>
        <w:autoSpaceDN w:val="0"/>
        <w:adjustRightInd w:val="0"/>
        <w:spacing w:after="0" w:line="240" w:lineRule="auto"/>
        <w:rPr>
          <w:rFonts w:ascii="Arial" w:hAnsi="Arial" w:cs="Arial"/>
          <w:i/>
          <w:iCs/>
        </w:rPr>
      </w:pPr>
      <w:r w:rsidRPr="005A0327">
        <w:rPr>
          <w:rFonts w:ascii="Arial" w:hAnsi="Arial" w:cs="Arial"/>
          <w:b/>
          <w:i/>
          <w:iCs/>
        </w:rPr>
        <w:t>BIOLOLGICO.</w:t>
      </w:r>
      <w:r>
        <w:rPr>
          <w:rFonts w:ascii="Arial" w:hAnsi="Arial" w:cs="Arial"/>
          <w:i/>
          <w:iCs/>
        </w:rPr>
        <w:t xml:space="preserve"> </w:t>
      </w:r>
      <w:r w:rsidR="00F91546" w:rsidRPr="008E1B6E">
        <w:rPr>
          <w:rFonts w:ascii="Arial" w:hAnsi="Arial" w:cs="Arial"/>
          <w:i/>
          <w:iCs/>
        </w:rPr>
        <w:t>Un residuo es patógeno si contiene microorganismos o toxinas capaces de</w:t>
      </w:r>
    </w:p>
    <w:p w:rsidR="00F91546" w:rsidRPr="005A0327" w:rsidRDefault="00F91546" w:rsidP="00F91546">
      <w:pPr>
        <w:autoSpaceDE w:val="0"/>
        <w:autoSpaceDN w:val="0"/>
        <w:adjustRightInd w:val="0"/>
        <w:spacing w:after="0" w:line="240" w:lineRule="auto"/>
        <w:rPr>
          <w:rFonts w:ascii="Arial" w:hAnsi="Arial" w:cs="Arial"/>
          <w:i/>
          <w:iCs/>
        </w:rPr>
      </w:pPr>
      <w:proofErr w:type="gramStart"/>
      <w:r w:rsidRPr="008E1B6E">
        <w:rPr>
          <w:rFonts w:ascii="Arial" w:hAnsi="Arial" w:cs="Arial"/>
          <w:i/>
          <w:iCs/>
        </w:rPr>
        <w:t>producir</w:t>
      </w:r>
      <w:proofErr w:type="gramEnd"/>
      <w:r w:rsidRPr="008E1B6E">
        <w:rPr>
          <w:rFonts w:ascii="Arial" w:hAnsi="Arial" w:cs="Arial"/>
          <w:i/>
          <w:iCs/>
        </w:rPr>
        <w:t xml:space="preserve"> enfermedades. No se incluyen en</w:t>
      </w:r>
      <w:r w:rsidR="005A0327">
        <w:rPr>
          <w:rFonts w:ascii="Arial" w:hAnsi="Arial" w:cs="Arial"/>
          <w:i/>
          <w:iCs/>
        </w:rPr>
        <w:t xml:space="preserve"> esta definición a los residuos </w:t>
      </w:r>
      <w:r w:rsidRPr="008E1B6E">
        <w:rPr>
          <w:rFonts w:ascii="Arial" w:hAnsi="Arial" w:cs="Arial"/>
          <w:i/>
          <w:iCs/>
        </w:rPr>
        <w:t>sólidos o líquidos domiciliarios o aquellos</w:t>
      </w:r>
      <w:r w:rsidR="005A0327">
        <w:rPr>
          <w:rFonts w:ascii="Arial" w:hAnsi="Arial" w:cs="Arial"/>
          <w:i/>
          <w:iCs/>
        </w:rPr>
        <w:t xml:space="preserve"> generados en el tratamiento de </w:t>
      </w:r>
      <w:r w:rsidRPr="008E1B6E">
        <w:rPr>
          <w:rFonts w:ascii="Arial" w:hAnsi="Arial" w:cs="Arial"/>
          <w:i/>
          <w:iCs/>
        </w:rPr>
        <w:t>efluentes domésticos.</w:t>
      </w:r>
    </w:p>
    <w:p w:rsidR="00460C67" w:rsidRDefault="00460C67" w:rsidP="007468AD">
      <w:pPr>
        <w:autoSpaceDE w:val="0"/>
        <w:autoSpaceDN w:val="0"/>
        <w:adjustRightInd w:val="0"/>
        <w:spacing w:after="0" w:line="240" w:lineRule="auto"/>
        <w:rPr>
          <w:rFonts w:ascii="Arial" w:hAnsi="Arial" w:cs="Arial"/>
        </w:rPr>
      </w:pPr>
    </w:p>
    <w:p w:rsidR="00B8178B" w:rsidRPr="005D7192" w:rsidRDefault="00B8178B" w:rsidP="007468AD">
      <w:pPr>
        <w:autoSpaceDE w:val="0"/>
        <w:autoSpaceDN w:val="0"/>
        <w:adjustRightInd w:val="0"/>
        <w:spacing w:after="0" w:line="240" w:lineRule="auto"/>
        <w:rPr>
          <w:rFonts w:ascii="Arial" w:hAnsi="Arial" w:cs="Arial"/>
        </w:rPr>
      </w:pPr>
    </w:p>
    <w:p w:rsidR="001015FE" w:rsidRDefault="001015FE" w:rsidP="007468AD">
      <w:pPr>
        <w:autoSpaceDE w:val="0"/>
        <w:autoSpaceDN w:val="0"/>
        <w:adjustRightInd w:val="0"/>
        <w:spacing w:after="0" w:line="240" w:lineRule="auto"/>
        <w:rPr>
          <w:rFonts w:ascii="Arial" w:hAnsi="Arial" w:cs="Arial"/>
        </w:rPr>
      </w:pPr>
      <w:r w:rsidRPr="005D7192">
        <w:rPr>
          <w:rFonts w:ascii="Arial" w:hAnsi="Arial" w:cs="Arial"/>
        </w:rPr>
        <w:t>5.2.3. Actividades riesgosas, Cantidad de reporte</w:t>
      </w:r>
      <w:r w:rsidR="00982E99">
        <w:rPr>
          <w:rFonts w:ascii="Arial" w:hAnsi="Arial" w:cs="Arial"/>
        </w:rPr>
        <w:t xml:space="preserve">. </w:t>
      </w:r>
    </w:p>
    <w:p w:rsidR="00982E99" w:rsidRDefault="00982E99" w:rsidP="007468AD">
      <w:pPr>
        <w:autoSpaceDE w:val="0"/>
        <w:autoSpaceDN w:val="0"/>
        <w:adjustRightInd w:val="0"/>
        <w:spacing w:after="0" w:line="240" w:lineRule="auto"/>
        <w:rPr>
          <w:rFonts w:ascii="Arial" w:hAnsi="Arial" w:cs="Arial"/>
        </w:rPr>
      </w:pPr>
    </w:p>
    <w:p w:rsidR="00982E99" w:rsidRPr="00982E99" w:rsidRDefault="00982E99" w:rsidP="00982E99">
      <w:pPr>
        <w:autoSpaceDE w:val="0"/>
        <w:autoSpaceDN w:val="0"/>
        <w:adjustRightInd w:val="0"/>
        <w:spacing w:after="0" w:line="240" w:lineRule="auto"/>
        <w:jc w:val="both"/>
        <w:rPr>
          <w:rFonts w:ascii="Arial" w:hAnsi="Arial" w:cs="Arial"/>
        </w:rPr>
      </w:pPr>
      <w:r w:rsidRPr="00982E99">
        <w:rPr>
          <w:rFonts w:ascii="Arial" w:hAnsi="Arial" w:cs="Arial"/>
        </w:rPr>
        <w:t xml:space="preserve">Los residuos peligrosos pueden estar constituidos por uno o varios componentes con distintos grados de peligrosidad. El </w:t>
      </w:r>
      <w:r w:rsidRPr="00982E99">
        <w:rPr>
          <w:rFonts w:ascii="Arial" w:hAnsi="Arial" w:cs="Arial"/>
          <w:b/>
          <w:bCs/>
        </w:rPr>
        <w:t xml:space="preserve">peligro </w:t>
      </w:r>
      <w:r w:rsidRPr="00982E99">
        <w:rPr>
          <w:rFonts w:ascii="Arial" w:hAnsi="Arial" w:cs="Arial"/>
        </w:rPr>
        <w:t>refiere a toda propiedad inherente o intrínseca del componente que le confiere la capacidad de provocar daños o pérdidas y en particular de causar efectos adversos en los ecosistemas o la salud humana.</w:t>
      </w:r>
    </w:p>
    <w:p w:rsidR="00982E99" w:rsidRPr="00982E99" w:rsidRDefault="00982E99" w:rsidP="00982E99">
      <w:pPr>
        <w:autoSpaceDE w:val="0"/>
        <w:autoSpaceDN w:val="0"/>
        <w:adjustRightInd w:val="0"/>
        <w:spacing w:after="0" w:line="240" w:lineRule="auto"/>
        <w:jc w:val="both"/>
        <w:rPr>
          <w:rFonts w:ascii="Arial" w:hAnsi="Arial" w:cs="Arial"/>
        </w:rPr>
      </w:pPr>
    </w:p>
    <w:p w:rsidR="00982E99" w:rsidRPr="00982E99" w:rsidRDefault="00982E99" w:rsidP="00982E99">
      <w:pPr>
        <w:autoSpaceDE w:val="0"/>
        <w:autoSpaceDN w:val="0"/>
        <w:adjustRightInd w:val="0"/>
        <w:spacing w:after="0" w:line="240" w:lineRule="auto"/>
        <w:jc w:val="both"/>
        <w:rPr>
          <w:rFonts w:ascii="Arial" w:hAnsi="Arial" w:cs="Arial"/>
        </w:rPr>
      </w:pPr>
      <w:r w:rsidRPr="00982E99">
        <w:rPr>
          <w:rFonts w:ascii="Arial" w:hAnsi="Arial" w:cs="Arial"/>
        </w:rPr>
        <w:t>Los componentes peligrosos presentes en los residuos pueden ser agentes biológicos, productos químicos o elementos físicos. El grado de peligrosidad de un residuo va a depender de factores tales como la agresividad de los organismos infecciosos, la toxici</w:t>
      </w:r>
      <w:r w:rsidR="00B54159">
        <w:rPr>
          <w:rFonts w:ascii="Arial" w:hAnsi="Arial" w:cs="Arial"/>
        </w:rPr>
        <w:t xml:space="preserve">dad de las sustancias químicas, la </w:t>
      </w:r>
      <w:proofErr w:type="spellStart"/>
      <w:r w:rsidRPr="00982E99">
        <w:rPr>
          <w:rFonts w:ascii="Arial" w:hAnsi="Arial" w:cs="Arial"/>
        </w:rPr>
        <w:t>corrosividad</w:t>
      </w:r>
      <w:proofErr w:type="spellEnd"/>
      <w:r w:rsidRPr="00982E99">
        <w:rPr>
          <w:rFonts w:ascii="Arial" w:hAnsi="Arial" w:cs="Arial"/>
        </w:rPr>
        <w:t>, reactividad, inflamabilidad, capacidad de producir explosión de los componentes o la forma de los objetos presentes.</w:t>
      </w:r>
    </w:p>
    <w:p w:rsidR="00982E99" w:rsidRPr="00982E99" w:rsidRDefault="00982E99" w:rsidP="00982E99">
      <w:pPr>
        <w:autoSpaceDE w:val="0"/>
        <w:autoSpaceDN w:val="0"/>
        <w:adjustRightInd w:val="0"/>
        <w:spacing w:after="0" w:line="240" w:lineRule="auto"/>
        <w:jc w:val="both"/>
        <w:rPr>
          <w:rFonts w:ascii="Arial" w:hAnsi="Arial" w:cs="Arial"/>
        </w:rPr>
      </w:pPr>
    </w:p>
    <w:p w:rsidR="00982E99" w:rsidRPr="00982E99" w:rsidRDefault="00982E99" w:rsidP="00982E99">
      <w:pPr>
        <w:autoSpaceDE w:val="0"/>
        <w:autoSpaceDN w:val="0"/>
        <w:adjustRightInd w:val="0"/>
        <w:spacing w:after="0" w:line="240" w:lineRule="auto"/>
        <w:jc w:val="both"/>
        <w:rPr>
          <w:rFonts w:ascii="Arial" w:hAnsi="Arial" w:cs="Arial"/>
        </w:rPr>
      </w:pPr>
      <w:r w:rsidRPr="00982E99">
        <w:rPr>
          <w:rFonts w:ascii="Arial" w:hAnsi="Arial" w:cs="Arial"/>
        </w:rPr>
        <w:t xml:space="preserve">Para que se manifiesten efectos adversos sobre los ecosistemas o la salud, no alcanza con la presencia del material peligroso sino que debe existir </w:t>
      </w:r>
      <w:r w:rsidRPr="00982E99">
        <w:rPr>
          <w:rFonts w:ascii="Arial" w:hAnsi="Arial" w:cs="Arial"/>
          <w:b/>
          <w:bCs/>
        </w:rPr>
        <w:t>exposición</w:t>
      </w:r>
      <w:r w:rsidRPr="00982E99">
        <w:rPr>
          <w:rFonts w:ascii="Arial" w:hAnsi="Arial" w:cs="Arial"/>
        </w:rPr>
        <w:t>, esto es que los individuos de una determinada especie deben tener contacto con el material peligroso.</w:t>
      </w:r>
    </w:p>
    <w:p w:rsidR="00982E99" w:rsidRPr="00982E99" w:rsidRDefault="00982E99" w:rsidP="00982E99">
      <w:pPr>
        <w:autoSpaceDE w:val="0"/>
        <w:autoSpaceDN w:val="0"/>
        <w:adjustRightInd w:val="0"/>
        <w:spacing w:after="0" w:line="240" w:lineRule="auto"/>
        <w:jc w:val="both"/>
        <w:rPr>
          <w:rFonts w:ascii="Arial" w:hAnsi="Arial" w:cs="Arial"/>
        </w:rPr>
      </w:pPr>
    </w:p>
    <w:p w:rsidR="00982E99" w:rsidRPr="00982E99" w:rsidRDefault="00982E99" w:rsidP="00982E99">
      <w:pPr>
        <w:autoSpaceDE w:val="0"/>
        <w:autoSpaceDN w:val="0"/>
        <w:adjustRightInd w:val="0"/>
        <w:spacing w:after="0" w:line="240" w:lineRule="auto"/>
        <w:jc w:val="both"/>
        <w:rPr>
          <w:rFonts w:ascii="Arial" w:hAnsi="Arial" w:cs="Arial"/>
        </w:rPr>
      </w:pPr>
      <w:r w:rsidRPr="00982E99">
        <w:rPr>
          <w:rFonts w:ascii="Arial" w:hAnsi="Arial" w:cs="Arial"/>
        </w:rPr>
        <w:lastRenderedPageBreak/>
        <w:t xml:space="preserve">El </w:t>
      </w:r>
      <w:r w:rsidRPr="00982E99">
        <w:rPr>
          <w:rFonts w:ascii="Arial" w:hAnsi="Arial" w:cs="Arial"/>
          <w:b/>
          <w:bCs/>
        </w:rPr>
        <w:t xml:space="preserve">riesgo </w:t>
      </w:r>
      <w:r w:rsidRPr="00982E99">
        <w:rPr>
          <w:rFonts w:ascii="Arial" w:hAnsi="Arial" w:cs="Arial"/>
        </w:rPr>
        <w:t>asociado a un residuo peligroso se refiere a la probabilidad de que se produzcan efectos adversos en la salud humana, el ecosistema, los compartimientos ambientales o los bienes, en función de la exposición directa a dichos residuos o a la contaminación generada por las actividades de manejo de los mismos. Por lo tanto el nivel de riesgo será una función de la peligrosidad</w:t>
      </w:r>
    </w:p>
    <w:p w:rsidR="00982E99" w:rsidRPr="00982E99" w:rsidRDefault="00982E99" w:rsidP="00982E99">
      <w:pPr>
        <w:autoSpaceDE w:val="0"/>
        <w:autoSpaceDN w:val="0"/>
        <w:adjustRightInd w:val="0"/>
        <w:spacing w:after="0" w:line="240" w:lineRule="auto"/>
        <w:jc w:val="both"/>
        <w:rPr>
          <w:rFonts w:ascii="Arial" w:hAnsi="Arial" w:cs="Arial"/>
        </w:rPr>
      </w:pPr>
      <w:proofErr w:type="gramStart"/>
      <w:r w:rsidRPr="00982E99">
        <w:rPr>
          <w:rFonts w:ascii="Arial" w:hAnsi="Arial" w:cs="Arial"/>
        </w:rPr>
        <w:t>del</w:t>
      </w:r>
      <w:proofErr w:type="gramEnd"/>
      <w:r w:rsidRPr="00982E99">
        <w:rPr>
          <w:rFonts w:ascii="Arial" w:hAnsi="Arial" w:cs="Arial"/>
        </w:rPr>
        <w:t xml:space="preserve"> residuo y del tipo, magnitud y duración de la exposición.</w:t>
      </w:r>
    </w:p>
    <w:p w:rsidR="00982E99" w:rsidRPr="00982E99" w:rsidRDefault="00982E99" w:rsidP="00982E99">
      <w:pPr>
        <w:autoSpaceDE w:val="0"/>
        <w:autoSpaceDN w:val="0"/>
        <w:adjustRightInd w:val="0"/>
        <w:spacing w:after="0" w:line="240" w:lineRule="auto"/>
        <w:jc w:val="both"/>
        <w:rPr>
          <w:rFonts w:ascii="Arial" w:hAnsi="Arial" w:cs="Arial"/>
        </w:rPr>
      </w:pPr>
    </w:p>
    <w:p w:rsidR="00982E99" w:rsidRPr="00982E99" w:rsidRDefault="00982E99" w:rsidP="00982E99">
      <w:pPr>
        <w:autoSpaceDE w:val="0"/>
        <w:autoSpaceDN w:val="0"/>
        <w:adjustRightInd w:val="0"/>
        <w:spacing w:after="0" w:line="240" w:lineRule="auto"/>
        <w:jc w:val="both"/>
        <w:rPr>
          <w:rFonts w:ascii="Arial" w:hAnsi="Arial" w:cs="Arial"/>
          <w:b/>
          <w:i/>
          <w:iCs/>
        </w:rPr>
      </w:pPr>
      <w:r w:rsidRPr="00982E99">
        <w:rPr>
          <w:rFonts w:ascii="Arial" w:hAnsi="Arial" w:cs="Arial"/>
          <w:b/>
          <w:i/>
          <w:iCs/>
        </w:rPr>
        <w:t>Riesgo = f (peligro, exposición)</w:t>
      </w:r>
    </w:p>
    <w:p w:rsidR="00982E99" w:rsidRPr="00982E99" w:rsidRDefault="00982E99" w:rsidP="00982E99">
      <w:pPr>
        <w:autoSpaceDE w:val="0"/>
        <w:autoSpaceDN w:val="0"/>
        <w:adjustRightInd w:val="0"/>
        <w:spacing w:after="0" w:line="240" w:lineRule="auto"/>
        <w:jc w:val="both"/>
        <w:rPr>
          <w:rFonts w:ascii="Arial" w:hAnsi="Arial" w:cs="Arial"/>
          <w:b/>
          <w:i/>
          <w:iCs/>
        </w:rPr>
      </w:pPr>
    </w:p>
    <w:p w:rsidR="00982E99" w:rsidRPr="00982E99" w:rsidRDefault="00982E99" w:rsidP="00982E99">
      <w:pPr>
        <w:autoSpaceDE w:val="0"/>
        <w:autoSpaceDN w:val="0"/>
        <w:adjustRightInd w:val="0"/>
        <w:spacing w:after="0" w:line="240" w:lineRule="auto"/>
        <w:jc w:val="both"/>
        <w:rPr>
          <w:rFonts w:ascii="Arial" w:hAnsi="Arial" w:cs="Arial"/>
        </w:rPr>
      </w:pPr>
      <w:r w:rsidRPr="00982E99">
        <w:rPr>
          <w:rFonts w:ascii="Arial" w:hAnsi="Arial" w:cs="Arial"/>
        </w:rPr>
        <w:t>De lo anterior surge claramente que el riesgo puede ser gestionado a efecto de minimizarlo, mientras que el peligro será intrínseco al residuo y sólo se podrá modificar sometiendo al residuo a procesos de transformación.</w:t>
      </w:r>
    </w:p>
    <w:p w:rsidR="00982E99" w:rsidRPr="00982E99" w:rsidRDefault="00982E99" w:rsidP="00982E99">
      <w:pPr>
        <w:autoSpaceDE w:val="0"/>
        <w:autoSpaceDN w:val="0"/>
        <w:adjustRightInd w:val="0"/>
        <w:spacing w:after="0" w:line="240" w:lineRule="auto"/>
        <w:jc w:val="both"/>
        <w:rPr>
          <w:rFonts w:ascii="Arial" w:hAnsi="Arial" w:cs="Arial"/>
        </w:rPr>
      </w:pPr>
    </w:p>
    <w:p w:rsidR="00982E99" w:rsidRPr="00982E99" w:rsidRDefault="00982E99" w:rsidP="00982E99">
      <w:pPr>
        <w:autoSpaceDE w:val="0"/>
        <w:autoSpaceDN w:val="0"/>
        <w:adjustRightInd w:val="0"/>
        <w:spacing w:after="0" w:line="240" w:lineRule="auto"/>
        <w:jc w:val="both"/>
        <w:rPr>
          <w:rFonts w:ascii="Arial" w:hAnsi="Arial" w:cs="Arial"/>
        </w:rPr>
      </w:pPr>
      <w:r w:rsidRPr="00982E99">
        <w:rPr>
          <w:rFonts w:ascii="Arial" w:hAnsi="Arial" w:cs="Arial"/>
        </w:rPr>
        <w:t>La gestión de residuos peligrosos requiere el conocimiento y la evaluación de los efectos perjudiciales que estos pueden representar para la salud del trabajador, la población, el medio ambiente y los bienes, de forma que las operaciones de manejo estén orientadas a prevenir o</w:t>
      </w:r>
    </w:p>
    <w:p w:rsidR="00982E99" w:rsidRPr="00982E99" w:rsidRDefault="00982E99" w:rsidP="00982E99">
      <w:pPr>
        <w:autoSpaceDE w:val="0"/>
        <w:autoSpaceDN w:val="0"/>
        <w:adjustRightInd w:val="0"/>
        <w:spacing w:after="0" w:line="240" w:lineRule="auto"/>
        <w:jc w:val="both"/>
        <w:rPr>
          <w:rFonts w:ascii="Arial" w:hAnsi="Arial" w:cs="Arial"/>
        </w:rPr>
      </w:pPr>
      <w:proofErr w:type="gramStart"/>
      <w:r w:rsidRPr="00982E99">
        <w:rPr>
          <w:rFonts w:ascii="Arial" w:hAnsi="Arial" w:cs="Arial"/>
        </w:rPr>
        <w:t>reducir</w:t>
      </w:r>
      <w:proofErr w:type="gramEnd"/>
      <w:r w:rsidRPr="00982E99">
        <w:rPr>
          <w:rFonts w:ascii="Arial" w:hAnsi="Arial" w:cs="Arial"/>
        </w:rPr>
        <w:t xml:space="preserve"> dichos efectos. Esto comprende un estudio de múltiples etapas</w:t>
      </w:r>
    </w:p>
    <w:p w:rsidR="00982E99" w:rsidRDefault="00982E99" w:rsidP="00982E99">
      <w:pPr>
        <w:autoSpaceDE w:val="0"/>
        <w:autoSpaceDN w:val="0"/>
        <w:adjustRightInd w:val="0"/>
        <w:spacing w:after="0" w:line="240" w:lineRule="auto"/>
        <w:jc w:val="both"/>
        <w:rPr>
          <w:rFonts w:ascii="Arial" w:hAnsi="Arial" w:cs="Arial"/>
        </w:rPr>
      </w:pPr>
      <w:proofErr w:type="gramStart"/>
      <w:r w:rsidRPr="00982E99">
        <w:rPr>
          <w:rFonts w:ascii="Arial" w:hAnsi="Arial" w:cs="Arial"/>
        </w:rPr>
        <w:t>denominado</w:t>
      </w:r>
      <w:proofErr w:type="gramEnd"/>
      <w:r w:rsidRPr="00982E99">
        <w:rPr>
          <w:rFonts w:ascii="Arial" w:hAnsi="Arial" w:cs="Arial"/>
        </w:rPr>
        <w:t xml:space="preserve"> </w:t>
      </w:r>
      <w:r w:rsidRPr="00982E99">
        <w:rPr>
          <w:rFonts w:ascii="Arial" w:hAnsi="Arial" w:cs="Arial"/>
          <w:b/>
          <w:bCs/>
        </w:rPr>
        <w:t>evaluación de riesgo</w:t>
      </w:r>
      <w:r w:rsidRPr="00982E99">
        <w:rPr>
          <w:rFonts w:ascii="Arial" w:hAnsi="Arial" w:cs="Arial"/>
        </w:rPr>
        <w:t>.</w:t>
      </w:r>
    </w:p>
    <w:p w:rsidR="00982E99" w:rsidRDefault="00982E99" w:rsidP="00982E99">
      <w:pPr>
        <w:autoSpaceDE w:val="0"/>
        <w:autoSpaceDN w:val="0"/>
        <w:adjustRightInd w:val="0"/>
        <w:spacing w:after="0" w:line="240" w:lineRule="auto"/>
        <w:jc w:val="both"/>
        <w:rPr>
          <w:rFonts w:ascii="Arial" w:hAnsi="Arial" w:cs="Arial"/>
        </w:rPr>
      </w:pPr>
    </w:p>
    <w:p w:rsidR="00982E99" w:rsidRPr="000E78A8" w:rsidRDefault="00982E99" w:rsidP="00982E99">
      <w:pPr>
        <w:autoSpaceDE w:val="0"/>
        <w:autoSpaceDN w:val="0"/>
        <w:adjustRightInd w:val="0"/>
        <w:spacing w:after="0" w:line="240" w:lineRule="auto"/>
        <w:rPr>
          <w:rFonts w:ascii="Arial" w:hAnsi="Arial" w:cs="Arial"/>
        </w:rPr>
      </w:pPr>
      <w:r w:rsidRPr="000E78A8">
        <w:rPr>
          <w:rFonts w:ascii="Arial" w:hAnsi="Arial" w:cs="Arial"/>
        </w:rPr>
        <w:t xml:space="preserve">La </w:t>
      </w:r>
      <w:r w:rsidRPr="000E78A8">
        <w:rPr>
          <w:rFonts w:ascii="Arial" w:hAnsi="Arial" w:cs="Arial"/>
          <w:b/>
          <w:bCs/>
        </w:rPr>
        <w:t xml:space="preserve">evaluación de riesgo </w:t>
      </w:r>
      <w:r w:rsidRPr="000E78A8">
        <w:rPr>
          <w:rFonts w:ascii="Arial" w:hAnsi="Arial" w:cs="Arial"/>
        </w:rPr>
        <w:t>es un proceso sistemático para estimar la magnit</w:t>
      </w:r>
      <w:r w:rsidR="000E78A8" w:rsidRPr="000E78A8">
        <w:rPr>
          <w:rFonts w:ascii="Arial" w:hAnsi="Arial" w:cs="Arial"/>
        </w:rPr>
        <w:t xml:space="preserve">ud y probabilidad de ocurrencia </w:t>
      </w:r>
      <w:r w:rsidRPr="000E78A8">
        <w:rPr>
          <w:rFonts w:ascii="Arial" w:hAnsi="Arial" w:cs="Arial"/>
        </w:rPr>
        <w:t>de efectos adversos derivados de los residuos peligrosos.</w:t>
      </w:r>
    </w:p>
    <w:p w:rsidR="00982E99" w:rsidRDefault="00982E99" w:rsidP="00982E99">
      <w:pPr>
        <w:autoSpaceDE w:val="0"/>
        <w:autoSpaceDN w:val="0"/>
        <w:adjustRightInd w:val="0"/>
        <w:spacing w:after="0" w:line="240" w:lineRule="auto"/>
        <w:rPr>
          <w:rFonts w:ascii="Arial" w:hAnsi="Arial" w:cs="Arial"/>
        </w:rPr>
      </w:pPr>
      <w:r w:rsidRPr="000E78A8">
        <w:rPr>
          <w:rFonts w:ascii="Arial" w:hAnsi="Arial" w:cs="Arial"/>
        </w:rPr>
        <w:t>Los riesgos asociados a los residuos peligrosos pueden estar presentes en</w:t>
      </w:r>
      <w:r w:rsidR="000E78A8">
        <w:rPr>
          <w:rFonts w:ascii="Arial" w:hAnsi="Arial" w:cs="Arial"/>
        </w:rPr>
        <w:t xml:space="preserve"> cualquiera de las etapas de su </w:t>
      </w:r>
      <w:r w:rsidRPr="000E78A8">
        <w:rPr>
          <w:rFonts w:ascii="Arial" w:hAnsi="Arial" w:cs="Arial"/>
        </w:rPr>
        <w:t>manejo: generación, almacenamiento, transporte, tratamiento y disposición fina</w:t>
      </w:r>
      <w:r w:rsidR="000E78A8">
        <w:rPr>
          <w:rFonts w:ascii="Arial" w:hAnsi="Arial" w:cs="Arial"/>
        </w:rPr>
        <w:t xml:space="preserve">l. El objetivo de la evaluación </w:t>
      </w:r>
      <w:r w:rsidRPr="000E78A8">
        <w:rPr>
          <w:rFonts w:ascii="Arial" w:hAnsi="Arial" w:cs="Arial"/>
        </w:rPr>
        <w:t>de riesgo es proporcionar una estimación cuantitativa o cualitativa de los ries</w:t>
      </w:r>
      <w:r w:rsidR="000E78A8">
        <w:rPr>
          <w:rFonts w:ascii="Arial" w:hAnsi="Arial" w:cs="Arial"/>
        </w:rPr>
        <w:t xml:space="preserve">gos asociados a una determinada </w:t>
      </w:r>
      <w:r w:rsidRPr="000E78A8">
        <w:rPr>
          <w:rFonts w:ascii="Arial" w:hAnsi="Arial" w:cs="Arial"/>
        </w:rPr>
        <w:t>situación, a efectos de ayudar a la toma de decisiones sobre la aceptabilida</w:t>
      </w:r>
      <w:r w:rsidR="000E78A8">
        <w:rPr>
          <w:rFonts w:ascii="Arial" w:hAnsi="Arial" w:cs="Arial"/>
        </w:rPr>
        <w:t xml:space="preserve">d del riesgo y a establecer las </w:t>
      </w:r>
      <w:r w:rsidRPr="000E78A8">
        <w:rPr>
          <w:rFonts w:ascii="Arial" w:hAnsi="Arial" w:cs="Arial"/>
        </w:rPr>
        <w:t>medidas a adoptar para su prevención y minimización, aspecto que se denomina "gestión del riesgo".</w:t>
      </w:r>
    </w:p>
    <w:p w:rsidR="000E78A8" w:rsidRPr="000E78A8" w:rsidRDefault="000E78A8" w:rsidP="00982E99">
      <w:pPr>
        <w:autoSpaceDE w:val="0"/>
        <w:autoSpaceDN w:val="0"/>
        <w:adjustRightInd w:val="0"/>
        <w:spacing w:after="0" w:line="240" w:lineRule="auto"/>
        <w:rPr>
          <w:rFonts w:ascii="Arial" w:hAnsi="Arial" w:cs="Arial"/>
        </w:rPr>
      </w:pPr>
    </w:p>
    <w:p w:rsidR="00982E99" w:rsidRPr="000E78A8" w:rsidRDefault="00982E99" w:rsidP="00982E99">
      <w:pPr>
        <w:autoSpaceDE w:val="0"/>
        <w:autoSpaceDN w:val="0"/>
        <w:adjustRightInd w:val="0"/>
        <w:spacing w:after="0" w:line="240" w:lineRule="auto"/>
        <w:rPr>
          <w:rFonts w:ascii="Arial" w:hAnsi="Arial" w:cs="Arial"/>
        </w:rPr>
      </w:pPr>
      <w:r w:rsidRPr="000E78A8">
        <w:rPr>
          <w:rFonts w:ascii="Arial" w:hAnsi="Arial" w:cs="Arial"/>
        </w:rPr>
        <w:t>Desde el punto de vista del receptor de los posibles efectos adversos, los riesgos as</w:t>
      </w:r>
      <w:r w:rsidR="000E78A8">
        <w:rPr>
          <w:rFonts w:ascii="Arial" w:hAnsi="Arial" w:cs="Arial"/>
        </w:rPr>
        <w:t xml:space="preserve">ociados al manejo de </w:t>
      </w:r>
      <w:r w:rsidRPr="000E78A8">
        <w:rPr>
          <w:rFonts w:ascii="Arial" w:hAnsi="Arial" w:cs="Arial"/>
        </w:rPr>
        <w:t>residuos peligrosos se pueden agrupar en las siguientes categorías:</w:t>
      </w:r>
    </w:p>
    <w:p w:rsidR="00982E99" w:rsidRDefault="00982E99" w:rsidP="00982E99">
      <w:pPr>
        <w:autoSpaceDE w:val="0"/>
        <w:autoSpaceDN w:val="0"/>
        <w:adjustRightInd w:val="0"/>
        <w:spacing w:after="0" w:line="240" w:lineRule="auto"/>
        <w:rPr>
          <w:rFonts w:ascii="Arial" w:hAnsi="Arial" w:cs="Arial"/>
          <w:i/>
          <w:iCs/>
        </w:rPr>
      </w:pPr>
      <w:r w:rsidRPr="000E78A8">
        <w:rPr>
          <w:rFonts w:ascii="Arial" w:hAnsi="Arial" w:cs="Arial"/>
          <w:i/>
          <w:iCs/>
        </w:rPr>
        <w:t>Riesgo para la salud humana incluida la salud del trabajador.</w:t>
      </w:r>
    </w:p>
    <w:p w:rsidR="000E78A8" w:rsidRPr="000E78A8" w:rsidRDefault="000E78A8" w:rsidP="00982E99">
      <w:pPr>
        <w:autoSpaceDE w:val="0"/>
        <w:autoSpaceDN w:val="0"/>
        <w:adjustRightInd w:val="0"/>
        <w:spacing w:after="0" w:line="240" w:lineRule="auto"/>
        <w:rPr>
          <w:rFonts w:ascii="Arial" w:hAnsi="Arial" w:cs="Arial"/>
          <w:i/>
          <w:iCs/>
        </w:rPr>
      </w:pPr>
    </w:p>
    <w:p w:rsidR="00982E99" w:rsidRPr="000E78A8" w:rsidRDefault="00982E99" w:rsidP="00982E99">
      <w:pPr>
        <w:autoSpaceDE w:val="0"/>
        <w:autoSpaceDN w:val="0"/>
        <w:adjustRightInd w:val="0"/>
        <w:spacing w:after="0" w:line="240" w:lineRule="auto"/>
        <w:rPr>
          <w:rFonts w:ascii="Arial" w:hAnsi="Arial" w:cs="Arial"/>
          <w:b/>
          <w:i/>
          <w:iCs/>
        </w:rPr>
      </w:pPr>
      <w:r w:rsidRPr="000E78A8">
        <w:rPr>
          <w:rFonts w:ascii="Arial" w:hAnsi="Arial" w:cs="Arial"/>
          <w:b/>
          <w:i/>
          <w:iCs/>
        </w:rPr>
        <w:t>Riesgo para el ecosistema</w:t>
      </w:r>
    </w:p>
    <w:p w:rsidR="00982E99" w:rsidRPr="000E78A8" w:rsidRDefault="00982E99" w:rsidP="00982E99">
      <w:pPr>
        <w:autoSpaceDE w:val="0"/>
        <w:autoSpaceDN w:val="0"/>
        <w:adjustRightInd w:val="0"/>
        <w:spacing w:after="0" w:line="240" w:lineRule="auto"/>
        <w:rPr>
          <w:rFonts w:ascii="Arial" w:hAnsi="Arial" w:cs="Arial"/>
          <w:b/>
          <w:i/>
          <w:iCs/>
        </w:rPr>
      </w:pPr>
      <w:r w:rsidRPr="000E78A8">
        <w:rPr>
          <w:rFonts w:ascii="Arial" w:hAnsi="Arial" w:cs="Arial"/>
          <w:b/>
          <w:i/>
          <w:iCs/>
        </w:rPr>
        <w:t>Riesgo de afectación de compartimientos ambientales (agua, aire, suelo)</w:t>
      </w:r>
    </w:p>
    <w:p w:rsidR="00982E99" w:rsidRDefault="00982E99" w:rsidP="00982E99">
      <w:pPr>
        <w:autoSpaceDE w:val="0"/>
        <w:autoSpaceDN w:val="0"/>
        <w:adjustRightInd w:val="0"/>
        <w:spacing w:after="0" w:line="240" w:lineRule="auto"/>
        <w:rPr>
          <w:rFonts w:ascii="Arial" w:hAnsi="Arial" w:cs="Arial"/>
          <w:b/>
          <w:i/>
          <w:iCs/>
        </w:rPr>
      </w:pPr>
      <w:r w:rsidRPr="000E78A8">
        <w:rPr>
          <w:rFonts w:ascii="Arial" w:hAnsi="Arial" w:cs="Arial"/>
          <w:b/>
          <w:i/>
          <w:iCs/>
        </w:rPr>
        <w:t>Riesgos para los bienes, incluyendo entre otros riesgo de incendio y ex</w:t>
      </w:r>
      <w:r w:rsidR="000E78A8" w:rsidRPr="000E78A8">
        <w:rPr>
          <w:rFonts w:ascii="Arial" w:hAnsi="Arial" w:cs="Arial"/>
          <w:b/>
          <w:i/>
          <w:iCs/>
        </w:rPr>
        <w:t xml:space="preserve">plosión, de degradación química </w:t>
      </w:r>
      <w:r w:rsidRPr="000E78A8">
        <w:rPr>
          <w:rFonts w:ascii="Arial" w:hAnsi="Arial" w:cs="Arial"/>
          <w:b/>
          <w:i/>
          <w:iCs/>
        </w:rPr>
        <w:t>de los cimientos y estructuras, de desvalorización de la propiedad y</w:t>
      </w:r>
      <w:r w:rsidR="000E78A8" w:rsidRPr="000E78A8">
        <w:rPr>
          <w:rFonts w:ascii="Arial" w:hAnsi="Arial" w:cs="Arial"/>
          <w:b/>
          <w:i/>
          <w:iCs/>
        </w:rPr>
        <w:t xml:space="preserve"> de afectación de explotaciones </w:t>
      </w:r>
      <w:r w:rsidRPr="000E78A8">
        <w:rPr>
          <w:rFonts w:ascii="Arial" w:hAnsi="Arial" w:cs="Arial"/>
          <w:b/>
          <w:i/>
          <w:iCs/>
        </w:rPr>
        <w:t>productivas.</w:t>
      </w:r>
    </w:p>
    <w:p w:rsidR="000E78A8" w:rsidRPr="000E78A8" w:rsidRDefault="000E78A8" w:rsidP="00982E99">
      <w:pPr>
        <w:autoSpaceDE w:val="0"/>
        <w:autoSpaceDN w:val="0"/>
        <w:adjustRightInd w:val="0"/>
        <w:spacing w:after="0" w:line="240" w:lineRule="auto"/>
        <w:rPr>
          <w:rFonts w:ascii="Arial" w:hAnsi="Arial" w:cs="Arial"/>
          <w:b/>
          <w:i/>
          <w:iCs/>
        </w:rPr>
      </w:pPr>
    </w:p>
    <w:p w:rsidR="00982E99" w:rsidRDefault="00982E99" w:rsidP="00982E99">
      <w:pPr>
        <w:autoSpaceDE w:val="0"/>
        <w:autoSpaceDN w:val="0"/>
        <w:adjustRightInd w:val="0"/>
        <w:spacing w:after="0" w:line="240" w:lineRule="auto"/>
        <w:rPr>
          <w:rFonts w:ascii="Arial" w:hAnsi="Arial" w:cs="Arial"/>
        </w:rPr>
      </w:pPr>
      <w:r w:rsidRPr="000E78A8">
        <w:rPr>
          <w:rFonts w:ascii="Arial" w:hAnsi="Arial" w:cs="Arial"/>
        </w:rPr>
        <w:t>En general se debe tener en cuenta que la evaluación de riesgo es un pr</w:t>
      </w:r>
      <w:r w:rsidR="000E78A8">
        <w:rPr>
          <w:rFonts w:ascii="Arial" w:hAnsi="Arial" w:cs="Arial"/>
        </w:rPr>
        <w:t xml:space="preserve">oceso complejo que involucra un </w:t>
      </w:r>
      <w:r w:rsidRPr="000E78A8">
        <w:rPr>
          <w:rFonts w:ascii="Arial" w:hAnsi="Arial" w:cs="Arial"/>
        </w:rPr>
        <w:t>trabajo multidisciplinario y que está sujeto a un grado de incertidumbre</w:t>
      </w:r>
      <w:r w:rsidR="000E78A8">
        <w:rPr>
          <w:rFonts w:ascii="Arial" w:hAnsi="Arial" w:cs="Arial"/>
        </w:rPr>
        <w:t xml:space="preserve"> que en algunos casos puede </w:t>
      </w:r>
      <w:proofErr w:type="spellStart"/>
      <w:r w:rsidR="000E78A8">
        <w:rPr>
          <w:rFonts w:ascii="Arial" w:hAnsi="Arial" w:cs="Arial"/>
        </w:rPr>
        <w:t>ser</w:t>
      </w:r>
      <w:r w:rsidRPr="000E78A8">
        <w:rPr>
          <w:rFonts w:ascii="Arial" w:hAnsi="Arial" w:cs="Arial"/>
        </w:rPr>
        <w:t>muy</w:t>
      </w:r>
      <w:proofErr w:type="spellEnd"/>
      <w:r w:rsidRPr="000E78A8">
        <w:rPr>
          <w:rFonts w:ascii="Arial" w:hAnsi="Arial" w:cs="Arial"/>
        </w:rPr>
        <w:t xml:space="preserve"> importante. En función del tipo riesgos se han desarrollado diferentes metodologías p</w:t>
      </w:r>
      <w:r w:rsidR="000E78A8">
        <w:rPr>
          <w:rFonts w:ascii="Arial" w:hAnsi="Arial" w:cs="Arial"/>
        </w:rPr>
        <w:t xml:space="preserve">ara su evaluación, </w:t>
      </w:r>
      <w:r w:rsidRPr="000E78A8">
        <w:rPr>
          <w:rFonts w:ascii="Arial" w:hAnsi="Arial" w:cs="Arial"/>
        </w:rPr>
        <w:t xml:space="preserve">el alcance de este documento se limita a los aspectos básicos relacionados a los </w:t>
      </w:r>
      <w:r w:rsidRPr="000E78A8">
        <w:rPr>
          <w:rFonts w:ascii="Arial" w:hAnsi="Arial" w:cs="Arial"/>
          <w:b/>
          <w:bCs/>
        </w:rPr>
        <w:t>riesgos para la salud y</w:t>
      </w:r>
      <w:r w:rsidR="000E78A8">
        <w:rPr>
          <w:rFonts w:ascii="Arial" w:hAnsi="Arial" w:cs="Arial"/>
        </w:rPr>
        <w:t xml:space="preserve"> </w:t>
      </w:r>
      <w:r w:rsidRPr="000E78A8">
        <w:rPr>
          <w:rFonts w:ascii="Arial" w:hAnsi="Arial" w:cs="Arial"/>
          <w:b/>
          <w:bCs/>
        </w:rPr>
        <w:t>el ecosistema</w:t>
      </w:r>
      <w:r w:rsidRPr="000E78A8">
        <w:rPr>
          <w:rFonts w:ascii="Arial" w:hAnsi="Arial" w:cs="Arial"/>
        </w:rPr>
        <w:t>.</w:t>
      </w:r>
    </w:p>
    <w:p w:rsidR="000E78A8" w:rsidRPr="000E78A8" w:rsidRDefault="000E78A8" w:rsidP="00982E99">
      <w:pPr>
        <w:autoSpaceDE w:val="0"/>
        <w:autoSpaceDN w:val="0"/>
        <w:adjustRightInd w:val="0"/>
        <w:spacing w:after="0" w:line="240" w:lineRule="auto"/>
        <w:rPr>
          <w:rFonts w:ascii="Arial" w:hAnsi="Arial" w:cs="Arial"/>
        </w:rPr>
      </w:pPr>
    </w:p>
    <w:p w:rsidR="00982E99" w:rsidRPr="000E78A8" w:rsidRDefault="00982E99" w:rsidP="000E78A8">
      <w:pPr>
        <w:autoSpaceDE w:val="0"/>
        <w:autoSpaceDN w:val="0"/>
        <w:adjustRightInd w:val="0"/>
        <w:spacing w:after="0" w:line="240" w:lineRule="auto"/>
        <w:rPr>
          <w:rFonts w:ascii="Arial" w:hAnsi="Arial" w:cs="Arial"/>
        </w:rPr>
      </w:pPr>
      <w:r w:rsidRPr="000E78A8">
        <w:rPr>
          <w:rFonts w:ascii="Arial" w:hAnsi="Arial" w:cs="Arial"/>
        </w:rPr>
        <w:t>La estimación de la probabilidad de ocurrencia de efectos adversos al receptor</w:t>
      </w:r>
      <w:r w:rsidR="000E78A8">
        <w:rPr>
          <w:rFonts w:ascii="Arial" w:hAnsi="Arial" w:cs="Arial"/>
        </w:rPr>
        <w:t xml:space="preserve"> del riesgo, en las condiciones </w:t>
      </w:r>
      <w:r w:rsidRPr="000E78A8">
        <w:rPr>
          <w:rFonts w:ascii="Arial" w:hAnsi="Arial" w:cs="Arial"/>
        </w:rPr>
        <w:t xml:space="preserve">particulares de cada etapa de manejo de los residuos, integra los denominados </w:t>
      </w:r>
      <w:r w:rsidRPr="000E78A8">
        <w:rPr>
          <w:rFonts w:ascii="Arial" w:hAnsi="Arial" w:cs="Arial"/>
          <w:b/>
          <w:bCs/>
        </w:rPr>
        <w:t>análisis de peligrosidad</w:t>
      </w:r>
      <w:r w:rsidR="000E78A8">
        <w:rPr>
          <w:rFonts w:ascii="Arial" w:hAnsi="Arial" w:cs="Arial"/>
        </w:rPr>
        <w:t xml:space="preserve"> </w:t>
      </w:r>
      <w:r w:rsidRPr="000E78A8">
        <w:rPr>
          <w:rFonts w:ascii="Arial" w:hAnsi="Arial" w:cs="Arial"/>
          <w:b/>
          <w:bCs/>
        </w:rPr>
        <w:t>y análisis de exposición</w:t>
      </w:r>
      <w:r w:rsidRPr="000E78A8">
        <w:rPr>
          <w:rFonts w:ascii="Arial" w:hAnsi="Arial" w:cs="Arial"/>
        </w:rPr>
        <w:t>.</w:t>
      </w:r>
    </w:p>
    <w:p w:rsidR="00982E99" w:rsidRDefault="00982E99" w:rsidP="00982E99">
      <w:pPr>
        <w:autoSpaceDE w:val="0"/>
        <w:autoSpaceDN w:val="0"/>
        <w:adjustRightInd w:val="0"/>
        <w:spacing w:after="0" w:line="240" w:lineRule="auto"/>
        <w:jc w:val="both"/>
        <w:rPr>
          <w:rFonts w:ascii="Arial" w:hAnsi="Arial" w:cs="Arial"/>
        </w:rPr>
      </w:pPr>
    </w:p>
    <w:p w:rsidR="000E78A8" w:rsidRDefault="000E78A8" w:rsidP="00D52568">
      <w:pPr>
        <w:autoSpaceDE w:val="0"/>
        <w:autoSpaceDN w:val="0"/>
        <w:adjustRightInd w:val="0"/>
        <w:spacing w:after="0" w:line="240" w:lineRule="auto"/>
        <w:jc w:val="both"/>
        <w:rPr>
          <w:rFonts w:ascii="Arial" w:hAnsi="Arial" w:cs="Arial"/>
        </w:rPr>
      </w:pPr>
      <w:r w:rsidRPr="000E78A8">
        <w:rPr>
          <w:rFonts w:ascii="Arial" w:hAnsi="Arial" w:cs="Arial"/>
        </w:rPr>
        <w:t xml:space="preserve">En cuanto al </w:t>
      </w:r>
      <w:r w:rsidRPr="000E78A8">
        <w:rPr>
          <w:rFonts w:ascii="Arial" w:hAnsi="Arial" w:cs="Arial"/>
          <w:b/>
          <w:bCs/>
        </w:rPr>
        <w:t>receptor</w:t>
      </w:r>
      <w:r w:rsidRPr="000E78A8">
        <w:rPr>
          <w:rFonts w:ascii="Arial" w:hAnsi="Arial" w:cs="Arial"/>
        </w:rPr>
        <w:t>, se debe tener en cuenta que no todos los indi</w:t>
      </w:r>
      <w:r w:rsidR="00D52568">
        <w:rPr>
          <w:rFonts w:ascii="Arial" w:hAnsi="Arial" w:cs="Arial"/>
        </w:rPr>
        <w:t xml:space="preserve">viduos de una población o de un </w:t>
      </w:r>
      <w:r w:rsidRPr="000E78A8">
        <w:rPr>
          <w:rFonts w:ascii="Arial" w:hAnsi="Arial" w:cs="Arial"/>
        </w:rPr>
        <w:t xml:space="preserve">ecosistema son igualmente sensibles a un determinado peligro y a una </w:t>
      </w:r>
      <w:r w:rsidR="00D52568">
        <w:rPr>
          <w:rFonts w:ascii="Arial" w:hAnsi="Arial" w:cs="Arial"/>
        </w:rPr>
        <w:t xml:space="preserve">forma de exposición, por lo que </w:t>
      </w:r>
      <w:r w:rsidRPr="000E78A8">
        <w:rPr>
          <w:rFonts w:ascii="Arial" w:hAnsi="Arial" w:cs="Arial"/>
        </w:rPr>
        <w:t>necesariamente cuando se habla de riesgo debemos indicar a la población a la que está referido.</w:t>
      </w:r>
    </w:p>
    <w:p w:rsidR="00D52568" w:rsidRPr="000E78A8" w:rsidRDefault="00D52568" w:rsidP="00D52568">
      <w:pPr>
        <w:autoSpaceDE w:val="0"/>
        <w:autoSpaceDN w:val="0"/>
        <w:adjustRightInd w:val="0"/>
        <w:spacing w:after="0" w:line="240" w:lineRule="auto"/>
        <w:jc w:val="both"/>
        <w:rPr>
          <w:rFonts w:ascii="Arial" w:hAnsi="Arial" w:cs="Arial"/>
        </w:rPr>
      </w:pPr>
    </w:p>
    <w:p w:rsidR="000E78A8" w:rsidRDefault="000E78A8" w:rsidP="00D52568">
      <w:pPr>
        <w:autoSpaceDE w:val="0"/>
        <w:autoSpaceDN w:val="0"/>
        <w:adjustRightInd w:val="0"/>
        <w:spacing w:after="0" w:line="240" w:lineRule="auto"/>
        <w:jc w:val="both"/>
        <w:rPr>
          <w:rFonts w:ascii="Arial" w:hAnsi="Arial" w:cs="Arial"/>
        </w:rPr>
      </w:pPr>
      <w:r w:rsidRPr="000E78A8">
        <w:rPr>
          <w:rFonts w:ascii="Arial" w:hAnsi="Arial" w:cs="Arial"/>
        </w:rPr>
        <w:t>Teniendo en cuenta que la protección de la salud y el ecosistema tiene por objetivo la protecc</w:t>
      </w:r>
      <w:r w:rsidR="00D52568">
        <w:rPr>
          <w:rFonts w:ascii="Arial" w:hAnsi="Arial" w:cs="Arial"/>
        </w:rPr>
        <w:t xml:space="preserve">ión de todos </w:t>
      </w:r>
      <w:r w:rsidRPr="000E78A8">
        <w:rPr>
          <w:rFonts w:ascii="Arial" w:hAnsi="Arial" w:cs="Arial"/>
        </w:rPr>
        <w:t>y cada uno de los individuos de una población, la evaluación de ries</w:t>
      </w:r>
      <w:r w:rsidR="00D52568">
        <w:rPr>
          <w:rFonts w:ascii="Arial" w:hAnsi="Arial" w:cs="Arial"/>
        </w:rPr>
        <w:t xml:space="preserve">go deberá centrarse en aquellos </w:t>
      </w:r>
      <w:r w:rsidRPr="000E78A8">
        <w:rPr>
          <w:rFonts w:ascii="Arial" w:hAnsi="Arial" w:cs="Arial"/>
        </w:rPr>
        <w:t>grupos más sensibles o vulnerables. La vulnerabilidad de los individuos será función de la especie, edad, género, sensibilidad al contaminante y estado de salud, así como del ti</w:t>
      </w:r>
      <w:r w:rsidR="00D52568">
        <w:rPr>
          <w:rFonts w:ascii="Arial" w:hAnsi="Arial" w:cs="Arial"/>
        </w:rPr>
        <w:t xml:space="preserve">po, magnitud y frecuencia de la </w:t>
      </w:r>
      <w:r w:rsidRPr="000E78A8">
        <w:rPr>
          <w:rFonts w:ascii="Arial" w:hAnsi="Arial" w:cs="Arial"/>
        </w:rPr>
        <w:t>exposición. Para el caso de los seres humanos, las mujeres y los niños son los grupos más vulnerables.</w:t>
      </w:r>
    </w:p>
    <w:p w:rsidR="00D52568" w:rsidRPr="000E78A8" w:rsidRDefault="00D52568" w:rsidP="00D52568">
      <w:pPr>
        <w:autoSpaceDE w:val="0"/>
        <w:autoSpaceDN w:val="0"/>
        <w:adjustRightInd w:val="0"/>
        <w:spacing w:after="0" w:line="240" w:lineRule="auto"/>
        <w:jc w:val="both"/>
        <w:rPr>
          <w:rFonts w:ascii="Arial" w:hAnsi="Arial" w:cs="Arial"/>
        </w:rPr>
      </w:pPr>
    </w:p>
    <w:p w:rsidR="000E78A8" w:rsidRDefault="000E78A8" w:rsidP="00D52568">
      <w:pPr>
        <w:autoSpaceDE w:val="0"/>
        <w:autoSpaceDN w:val="0"/>
        <w:adjustRightInd w:val="0"/>
        <w:spacing w:after="0" w:line="240" w:lineRule="auto"/>
        <w:jc w:val="both"/>
        <w:rPr>
          <w:rFonts w:ascii="Arial" w:hAnsi="Arial" w:cs="Arial"/>
        </w:rPr>
      </w:pPr>
      <w:r w:rsidRPr="000E78A8">
        <w:rPr>
          <w:rFonts w:ascii="Arial" w:hAnsi="Arial" w:cs="Arial"/>
        </w:rPr>
        <w:t xml:space="preserve">Como se representa en la siguiente figura, la </w:t>
      </w:r>
      <w:r w:rsidRPr="000E78A8">
        <w:rPr>
          <w:rFonts w:ascii="Arial" w:hAnsi="Arial" w:cs="Arial"/>
          <w:b/>
          <w:bCs/>
        </w:rPr>
        <w:t xml:space="preserve">exposición </w:t>
      </w:r>
      <w:r w:rsidRPr="000E78A8">
        <w:rPr>
          <w:rFonts w:ascii="Arial" w:hAnsi="Arial" w:cs="Arial"/>
        </w:rPr>
        <w:t>a los residuos peligrosos o a l</w:t>
      </w:r>
      <w:r w:rsidR="00D52568">
        <w:rPr>
          <w:rFonts w:ascii="Arial" w:hAnsi="Arial" w:cs="Arial"/>
        </w:rPr>
        <w:t xml:space="preserve">os contaminantes </w:t>
      </w:r>
      <w:r w:rsidRPr="000E78A8">
        <w:rPr>
          <w:rFonts w:ascii="Arial" w:hAnsi="Arial" w:cs="Arial"/>
        </w:rPr>
        <w:t xml:space="preserve">derivados de los mismos puede ser </w:t>
      </w:r>
      <w:r w:rsidRPr="000E78A8">
        <w:rPr>
          <w:rFonts w:ascii="Arial" w:hAnsi="Arial" w:cs="Arial"/>
          <w:b/>
          <w:bCs/>
        </w:rPr>
        <w:t xml:space="preserve">directa </w:t>
      </w:r>
      <w:r w:rsidRPr="000E78A8">
        <w:rPr>
          <w:rFonts w:ascii="Arial" w:hAnsi="Arial" w:cs="Arial"/>
        </w:rPr>
        <w:t xml:space="preserve">o </w:t>
      </w:r>
      <w:r w:rsidRPr="000E78A8">
        <w:rPr>
          <w:rFonts w:ascii="Arial" w:hAnsi="Arial" w:cs="Arial"/>
          <w:b/>
          <w:bCs/>
        </w:rPr>
        <w:t>indirecta</w:t>
      </w:r>
      <w:r w:rsidRPr="000E78A8">
        <w:rPr>
          <w:rFonts w:ascii="Arial" w:hAnsi="Arial" w:cs="Arial"/>
        </w:rPr>
        <w:t>. La primera corr</w:t>
      </w:r>
      <w:r w:rsidR="00D52568">
        <w:rPr>
          <w:rFonts w:ascii="Arial" w:hAnsi="Arial" w:cs="Arial"/>
        </w:rPr>
        <w:t xml:space="preserve">esponde al contacto directo con </w:t>
      </w:r>
      <w:r w:rsidRPr="000E78A8">
        <w:rPr>
          <w:rFonts w:ascii="Arial" w:hAnsi="Arial" w:cs="Arial"/>
        </w:rPr>
        <w:t>los residuos, mientras que la indirecta s</w:t>
      </w:r>
      <w:r w:rsidR="00D52568">
        <w:rPr>
          <w:rFonts w:ascii="Arial" w:hAnsi="Arial" w:cs="Arial"/>
        </w:rPr>
        <w:t xml:space="preserve">e da cuando existe contacto con un medio que ha sufrido </w:t>
      </w:r>
      <w:r w:rsidRPr="000E78A8">
        <w:rPr>
          <w:rFonts w:ascii="Arial" w:hAnsi="Arial" w:cs="Arial"/>
        </w:rPr>
        <w:t>contaminación derivada de los mismos.</w:t>
      </w:r>
    </w:p>
    <w:p w:rsidR="00D52568" w:rsidRDefault="00D52568" w:rsidP="00982E99">
      <w:pPr>
        <w:autoSpaceDE w:val="0"/>
        <w:autoSpaceDN w:val="0"/>
        <w:adjustRightInd w:val="0"/>
        <w:spacing w:after="0" w:line="240" w:lineRule="auto"/>
        <w:rPr>
          <w:rFonts w:ascii="Arial" w:hAnsi="Arial" w:cs="Arial"/>
        </w:rPr>
      </w:pPr>
    </w:p>
    <w:p w:rsidR="00982E99" w:rsidRDefault="00D52568" w:rsidP="009B1DE4">
      <w:pPr>
        <w:autoSpaceDE w:val="0"/>
        <w:autoSpaceDN w:val="0"/>
        <w:adjustRightInd w:val="0"/>
        <w:spacing w:after="0" w:line="240" w:lineRule="auto"/>
        <w:jc w:val="both"/>
        <w:rPr>
          <w:rFonts w:ascii="Arial" w:hAnsi="Arial" w:cs="Arial"/>
          <w:b/>
        </w:rPr>
      </w:pPr>
      <w:r>
        <w:rPr>
          <w:rFonts w:ascii="Arial" w:hAnsi="Arial" w:cs="Arial"/>
          <w:b/>
        </w:rPr>
        <w:t>Tipos de exposición.</w:t>
      </w: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Para el caso de la exposición directa la población más vulnerable es</w:t>
      </w:r>
      <w:r>
        <w:rPr>
          <w:rFonts w:ascii="Arial" w:hAnsi="Arial" w:cs="Arial"/>
        </w:rPr>
        <w:t xml:space="preserve">tará constituida principalmente </w:t>
      </w:r>
      <w:r w:rsidRPr="00D52568">
        <w:rPr>
          <w:rFonts w:ascii="Arial" w:hAnsi="Arial" w:cs="Arial"/>
        </w:rPr>
        <w:t>por los trabajadores afectados a las distintas etapas de manejo, q</w:t>
      </w:r>
      <w:r>
        <w:rPr>
          <w:rFonts w:ascii="Arial" w:hAnsi="Arial" w:cs="Arial"/>
        </w:rPr>
        <w:t xml:space="preserve">uienes tendrán la frecuencia de </w:t>
      </w:r>
      <w:r w:rsidRPr="00D52568">
        <w:rPr>
          <w:rFonts w:ascii="Arial" w:hAnsi="Arial" w:cs="Arial"/>
        </w:rPr>
        <w:t>exposición más alta. La gestión de este riesgo involucra la inclu</w:t>
      </w:r>
      <w:r>
        <w:rPr>
          <w:rFonts w:ascii="Arial" w:hAnsi="Arial" w:cs="Arial"/>
        </w:rPr>
        <w:t xml:space="preserve">sión de una serie de medidas de </w:t>
      </w:r>
      <w:r w:rsidRPr="00D52568">
        <w:rPr>
          <w:rFonts w:ascii="Arial" w:hAnsi="Arial" w:cs="Arial"/>
        </w:rPr>
        <w:t>seguridad tendientes a minimizar la exposición del trabajador afectado al manejo de residuos peligrosos.</w:t>
      </w:r>
    </w:p>
    <w:p w:rsidR="00D52568" w:rsidRPr="00D52568" w:rsidRDefault="00D52568"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Estas medidas de seguridad involucran aspectos vinculados al diseño</w:t>
      </w:r>
      <w:r>
        <w:rPr>
          <w:rFonts w:ascii="Arial" w:hAnsi="Arial" w:cs="Arial"/>
        </w:rPr>
        <w:t xml:space="preserve"> y operación de los sistemas de </w:t>
      </w:r>
      <w:r w:rsidRPr="00D52568">
        <w:rPr>
          <w:rFonts w:ascii="Arial" w:hAnsi="Arial" w:cs="Arial"/>
        </w:rPr>
        <w:t>manejo de residuos, utilización de elementos de protección persona</w:t>
      </w:r>
      <w:r>
        <w:rPr>
          <w:rFonts w:ascii="Arial" w:hAnsi="Arial" w:cs="Arial"/>
        </w:rPr>
        <w:t xml:space="preserve">l y un adecuado entrenamiento y </w:t>
      </w:r>
      <w:r w:rsidRPr="00D52568">
        <w:rPr>
          <w:rFonts w:ascii="Arial" w:hAnsi="Arial" w:cs="Arial"/>
        </w:rPr>
        <w:t>comunicación de riesgos.</w:t>
      </w:r>
    </w:p>
    <w:p w:rsidR="00D52568" w:rsidRPr="00D52568" w:rsidRDefault="00D52568"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Cuando existen operadores informales en el manejo de residuos peligro</w:t>
      </w:r>
      <w:r>
        <w:rPr>
          <w:rFonts w:ascii="Arial" w:hAnsi="Arial" w:cs="Arial"/>
        </w:rPr>
        <w:t xml:space="preserve">sos, el riesgo de la exposición </w:t>
      </w:r>
      <w:r w:rsidRPr="00D52568">
        <w:rPr>
          <w:rFonts w:ascii="Arial" w:hAnsi="Arial" w:cs="Arial"/>
        </w:rPr>
        <w:t xml:space="preserve">directa aumenta, tanto para el operador informal en </w:t>
      </w:r>
      <w:proofErr w:type="spellStart"/>
      <w:r w:rsidRPr="00D52568">
        <w:rPr>
          <w:rFonts w:ascii="Arial" w:hAnsi="Arial" w:cs="Arial"/>
        </w:rPr>
        <w:t>si</w:t>
      </w:r>
      <w:proofErr w:type="spellEnd"/>
      <w:r w:rsidRPr="00D52568">
        <w:rPr>
          <w:rFonts w:ascii="Arial" w:hAnsi="Arial" w:cs="Arial"/>
        </w:rPr>
        <w:t xml:space="preserve"> mismo como para la población y el ecosistema.</w:t>
      </w:r>
    </w:p>
    <w:p w:rsidR="00D52568" w:rsidRPr="00D52568" w:rsidRDefault="00D52568"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De no gestionarse adecuadamente los residuos peligrosos, pueden exis</w:t>
      </w:r>
      <w:r>
        <w:rPr>
          <w:rFonts w:ascii="Arial" w:hAnsi="Arial" w:cs="Arial"/>
        </w:rPr>
        <w:t xml:space="preserve">tir otras poblaciones expuestas </w:t>
      </w:r>
      <w:r w:rsidRPr="00D52568">
        <w:rPr>
          <w:rFonts w:ascii="Arial" w:hAnsi="Arial" w:cs="Arial"/>
        </w:rPr>
        <w:t xml:space="preserve">directamente, involucrando así un alto riesgo para la salud y el medio </w:t>
      </w:r>
      <w:r>
        <w:rPr>
          <w:rFonts w:ascii="Arial" w:hAnsi="Arial" w:cs="Arial"/>
        </w:rPr>
        <w:t xml:space="preserve">ambiente. Los niños representan </w:t>
      </w:r>
      <w:r w:rsidRPr="00D52568">
        <w:rPr>
          <w:rFonts w:ascii="Arial" w:hAnsi="Arial" w:cs="Arial"/>
        </w:rPr>
        <w:t>un grupo de alta vulnerabilidad, ya que no conocen el peligro que re</w:t>
      </w:r>
      <w:r>
        <w:rPr>
          <w:rFonts w:ascii="Arial" w:hAnsi="Arial" w:cs="Arial"/>
        </w:rPr>
        <w:t xml:space="preserve">presentan los residuos y además </w:t>
      </w:r>
      <w:r w:rsidRPr="00D52568">
        <w:rPr>
          <w:rFonts w:ascii="Arial" w:hAnsi="Arial" w:cs="Arial"/>
        </w:rPr>
        <w:t>son la población más sensible a la exposición de un contaminante, deb</w:t>
      </w:r>
      <w:r>
        <w:rPr>
          <w:rFonts w:ascii="Arial" w:hAnsi="Arial" w:cs="Arial"/>
        </w:rPr>
        <w:t xml:space="preserve">ido a su bajo peso corporal y a </w:t>
      </w:r>
      <w:r w:rsidRPr="00D52568">
        <w:rPr>
          <w:rFonts w:ascii="Arial" w:hAnsi="Arial" w:cs="Arial"/>
        </w:rPr>
        <w:t>los efectos que dichos contaminantes puede causar en las etapas de desarrollo.</w:t>
      </w:r>
    </w:p>
    <w:p w:rsidR="00D52568" w:rsidRPr="00D52568" w:rsidRDefault="00D52568"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La exposición indirecta a los residuos peligrosos o los contamin</w:t>
      </w:r>
      <w:r w:rsidR="00B87DB1">
        <w:rPr>
          <w:rFonts w:ascii="Arial" w:hAnsi="Arial" w:cs="Arial"/>
        </w:rPr>
        <w:t xml:space="preserve">antes derivados de su manejo es </w:t>
      </w:r>
      <w:r w:rsidRPr="00D52568">
        <w:rPr>
          <w:rFonts w:ascii="Arial" w:hAnsi="Arial" w:cs="Arial"/>
        </w:rPr>
        <w:t>causada por la exposición de los individuos a medios receptores de la contaminación deri</w:t>
      </w:r>
      <w:r>
        <w:rPr>
          <w:rFonts w:ascii="Arial" w:hAnsi="Arial" w:cs="Arial"/>
        </w:rPr>
        <w:t xml:space="preserve">vadas de las </w:t>
      </w:r>
      <w:r w:rsidRPr="00D52568">
        <w:rPr>
          <w:rFonts w:ascii="Arial" w:hAnsi="Arial" w:cs="Arial"/>
        </w:rPr>
        <w:t>distintas operaciones de manejo de los residuos peligrosos. Los m</w:t>
      </w:r>
      <w:r>
        <w:rPr>
          <w:rFonts w:ascii="Arial" w:hAnsi="Arial" w:cs="Arial"/>
        </w:rPr>
        <w:t xml:space="preserve">edios receptores directos de la </w:t>
      </w:r>
      <w:r w:rsidRPr="00D52568">
        <w:rPr>
          <w:rFonts w:ascii="Arial" w:hAnsi="Arial" w:cs="Arial"/>
        </w:rPr>
        <w:t>contaminación son el agua, aire, suelo y los alimentos, existiendo a su vez íntimas relaciones entre ellos.</w:t>
      </w:r>
    </w:p>
    <w:p w:rsidR="00D52568" w:rsidRPr="00D52568" w:rsidRDefault="00D52568"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La contaminación de los medios estará condicionada por las propiedade</w:t>
      </w:r>
      <w:r>
        <w:rPr>
          <w:rFonts w:ascii="Arial" w:hAnsi="Arial" w:cs="Arial"/>
        </w:rPr>
        <w:t xml:space="preserve">s intrínsecas del contaminante, </w:t>
      </w:r>
      <w:r w:rsidRPr="00D52568">
        <w:rPr>
          <w:rFonts w:ascii="Arial" w:hAnsi="Arial" w:cs="Arial"/>
        </w:rPr>
        <w:t>por las características de la fuente que determinarán las vías de libera</w:t>
      </w:r>
      <w:r>
        <w:rPr>
          <w:rFonts w:ascii="Arial" w:hAnsi="Arial" w:cs="Arial"/>
        </w:rPr>
        <w:t xml:space="preserve">ción de contaminantes al medio, </w:t>
      </w:r>
      <w:r w:rsidRPr="00D52568">
        <w:rPr>
          <w:rFonts w:ascii="Arial" w:hAnsi="Arial" w:cs="Arial"/>
        </w:rPr>
        <w:t>el proceso de transporte de contaminantes en los medios y las interrelaciones que existen entre ellos.</w:t>
      </w:r>
    </w:p>
    <w:p w:rsidR="00D52568" w:rsidRDefault="00D52568"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 xml:space="preserve">El </w:t>
      </w:r>
      <w:r w:rsidRPr="00D52568">
        <w:rPr>
          <w:rFonts w:ascii="Arial" w:hAnsi="Arial" w:cs="Arial"/>
          <w:b/>
          <w:bCs/>
        </w:rPr>
        <w:t xml:space="preserve">análisis de la peligrosidad </w:t>
      </w:r>
      <w:r w:rsidRPr="00D52568">
        <w:rPr>
          <w:rFonts w:ascii="Arial" w:hAnsi="Arial" w:cs="Arial"/>
        </w:rPr>
        <w:t xml:space="preserve">involucra conocer los constituyentes </w:t>
      </w:r>
      <w:r>
        <w:rPr>
          <w:rFonts w:ascii="Arial" w:hAnsi="Arial" w:cs="Arial"/>
        </w:rPr>
        <w:t xml:space="preserve">principales que le confieren la </w:t>
      </w:r>
      <w:r w:rsidRPr="00D52568">
        <w:rPr>
          <w:rFonts w:ascii="Arial" w:hAnsi="Arial" w:cs="Arial"/>
        </w:rPr>
        <w:t>peligrosidad al residuo, así como otros contaminantes potenci</w:t>
      </w:r>
      <w:r>
        <w:rPr>
          <w:rFonts w:ascii="Arial" w:hAnsi="Arial" w:cs="Arial"/>
        </w:rPr>
        <w:t xml:space="preserve">ales que se puedan generar como </w:t>
      </w:r>
      <w:r w:rsidRPr="00D52568">
        <w:rPr>
          <w:rFonts w:ascii="Arial" w:hAnsi="Arial" w:cs="Arial"/>
        </w:rPr>
        <w:t>resultado de las transformaciones del residuo (como ejemplo, diox</w:t>
      </w:r>
      <w:r>
        <w:rPr>
          <w:rFonts w:ascii="Arial" w:hAnsi="Arial" w:cs="Arial"/>
        </w:rPr>
        <w:t xml:space="preserve">inas y </w:t>
      </w:r>
      <w:proofErr w:type="spellStart"/>
      <w:r>
        <w:rPr>
          <w:rFonts w:ascii="Arial" w:hAnsi="Arial" w:cs="Arial"/>
        </w:rPr>
        <w:t>furanos</w:t>
      </w:r>
      <w:proofErr w:type="spellEnd"/>
      <w:r>
        <w:rPr>
          <w:rFonts w:ascii="Arial" w:hAnsi="Arial" w:cs="Arial"/>
        </w:rPr>
        <w:t xml:space="preserve"> en el caso de la </w:t>
      </w:r>
      <w:r w:rsidRPr="00D52568">
        <w:rPr>
          <w:rFonts w:ascii="Arial" w:hAnsi="Arial" w:cs="Arial"/>
        </w:rPr>
        <w:t>incineración) y el peligro que estos constituyentes y contaminant</w:t>
      </w:r>
      <w:r>
        <w:rPr>
          <w:rFonts w:ascii="Arial" w:hAnsi="Arial" w:cs="Arial"/>
        </w:rPr>
        <w:t xml:space="preserve">es presentan para la salud y el </w:t>
      </w:r>
      <w:r w:rsidRPr="00D52568">
        <w:rPr>
          <w:rFonts w:ascii="Arial" w:hAnsi="Arial" w:cs="Arial"/>
        </w:rPr>
        <w:t>ecosistema.</w:t>
      </w:r>
    </w:p>
    <w:p w:rsidR="00D52568" w:rsidRPr="00D52568" w:rsidRDefault="00D52568" w:rsidP="009B1DE4">
      <w:pPr>
        <w:autoSpaceDE w:val="0"/>
        <w:autoSpaceDN w:val="0"/>
        <w:adjustRightInd w:val="0"/>
        <w:spacing w:after="0" w:line="240" w:lineRule="auto"/>
        <w:jc w:val="both"/>
        <w:rPr>
          <w:rFonts w:ascii="Arial" w:hAnsi="Arial" w:cs="Arial"/>
        </w:rPr>
      </w:pPr>
    </w:p>
    <w:p w:rsidR="00D52568" w:rsidRP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lastRenderedPageBreak/>
        <w:t>Dicho análisis requiere entre otras cosas el estudio de las características de toxicidad de los</w:t>
      </w:r>
    </w:p>
    <w:p w:rsidR="00D52568" w:rsidRPr="00D52568" w:rsidRDefault="00D52568" w:rsidP="009B1DE4">
      <w:pPr>
        <w:autoSpaceDE w:val="0"/>
        <w:autoSpaceDN w:val="0"/>
        <w:adjustRightInd w:val="0"/>
        <w:spacing w:after="0" w:line="240" w:lineRule="auto"/>
        <w:jc w:val="both"/>
        <w:rPr>
          <w:rFonts w:ascii="Arial" w:hAnsi="Arial" w:cs="Arial"/>
        </w:rPr>
      </w:pPr>
      <w:proofErr w:type="gramStart"/>
      <w:r w:rsidRPr="00D52568">
        <w:rPr>
          <w:rFonts w:ascii="Arial" w:hAnsi="Arial" w:cs="Arial"/>
        </w:rPr>
        <w:t>contaminantes</w:t>
      </w:r>
      <w:proofErr w:type="gramEnd"/>
      <w:r w:rsidRPr="00D52568">
        <w:rPr>
          <w:rFonts w:ascii="Arial" w:hAnsi="Arial" w:cs="Arial"/>
        </w:rPr>
        <w:t>, las características y efectos de los agentes infecciosos y las características de</w:t>
      </w:r>
    </w:p>
    <w:p w:rsidR="00D52568" w:rsidRDefault="00D52568" w:rsidP="009B1DE4">
      <w:pPr>
        <w:autoSpaceDE w:val="0"/>
        <w:autoSpaceDN w:val="0"/>
        <w:adjustRightInd w:val="0"/>
        <w:spacing w:after="0" w:line="240" w:lineRule="auto"/>
        <w:jc w:val="both"/>
        <w:rPr>
          <w:rFonts w:ascii="Arial" w:hAnsi="Arial" w:cs="Arial"/>
        </w:rPr>
      </w:pPr>
      <w:proofErr w:type="gramStart"/>
      <w:r w:rsidRPr="00D52568">
        <w:rPr>
          <w:rFonts w:ascii="Arial" w:hAnsi="Arial" w:cs="Arial"/>
        </w:rPr>
        <w:t>inflamabilidad</w:t>
      </w:r>
      <w:proofErr w:type="gramEnd"/>
      <w:r w:rsidRPr="00D52568">
        <w:rPr>
          <w:rFonts w:ascii="Arial" w:hAnsi="Arial" w:cs="Arial"/>
        </w:rPr>
        <w:t xml:space="preserve">, reactividad o </w:t>
      </w:r>
      <w:proofErr w:type="spellStart"/>
      <w:r w:rsidRPr="00D52568">
        <w:rPr>
          <w:rFonts w:ascii="Arial" w:hAnsi="Arial" w:cs="Arial"/>
        </w:rPr>
        <w:t>corrosividad</w:t>
      </w:r>
      <w:proofErr w:type="spellEnd"/>
      <w:r w:rsidRPr="00D52568">
        <w:rPr>
          <w:rFonts w:ascii="Arial" w:hAnsi="Arial" w:cs="Arial"/>
        </w:rPr>
        <w:t xml:space="preserve"> del residuo.</w:t>
      </w:r>
    </w:p>
    <w:p w:rsidR="00D52568" w:rsidRPr="00D52568" w:rsidRDefault="00D52568"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 xml:space="preserve">Se debe tener en cuenta que la </w:t>
      </w:r>
      <w:r w:rsidRPr="00D52568">
        <w:rPr>
          <w:rFonts w:ascii="Arial" w:hAnsi="Arial" w:cs="Arial"/>
          <w:b/>
          <w:bCs/>
        </w:rPr>
        <w:t xml:space="preserve">toxicidad </w:t>
      </w:r>
      <w:r w:rsidRPr="00D52568">
        <w:rPr>
          <w:rFonts w:ascii="Arial" w:hAnsi="Arial" w:cs="Arial"/>
        </w:rPr>
        <w:t xml:space="preserve">de una sustancia surge como resultado </w:t>
      </w:r>
      <w:r>
        <w:rPr>
          <w:rFonts w:ascii="Arial" w:hAnsi="Arial" w:cs="Arial"/>
        </w:rPr>
        <w:t xml:space="preserve">de un proceso de </w:t>
      </w:r>
      <w:r w:rsidRPr="00D52568">
        <w:rPr>
          <w:rFonts w:ascii="Arial" w:hAnsi="Arial" w:cs="Arial"/>
        </w:rPr>
        <w:t xml:space="preserve">evaluación cuantitativa de la información toxicológica donde se estudian las relaciones entre las </w:t>
      </w:r>
      <w:r w:rsidRPr="00D52568">
        <w:rPr>
          <w:rFonts w:ascii="Arial" w:hAnsi="Arial" w:cs="Arial"/>
          <w:b/>
          <w:bCs/>
        </w:rPr>
        <w:t>dosis</w:t>
      </w:r>
      <w:r>
        <w:rPr>
          <w:rFonts w:ascii="Arial" w:hAnsi="Arial" w:cs="Arial"/>
        </w:rPr>
        <w:t xml:space="preserve"> </w:t>
      </w:r>
      <w:r w:rsidRPr="00D52568">
        <w:rPr>
          <w:rFonts w:ascii="Arial" w:hAnsi="Arial" w:cs="Arial"/>
          <w:b/>
          <w:bCs/>
        </w:rPr>
        <w:t>de un contaminante determinado y la respuesta de una población expuesta</w:t>
      </w:r>
      <w:r>
        <w:rPr>
          <w:rFonts w:ascii="Arial" w:hAnsi="Arial" w:cs="Arial"/>
        </w:rPr>
        <w:t xml:space="preserve">. Los valores de </w:t>
      </w:r>
      <w:r w:rsidRPr="00D52568">
        <w:rPr>
          <w:rFonts w:ascii="Arial" w:hAnsi="Arial" w:cs="Arial"/>
        </w:rPr>
        <w:t>toxicidad son generados por la comunidad científica y se desarrolla</w:t>
      </w:r>
      <w:r>
        <w:rPr>
          <w:rFonts w:ascii="Arial" w:hAnsi="Arial" w:cs="Arial"/>
        </w:rPr>
        <w:t xml:space="preserve">n para humanos y para distintas </w:t>
      </w:r>
      <w:r w:rsidRPr="00D52568">
        <w:rPr>
          <w:rFonts w:ascii="Arial" w:hAnsi="Arial" w:cs="Arial"/>
        </w:rPr>
        <w:t>especies sensibles del ecosistema.</w:t>
      </w:r>
    </w:p>
    <w:p w:rsidR="00D52568" w:rsidRPr="00D52568" w:rsidRDefault="00D52568"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Cuando analizamos los datos de toxicidad de un contaminante deb</w:t>
      </w:r>
      <w:r w:rsidR="009B1DE4">
        <w:rPr>
          <w:rFonts w:ascii="Arial" w:hAnsi="Arial" w:cs="Arial"/>
        </w:rPr>
        <w:t xml:space="preserve">emos tener claro los siguientes </w:t>
      </w:r>
      <w:r w:rsidRPr="00D52568">
        <w:rPr>
          <w:rFonts w:ascii="Arial" w:hAnsi="Arial" w:cs="Arial"/>
        </w:rPr>
        <w:t>aspectos:</w:t>
      </w:r>
    </w:p>
    <w:p w:rsidR="009B1DE4" w:rsidRPr="00D52568" w:rsidRDefault="009B1DE4"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i/>
          <w:iCs/>
        </w:rPr>
      </w:pPr>
      <w:r w:rsidRPr="00D52568">
        <w:rPr>
          <w:rFonts w:ascii="Arial" w:hAnsi="Arial" w:cs="Arial"/>
          <w:i/>
          <w:iCs/>
        </w:rPr>
        <w:t>La población a la que se refiere el análisis</w:t>
      </w:r>
    </w:p>
    <w:p w:rsidR="009B1DE4" w:rsidRPr="00D52568" w:rsidRDefault="009B1DE4" w:rsidP="009B1DE4">
      <w:pPr>
        <w:autoSpaceDE w:val="0"/>
        <w:autoSpaceDN w:val="0"/>
        <w:adjustRightInd w:val="0"/>
        <w:spacing w:after="0" w:line="240" w:lineRule="auto"/>
        <w:jc w:val="both"/>
        <w:rPr>
          <w:rFonts w:ascii="Arial" w:hAnsi="Arial" w:cs="Arial"/>
          <w:i/>
          <w:iCs/>
        </w:rPr>
      </w:pPr>
    </w:p>
    <w:p w:rsidR="00D52568" w:rsidRDefault="00D52568" w:rsidP="009B1DE4">
      <w:pPr>
        <w:autoSpaceDE w:val="0"/>
        <w:autoSpaceDN w:val="0"/>
        <w:adjustRightInd w:val="0"/>
        <w:spacing w:after="0" w:line="240" w:lineRule="auto"/>
        <w:jc w:val="both"/>
        <w:rPr>
          <w:rFonts w:ascii="Arial" w:hAnsi="Arial" w:cs="Arial"/>
          <w:i/>
          <w:iCs/>
        </w:rPr>
      </w:pPr>
      <w:r w:rsidRPr="00D52568">
        <w:rPr>
          <w:rFonts w:ascii="Arial" w:hAnsi="Arial" w:cs="Arial"/>
          <w:i/>
          <w:iCs/>
        </w:rPr>
        <w:t>Los tipos de efectos que causa el contaminante sobre la población</w:t>
      </w:r>
    </w:p>
    <w:p w:rsidR="009B1DE4" w:rsidRPr="00D52568" w:rsidRDefault="009B1DE4" w:rsidP="009B1DE4">
      <w:pPr>
        <w:autoSpaceDE w:val="0"/>
        <w:autoSpaceDN w:val="0"/>
        <w:adjustRightInd w:val="0"/>
        <w:spacing w:after="0" w:line="240" w:lineRule="auto"/>
        <w:jc w:val="both"/>
        <w:rPr>
          <w:rFonts w:ascii="Arial" w:hAnsi="Arial" w:cs="Arial"/>
          <w:i/>
          <w:iCs/>
        </w:rPr>
      </w:pPr>
    </w:p>
    <w:p w:rsidR="00D52568" w:rsidRDefault="00D52568" w:rsidP="009B1DE4">
      <w:pPr>
        <w:autoSpaceDE w:val="0"/>
        <w:autoSpaceDN w:val="0"/>
        <w:adjustRightInd w:val="0"/>
        <w:spacing w:after="0" w:line="240" w:lineRule="auto"/>
        <w:jc w:val="both"/>
        <w:rPr>
          <w:rFonts w:ascii="Arial" w:hAnsi="Arial" w:cs="Arial"/>
          <w:i/>
          <w:iCs/>
        </w:rPr>
      </w:pPr>
      <w:r w:rsidRPr="00D52568">
        <w:rPr>
          <w:rFonts w:ascii="Arial" w:hAnsi="Arial" w:cs="Arial"/>
          <w:i/>
          <w:iCs/>
        </w:rPr>
        <w:t>Las vías de exposición (ingestión, inhalación, contacto cutáneo)</w:t>
      </w:r>
    </w:p>
    <w:p w:rsidR="009B1DE4" w:rsidRPr="00D52568" w:rsidRDefault="009B1DE4" w:rsidP="009B1DE4">
      <w:pPr>
        <w:autoSpaceDE w:val="0"/>
        <w:autoSpaceDN w:val="0"/>
        <w:adjustRightInd w:val="0"/>
        <w:spacing w:after="0" w:line="240" w:lineRule="auto"/>
        <w:jc w:val="both"/>
        <w:rPr>
          <w:rFonts w:ascii="Arial" w:hAnsi="Arial" w:cs="Arial"/>
          <w:i/>
          <w:iCs/>
        </w:rPr>
      </w:pPr>
    </w:p>
    <w:p w:rsidR="00D52568" w:rsidRDefault="00D52568" w:rsidP="009B1DE4">
      <w:pPr>
        <w:autoSpaceDE w:val="0"/>
        <w:autoSpaceDN w:val="0"/>
        <w:adjustRightInd w:val="0"/>
        <w:spacing w:after="0" w:line="240" w:lineRule="auto"/>
        <w:jc w:val="both"/>
        <w:rPr>
          <w:rFonts w:ascii="Arial" w:hAnsi="Arial" w:cs="Arial"/>
          <w:i/>
          <w:iCs/>
        </w:rPr>
      </w:pPr>
      <w:r w:rsidRPr="00D52568">
        <w:rPr>
          <w:rFonts w:ascii="Arial" w:hAnsi="Arial" w:cs="Arial"/>
          <w:i/>
          <w:iCs/>
        </w:rPr>
        <w:t xml:space="preserve">La duración de exposición </w:t>
      </w:r>
      <w:proofErr w:type="gramStart"/>
      <w:r w:rsidRPr="00D52568">
        <w:rPr>
          <w:rFonts w:ascii="Arial" w:hAnsi="Arial" w:cs="Arial"/>
          <w:i/>
          <w:iCs/>
        </w:rPr>
        <w:t>( crónica</w:t>
      </w:r>
      <w:proofErr w:type="gramEnd"/>
      <w:r w:rsidRPr="00D52568">
        <w:rPr>
          <w:rFonts w:ascii="Arial" w:hAnsi="Arial" w:cs="Arial"/>
          <w:i/>
          <w:iCs/>
        </w:rPr>
        <w:t>, aguda)</w:t>
      </w:r>
    </w:p>
    <w:p w:rsidR="009B1DE4" w:rsidRPr="00D52568" w:rsidRDefault="009B1DE4" w:rsidP="009B1DE4">
      <w:pPr>
        <w:autoSpaceDE w:val="0"/>
        <w:autoSpaceDN w:val="0"/>
        <w:adjustRightInd w:val="0"/>
        <w:spacing w:after="0" w:line="240" w:lineRule="auto"/>
        <w:jc w:val="both"/>
        <w:rPr>
          <w:rFonts w:ascii="Arial" w:hAnsi="Arial" w:cs="Arial"/>
          <w:i/>
          <w:iCs/>
        </w:rPr>
      </w:pPr>
    </w:p>
    <w:p w:rsidR="00D52568" w:rsidRPr="009B1DE4" w:rsidRDefault="00D52568" w:rsidP="009B1DE4">
      <w:pPr>
        <w:autoSpaceDE w:val="0"/>
        <w:autoSpaceDN w:val="0"/>
        <w:adjustRightInd w:val="0"/>
        <w:spacing w:after="0" w:line="240" w:lineRule="auto"/>
        <w:jc w:val="both"/>
        <w:rPr>
          <w:rFonts w:ascii="Arial" w:hAnsi="Arial" w:cs="Arial"/>
          <w:b/>
          <w:bCs/>
        </w:rPr>
      </w:pPr>
      <w:r w:rsidRPr="00D52568">
        <w:rPr>
          <w:rFonts w:ascii="Arial" w:hAnsi="Arial" w:cs="Arial"/>
        </w:rPr>
        <w:t xml:space="preserve">La </w:t>
      </w:r>
      <w:r w:rsidRPr="00D52568">
        <w:rPr>
          <w:rFonts w:ascii="Arial" w:hAnsi="Arial" w:cs="Arial"/>
          <w:b/>
          <w:bCs/>
        </w:rPr>
        <w:t xml:space="preserve">toxicidad aguda </w:t>
      </w:r>
      <w:r w:rsidRPr="00D52568">
        <w:rPr>
          <w:rFonts w:ascii="Arial" w:hAnsi="Arial" w:cs="Arial"/>
        </w:rPr>
        <w:t xml:space="preserve">evalúa los efectos ante una exposición de corto plazo mientras que la </w:t>
      </w:r>
      <w:r w:rsidR="009B1DE4">
        <w:rPr>
          <w:rFonts w:ascii="Arial" w:hAnsi="Arial" w:cs="Arial"/>
          <w:b/>
          <w:bCs/>
        </w:rPr>
        <w:t xml:space="preserve">toxicidad </w:t>
      </w:r>
      <w:r w:rsidRPr="00D52568">
        <w:rPr>
          <w:rFonts w:ascii="Arial" w:hAnsi="Arial" w:cs="Arial"/>
          <w:b/>
          <w:bCs/>
        </w:rPr>
        <w:t xml:space="preserve">crónica </w:t>
      </w:r>
      <w:r w:rsidRPr="00D52568">
        <w:rPr>
          <w:rFonts w:ascii="Arial" w:hAnsi="Arial" w:cs="Arial"/>
        </w:rPr>
        <w:t>lo hace para una exposición de un organismo a una determinada sustancia por un período</w:t>
      </w:r>
      <w:r w:rsidR="009B1DE4">
        <w:rPr>
          <w:rFonts w:ascii="Arial" w:hAnsi="Arial" w:cs="Arial"/>
          <w:b/>
          <w:bCs/>
        </w:rPr>
        <w:t xml:space="preserve"> </w:t>
      </w:r>
      <w:r w:rsidRPr="00D52568">
        <w:rPr>
          <w:rFonts w:ascii="Arial" w:hAnsi="Arial" w:cs="Arial"/>
        </w:rPr>
        <w:t>prolongado respecto a su tiempo de vida. Se debe tener en cuenta además que los efectos de las</w:t>
      </w:r>
      <w:r w:rsidR="009B1DE4">
        <w:rPr>
          <w:rFonts w:ascii="Arial" w:hAnsi="Arial" w:cs="Arial"/>
          <w:b/>
          <w:bCs/>
        </w:rPr>
        <w:t xml:space="preserve"> </w:t>
      </w:r>
      <w:r w:rsidRPr="00D52568">
        <w:rPr>
          <w:rFonts w:ascii="Arial" w:hAnsi="Arial" w:cs="Arial"/>
        </w:rPr>
        <w:t>sustancias químicas sobre los organismos vivos pueden ser diferentes dependiendo del tipo de</w:t>
      </w:r>
      <w:r w:rsidR="009B1DE4">
        <w:rPr>
          <w:rFonts w:ascii="Arial" w:hAnsi="Arial" w:cs="Arial"/>
          <w:b/>
          <w:bCs/>
        </w:rPr>
        <w:t xml:space="preserve"> </w:t>
      </w:r>
      <w:r w:rsidRPr="00D52568">
        <w:rPr>
          <w:rFonts w:ascii="Arial" w:hAnsi="Arial" w:cs="Arial"/>
        </w:rPr>
        <w:t>exposición (crónica o aguda) y que algunas sustancias pueden presentar toxicidad aguda pero no</w:t>
      </w:r>
      <w:r w:rsidR="009B1DE4">
        <w:rPr>
          <w:rFonts w:ascii="Arial" w:hAnsi="Arial" w:cs="Arial"/>
          <w:b/>
          <w:bCs/>
        </w:rPr>
        <w:t xml:space="preserve"> </w:t>
      </w:r>
      <w:r w:rsidRPr="00D52568">
        <w:rPr>
          <w:rFonts w:ascii="Arial" w:hAnsi="Arial" w:cs="Arial"/>
        </w:rPr>
        <w:t>crónica y viceversa.</w:t>
      </w: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Los datos de toxicidad aguda más frecuentemente reportados se encuentran referidos a investigac</w:t>
      </w:r>
      <w:r w:rsidR="009B1DE4">
        <w:rPr>
          <w:rFonts w:ascii="Arial" w:hAnsi="Arial" w:cs="Arial"/>
        </w:rPr>
        <w:t xml:space="preserve">iones </w:t>
      </w:r>
      <w:r w:rsidRPr="00D52568">
        <w:rPr>
          <w:rFonts w:ascii="Arial" w:hAnsi="Arial" w:cs="Arial"/>
        </w:rPr>
        <w:t xml:space="preserve">donde se estudia la dosis letal para la mitad de una población de un </w:t>
      </w:r>
      <w:r w:rsidR="009B1DE4">
        <w:rPr>
          <w:rFonts w:ascii="Arial" w:hAnsi="Arial" w:cs="Arial"/>
        </w:rPr>
        <w:t xml:space="preserve">determinado organismo, expuesto </w:t>
      </w:r>
      <w:r w:rsidRPr="00D52568">
        <w:rPr>
          <w:rFonts w:ascii="Arial" w:hAnsi="Arial" w:cs="Arial"/>
        </w:rPr>
        <w:t xml:space="preserve">oralmente a una determinada sustancia por un período breve de tiempo. Se expresa como LD50 </w:t>
      </w:r>
      <w:r w:rsidR="009B1DE4">
        <w:rPr>
          <w:rFonts w:ascii="Arial" w:hAnsi="Arial" w:cs="Arial"/>
        </w:rPr>
        <w:t xml:space="preserve">mg/kg </w:t>
      </w:r>
      <w:r w:rsidRPr="00D52568">
        <w:rPr>
          <w:rFonts w:ascii="Arial" w:hAnsi="Arial" w:cs="Arial"/>
        </w:rPr>
        <w:t>y estará referida a la especie en que se realizó el ensayo.</w:t>
      </w:r>
    </w:p>
    <w:p w:rsidR="009B1DE4" w:rsidRPr="00D52568" w:rsidRDefault="009B1DE4"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La toxicidad crónica es más difícil de cuantificar que la aguda, entre</w:t>
      </w:r>
      <w:r w:rsidR="009B1DE4">
        <w:rPr>
          <w:rFonts w:ascii="Arial" w:hAnsi="Arial" w:cs="Arial"/>
        </w:rPr>
        <w:t xml:space="preserve"> otras cosas porque es menor el </w:t>
      </w:r>
      <w:r w:rsidRPr="00D52568">
        <w:rPr>
          <w:rFonts w:ascii="Arial" w:hAnsi="Arial" w:cs="Arial"/>
        </w:rPr>
        <w:t>conocimiento sobre los efectos a largo plazo que produce la expos</w:t>
      </w:r>
      <w:r w:rsidR="009B1DE4">
        <w:rPr>
          <w:rFonts w:ascii="Arial" w:hAnsi="Arial" w:cs="Arial"/>
        </w:rPr>
        <w:t xml:space="preserve">ición a una pequeña dosis de un </w:t>
      </w:r>
      <w:r w:rsidRPr="00D52568">
        <w:rPr>
          <w:rFonts w:ascii="Arial" w:hAnsi="Arial" w:cs="Arial"/>
        </w:rPr>
        <w:t>contaminante.</w:t>
      </w:r>
    </w:p>
    <w:p w:rsidR="009B1DE4" w:rsidRPr="00D52568" w:rsidRDefault="009B1DE4"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 xml:space="preserve">En general los ensayos dosis-respuesta </w:t>
      </w:r>
      <w:proofErr w:type="gramStart"/>
      <w:r w:rsidRPr="00D52568">
        <w:rPr>
          <w:rFonts w:ascii="Arial" w:hAnsi="Arial" w:cs="Arial"/>
        </w:rPr>
        <w:t>realizados</w:t>
      </w:r>
      <w:proofErr w:type="gramEnd"/>
      <w:r w:rsidRPr="00D52568">
        <w:rPr>
          <w:rFonts w:ascii="Arial" w:hAnsi="Arial" w:cs="Arial"/>
        </w:rPr>
        <w:t xml:space="preserve"> para cuantificar l</w:t>
      </w:r>
      <w:r w:rsidR="009B1DE4">
        <w:rPr>
          <w:rFonts w:ascii="Arial" w:hAnsi="Arial" w:cs="Arial"/>
        </w:rPr>
        <w:t xml:space="preserve">a toxicidad crónica se basan en </w:t>
      </w:r>
      <w:r w:rsidRPr="00D52568">
        <w:rPr>
          <w:rFonts w:ascii="Arial" w:hAnsi="Arial" w:cs="Arial"/>
        </w:rPr>
        <w:t>exponer a un organismo por períodos de tiempo prolongado a dosis incrementales de un contaminante.</w:t>
      </w:r>
    </w:p>
    <w:p w:rsidR="009B1DE4" w:rsidRPr="00D52568" w:rsidRDefault="009B1DE4" w:rsidP="009B1DE4">
      <w:pPr>
        <w:autoSpaceDE w:val="0"/>
        <w:autoSpaceDN w:val="0"/>
        <w:adjustRightInd w:val="0"/>
        <w:spacing w:after="0" w:line="240" w:lineRule="auto"/>
        <w:jc w:val="both"/>
        <w:rPr>
          <w:rFonts w:ascii="Arial" w:hAnsi="Arial" w:cs="Arial"/>
        </w:rPr>
      </w:pPr>
    </w:p>
    <w:p w:rsidR="00D52568" w:rsidRDefault="00D52568" w:rsidP="009B1DE4">
      <w:pPr>
        <w:autoSpaceDE w:val="0"/>
        <w:autoSpaceDN w:val="0"/>
        <w:adjustRightInd w:val="0"/>
        <w:spacing w:after="0" w:line="240" w:lineRule="auto"/>
        <w:jc w:val="both"/>
        <w:rPr>
          <w:rFonts w:ascii="Arial" w:hAnsi="Arial" w:cs="Arial"/>
        </w:rPr>
      </w:pPr>
      <w:r w:rsidRPr="00D52568">
        <w:rPr>
          <w:rFonts w:ascii="Arial" w:hAnsi="Arial" w:cs="Arial"/>
        </w:rPr>
        <w:t>Estos estudios permiten determinar el nivel máximo de dosis por</w:t>
      </w:r>
      <w:r w:rsidR="00B87DB1">
        <w:rPr>
          <w:rFonts w:ascii="Arial" w:hAnsi="Arial" w:cs="Arial"/>
        </w:rPr>
        <w:t xml:space="preserve"> debajo del cual no se observan </w:t>
      </w:r>
      <w:r w:rsidRPr="00D52568">
        <w:rPr>
          <w:rFonts w:ascii="Arial" w:hAnsi="Arial" w:cs="Arial"/>
        </w:rPr>
        <w:t xml:space="preserve">efectos adversos en los organismos ensayados, denominado </w:t>
      </w:r>
      <w:r w:rsidRPr="00D52568">
        <w:rPr>
          <w:rFonts w:ascii="Arial" w:hAnsi="Arial" w:cs="Arial"/>
          <w:b/>
          <w:bCs/>
        </w:rPr>
        <w:t xml:space="preserve">NOAEL </w:t>
      </w:r>
      <w:r w:rsidRPr="00D52568">
        <w:rPr>
          <w:rFonts w:ascii="Arial" w:hAnsi="Arial" w:cs="Arial"/>
        </w:rPr>
        <w:t xml:space="preserve">(No </w:t>
      </w:r>
      <w:proofErr w:type="spellStart"/>
      <w:r w:rsidRPr="00D52568">
        <w:rPr>
          <w:rFonts w:ascii="Arial" w:hAnsi="Arial" w:cs="Arial"/>
        </w:rPr>
        <w:t>Observed</w:t>
      </w:r>
      <w:proofErr w:type="spellEnd"/>
      <w:r w:rsidRPr="00D52568">
        <w:rPr>
          <w:rFonts w:ascii="Arial" w:hAnsi="Arial" w:cs="Arial"/>
        </w:rPr>
        <w:t xml:space="preserve"> Adverse </w:t>
      </w:r>
      <w:proofErr w:type="spellStart"/>
      <w:r w:rsidRPr="00D52568">
        <w:rPr>
          <w:rFonts w:ascii="Arial" w:hAnsi="Arial" w:cs="Arial"/>
        </w:rPr>
        <w:t>Effects</w:t>
      </w:r>
      <w:proofErr w:type="spellEnd"/>
      <w:r w:rsidRPr="00D52568">
        <w:rPr>
          <w:rFonts w:ascii="Arial" w:hAnsi="Arial" w:cs="Arial"/>
        </w:rPr>
        <w:t xml:space="preserve"> </w:t>
      </w:r>
      <w:proofErr w:type="spellStart"/>
      <w:r w:rsidRPr="00D52568">
        <w:rPr>
          <w:rFonts w:ascii="Arial" w:hAnsi="Arial" w:cs="Arial"/>
        </w:rPr>
        <w:t>Level</w:t>
      </w:r>
      <w:proofErr w:type="spellEnd"/>
      <w:r w:rsidRPr="00D52568">
        <w:rPr>
          <w:rFonts w:ascii="Arial" w:hAnsi="Arial" w:cs="Arial"/>
        </w:rPr>
        <w:t>).</w:t>
      </w:r>
    </w:p>
    <w:p w:rsidR="009B1DE4" w:rsidRDefault="009B1DE4" w:rsidP="009B1DE4">
      <w:pPr>
        <w:autoSpaceDE w:val="0"/>
        <w:autoSpaceDN w:val="0"/>
        <w:adjustRightInd w:val="0"/>
        <w:spacing w:after="0" w:line="240" w:lineRule="auto"/>
        <w:jc w:val="both"/>
        <w:rPr>
          <w:rFonts w:ascii="Arial" w:hAnsi="Arial" w:cs="Arial"/>
        </w:rPr>
      </w:pPr>
    </w:p>
    <w:p w:rsidR="009B1DE4" w:rsidRPr="009B1DE4" w:rsidRDefault="009B1DE4" w:rsidP="009B1DE4">
      <w:pPr>
        <w:autoSpaceDE w:val="0"/>
        <w:autoSpaceDN w:val="0"/>
        <w:adjustRightInd w:val="0"/>
        <w:spacing w:after="0" w:line="240" w:lineRule="auto"/>
        <w:rPr>
          <w:rFonts w:ascii="Arial" w:hAnsi="Arial" w:cs="Arial"/>
        </w:rPr>
      </w:pPr>
      <w:r w:rsidRPr="009B1DE4">
        <w:rPr>
          <w:rFonts w:ascii="Arial" w:hAnsi="Arial" w:cs="Arial"/>
        </w:rPr>
        <w:t>El índice de toxicidad más utilizado en la evaluación de riesgos por exposición a sustancias no</w:t>
      </w:r>
    </w:p>
    <w:p w:rsidR="009B1DE4" w:rsidRPr="009B1DE4" w:rsidRDefault="009B1DE4" w:rsidP="009B1DE4">
      <w:pPr>
        <w:autoSpaceDE w:val="0"/>
        <w:autoSpaceDN w:val="0"/>
        <w:adjustRightInd w:val="0"/>
        <w:spacing w:after="0" w:line="240" w:lineRule="auto"/>
        <w:rPr>
          <w:rFonts w:ascii="Arial" w:hAnsi="Arial" w:cs="Arial"/>
        </w:rPr>
      </w:pPr>
      <w:proofErr w:type="gramStart"/>
      <w:r w:rsidRPr="009B1DE4">
        <w:rPr>
          <w:rFonts w:ascii="Arial" w:hAnsi="Arial" w:cs="Arial"/>
        </w:rPr>
        <w:t>cancerígenas</w:t>
      </w:r>
      <w:proofErr w:type="gramEnd"/>
      <w:r w:rsidRPr="009B1DE4">
        <w:rPr>
          <w:rFonts w:ascii="Arial" w:hAnsi="Arial" w:cs="Arial"/>
        </w:rPr>
        <w:t xml:space="preserve"> es la </w:t>
      </w:r>
      <w:r w:rsidRPr="009B1DE4">
        <w:rPr>
          <w:rFonts w:ascii="Arial" w:hAnsi="Arial" w:cs="Arial"/>
          <w:b/>
          <w:bCs/>
        </w:rPr>
        <w:t>Dosis de Referencia (</w:t>
      </w:r>
      <w:proofErr w:type="spellStart"/>
      <w:r w:rsidRPr="009B1DE4">
        <w:rPr>
          <w:rFonts w:ascii="Arial" w:hAnsi="Arial" w:cs="Arial"/>
          <w:b/>
          <w:bCs/>
        </w:rPr>
        <w:t>DdR</w:t>
      </w:r>
      <w:proofErr w:type="spellEnd"/>
      <w:r w:rsidRPr="009B1DE4">
        <w:rPr>
          <w:rFonts w:ascii="Arial" w:hAnsi="Arial" w:cs="Arial"/>
          <w:b/>
          <w:bCs/>
        </w:rPr>
        <w:t>)</w:t>
      </w:r>
      <w:r w:rsidRPr="009B1DE4">
        <w:rPr>
          <w:rFonts w:ascii="Arial" w:hAnsi="Arial" w:cs="Arial"/>
        </w:rPr>
        <w:t>. Este valor representa el</w:t>
      </w:r>
      <w:r>
        <w:rPr>
          <w:rFonts w:ascii="Arial" w:hAnsi="Arial" w:cs="Arial"/>
        </w:rPr>
        <w:t xml:space="preserve"> nivel de exposición diaria que </w:t>
      </w:r>
      <w:r w:rsidRPr="009B1DE4">
        <w:rPr>
          <w:rFonts w:ascii="Arial" w:hAnsi="Arial" w:cs="Arial"/>
        </w:rPr>
        <w:t>no produce un riesgo apreciable de daño y se calcula en base al NOA</w:t>
      </w:r>
      <w:r>
        <w:rPr>
          <w:rFonts w:ascii="Arial" w:hAnsi="Arial" w:cs="Arial"/>
        </w:rPr>
        <w:t xml:space="preserve">EL. En primer lugar se requiere </w:t>
      </w:r>
      <w:r w:rsidRPr="009B1DE4">
        <w:rPr>
          <w:rFonts w:ascii="Arial" w:hAnsi="Arial" w:cs="Arial"/>
        </w:rPr>
        <w:t>conocer el NOAEL de la sustancia correspondiente a la vía de exposición</w:t>
      </w:r>
      <w:r>
        <w:rPr>
          <w:rFonts w:ascii="Arial" w:hAnsi="Arial" w:cs="Arial"/>
        </w:rPr>
        <w:t xml:space="preserve"> para la cual se desea calcular </w:t>
      </w:r>
      <w:r w:rsidRPr="009B1DE4">
        <w:rPr>
          <w:rFonts w:ascii="Arial" w:hAnsi="Arial" w:cs="Arial"/>
        </w:rPr>
        <w:t xml:space="preserve">la </w:t>
      </w:r>
      <w:proofErr w:type="spellStart"/>
      <w:r w:rsidRPr="009B1DE4">
        <w:rPr>
          <w:rFonts w:ascii="Arial" w:hAnsi="Arial" w:cs="Arial"/>
        </w:rPr>
        <w:t>DdR</w:t>
      </w:r>
      <w:proofErr w:type="spellEnd"/>
      <w:r w:rsidRPr="009B1DE4">
        <w:rPr>
          <w:rFonts w:ascii="Arial" w:hAnsi="Arial" w:cs="Arial"/>
        </w:rPr>
        <w:t>. Posteriormente el valor de NOAEL es afectado por una serie de factores de seguridad.</w:t>
      </w:r>
    </w:p>
    <w:p w:rsidR="009B1DE4" w:rsidRPr="009B1DE4" w:rsidRDefault="009B1DE4" w:rsidP="009B1DE4">
      <w:pPr>
        <w:autoSpaceDE w:val="0"/>
        <w:autoSpaceDN w:val="0"/>
        <w:adjustRightInd w:val="0"/>
        <w:spacing w:after="0" w:line="240" w:lineRule="auto"/>
        <w:rPr>
          <w:rFonts w:ascii="Arial" w:hAnsi="Arial" w:cs="Arial"/>
          <w:b/>
          <w:bCs/>
        </w:rPr>
      </w:pPr>
    </w:p>
    <w:p w:rsidR="009B1DE4" w:rsidRDefault="009B1DE4" w:rsidP="009B1DE4">
      <w:pPr>
        <w:autoSpaceDE w:val="0"/>
        <w:autoSpaceDN w:val="0"/>
        <w:adjustRightInd w:val="0"/>
        <w:spacing w:after="0" w:line="240" w:lineRule="auto"/>
        <w:rPr>
          <w:rFonts w:ascii="Arial" w:hAnsi="Arial" w:cs="Arial"/>
        </w:rPr>
      </w:pPr>
      <w:r w:rsidRPr="009B1DE4">
        <w:rPr>
          <w:rFonts w:ascii="Arial" w:hAnsi="Arial" w:cs="Arial"/>
        </w:rPr>
        <w:lastRenderedPageBreak/>
        <w:t xml:space="preserve">El </w:t>
      </w:r>
      <w:r w:rsidRPr="009B1DE4">
        <w:rPr>
          <w:rFonts w:ascii="Arial" w:hAnsi="Arial" w:cs="Arial"/>
          <w:b/>
          <w:bCs/>
        </w:rPr>
        <w:t xml:space="preserve">análisis de exposición </w:t>
      </w:r>
      <w:r w:rsidRPr="009B1DE4">
        <w:rPr>
          <w:rFonts w:ascii="Arial" w:hAnsi="Arial" w:cs="Arial"/>
        </w:rPr>
        <w:t>se realiza con el objetivo de estimar el tipo y</w:t>
      </w:r>
      <w:r>
        <w:rPr>
          <w:rFonts w:ascii="Arial" w:hAnsi="Arial" w:cs="Arial"/>
        </w:rPr>
        <w:t xml:space="preserve"> la magnitud de la exposición a </w:t>
      </w:r>
      <w:r w:rsidRPr="009B1DE4">
        <w:rPr>
          <w:rFonts w:ascii="Arial" w:hAnsi="Arial" w:cs="Arial"/>
        </w:rPr>
        <w:t>la que estarán sujetos los receptores del riesgo. Este análisis debe d</w:t>
      </w:r>
      <w:r>
        <w:rPr>
          <w:rFonts w:ascii="Arial" w:hAnsi="Arial" w:cs="Arial"/>
        </w:rPr>
        <w:t xml:space="preserve">ar como resultado la estimación </w:t>
      </w:r>
      <w:r w:rsidRPr="009B1DE4">
        <w:rPr>
          <w:rFonts w:ascii="Arial" w:hAnsi="Arial" w:cs="Arial"/>
        </w:rPr>
        <w:t>de la exposición actual o prevista para el receptor y la concentración re</w:t>
      </w:r>
      <w:r>
        <w:rPr>
          <w:rFonts w:ascii="Arial" w:hAnsi="Arial" w:cs="Arial"/>
        </w:rPr>
        <w:t xml:space="preserve">al o potencial del contaminante </w:t>
      </w:r>
      <w:r w:rsidRPr="009B1DE4">
        <w:rPr>
          <w:rFonts w:ascii="Arial" w:hAnsi="Arial" w:cs="Arial"/>
        </w:rPr>
        <w:t>en los distintos medios sujetos a la contaminación por la fuente. El análisis de exposició</w:t>
      </w:r>
      <w:r>
        <w:rPr>
          <w:rFonts w:ascii="Arial" w:hAnsi="Arial" w:cs="Arial"/>
        </w:rPr>
        <w:t xml:space="preserve">n debe incluir </w:t>
      </w:r>
      <w:r w:rsidRPr="009B1DE4">
        <w:rPr>
          <w:rFonts w:ascii="Arial" w:hAnsi="Arial" w:cs="Arial"/>
        </w:rPr>
        <w:t>tanto la exposición por la operación normal como por las posibles contingencias.</w:t>
      </w:r>
    </w:p>
    <w:p w:rsidR="009B1DE4" w:rsidRPr="009B1DE4" w:rsidRDefault="009B1DE4" w:rsidP="009B1DE4">
      <w:pPr>
        <w:autoSpaceDE w:val="0"/>
        <w:autoSpaceDN w:val="0"/>
        <w:adjustRightInd w:val="0"/>
        <w:spacing w:after="0" w:line="240" w:lineRule="auto"/>
        <w:rPr>
          <w:rFonts w:ascii="Arial" w:hAnsi="Arial" w:cs="Arial"/>
        </w:rPr>
      </w:pPr>
    </w:p>
    <w:p w:rsidR="009B1DE4" w:rsidRPr="009B1DE4" w:rsidRDefault="009B1DE4" w:rsidP="00B87DB1">
      <w:pPr>
        <w:autoSpaceDE w:val="0"/>
        <w:autoSpaceDN w:val="0"/>
        <w:adjustRightInd w:val="0"/>
        <w:spacing w:after="0" w:line="240" w:lineRule="auto"/>
        <w:jc w:val="both"/>
        <w:rPr>
          <w:rFonts w:ascii="Arial" w:hAnsi="Arial" w:cs="Arial"/>
        </w:rPr>
      </w:pPr>
      <w:r w:rsidRPr="009B1DE4">
        <w:rPr>
          <w:rFonts w:ascii="Arial" w:hAnsi="Arial" w:cs="Arial"/>
        </w:rPr>
        <w:t>En este análisis se procederá a realizar la evaluación de la fuente</w:t>
      </w:r>
      <w:r w:rsidR="00B87DB1">
        <w:rPr>
          <w:rFonts w:ascii="Arial" w:hAnsi="Arial" w:cs="Arial"/>
        </w:rPr>
        <w:t xml:space="preserve">, entendiendo por fuente a toda </w:t>
      </w:r>
      <w:r w:rsidRPr="009B1DE4">
        <w:rPr>
          <w:rFonts w:ascii="Arial" w:hAnsi="Arial" w:cs="Arial"/>
        </w:rPr>
        <w:t>aquella operación de manejo de residuos sujeto a la evaluación de ri</w:t>
      </w:r>
      <w:r>
        <w:rPr>
          <w:rFonts w:ascii="Arial" w:hAnsi="Arial" w:cs="Arial"/>
        </w:rPr>
        <w:t xml:space="preserve">esgo o un sitio contaminado por </w:t>
      </w:r>
      <w:r w:rsidRPr="009B1DE4">
        <w:rPr>
          <w:rFonts w:ascii="Arial" w:hAnsi="Arial" w:cs="Arial"/>
        </w:rPr>
        <w:t xml:space="preserve">estos. La evaluación de las operaciones de manejo de residuos tendrá en </w:t>
      </w:r>
      <w:r>
        <w:rPr>
          <w:rFonts w:ascii="Arial" w:hAnsi="Arial" w:cs="Arial"/>
        </w:rPr>
        <w:t xml:space="preserve">cuenta la tecnología utilizada, </w:t>
      </w:r>
      <w:r w:rsidRPr="009B1DE4">
        <w:rPr>
          <w:rFonts w:ascii="Arial" w:hAnsi="Arial" w:cs="Arial"/>
        </w:rPr>
        <w:t>así como las medidas de mitigación y seguridad que tenga incorporadas.</w:t>
      </w:r>
    </w:p>
    <w:p w:rsidR="009B1DE4" w:rsidRDefault="009B1DE4" w:rsidP="00B87DB1">
      <w:pPr>
        <w:autoSpaceDE w:val="0"/>
        <w:autoSpaceDN w:val="0"/>
        <w:adjustRightInd w:val="0"/>
        <w:spacing w:after="0" w:line="240" w:lineRule="auto"/>
        <w:jc w:val="both"/>
        <w:rPr>
          <w:rFonts w:ascii="Arial" w:hAnsi="Arial" w:cs="Arial"/>
        </w:rPr>
      </w:pPr>
      <w:r w:rsidRPr="009B1DE4">
        <w:rPr>
          <w:rFonts w:ascii="Arial" w:hAnsi="Arial" w:cs="Arial"/>
        </w:rPr>
        <w:t>El análisis de exposición incluye la identificación y caracterizaci</w:t>
      </w:r>
      <w:r w:rsidR="00B87DB1">
        <w:rPr>
          <w:rFonts w:ascii="Arial" w:hAnsi="Arial" w:cs="Arial"/>
        </w:rPr>
        <w:t xml:space="preserve">ón de poblaciones expuestas, en </w:t>
      </w:r>
      <w:r w:rsidRPr="009B1DE4">
        <w:rPr>
          <w:rFonts w:ascii="Arial" w:hAnsi="Arial" w:cs="Arial"/>
        </w:rPr>
        <w:t>particular de aquellas más sensibles, el estudio de los medios por los cuales se trans</w:t>
      </w:r>
      <w:r w:rsidR="00B87DB1">
        <w:rPr>
          <w:rFonts w:ascii="Arial" w:hAnsi="Arial" w:cs="Arial"/>
        </w:rPr>
        <w:t xml:space="preserve">portan los </w:t>
      </w:r>
      <w:r w:rsidRPr="009B1DE4">
        <w:rPr>
          <w:rFonts w:ascii="Arial" w:hAnsi="Arial" w:cs="Arial"/>
        </w:rPr>
        <w:t>contaminantes, la evaluación del comportamiento de los contaminan</w:t>
      </w:r>
      <w:r>
        <w:rPr>
          <w:rFonts w:ascii="Arial" w:hAnsi="Arial" w:cs="Arial"/>
        </w:rPr>
        <w:t xml:space="preserve">tes una vez liberados al medio, </w:t>
      </w:r>
      <w:r w:rsidRPr="009B1DE4">
        <w:rPr>
          <w:rFonts w:ascii="Arial" w:hAnsi="Arial" w:cs="Arial"/>
        </w:rPr>
        <w:t>las rutas de exposición, duración y frecuencia de la exposición.</w:t>
      </w:r>
    </w:p>
    <w:p w:rsidR="009B1DE4" w:rsidRPr="009B1DE4" w:rsidRDefault="009B1DE4" w:rsidP="00B87DB1">
      <w:pPr>
        <w:autoSpaceDE w:val="0"/>
        <w:autoSpaceDN w:val="0"/>
        <w:adjustRightInd w:val="0"/>
        <w:spacing w:after="0" w:line="240" w:lineRule="auto"/>
        <w:jc w:val="both"/>
        <w:rPr>
          <w:rFonts w:ascii="Arial" w:hAnsi="Arial" w:cs="Arial"/>
        </w:rPr>
      </w:pPr>
    </w:p>
    <w:p w:rsidR="009B1DE4" w:rsidRPr="009B1DE4" w:rsidRDefault="009B1DE4" w:rsidP="00B87DB1">
      <w:pPr>
        <w:autoSpaceDE w:val="0"/>
        <w:autoSpaceDN w:val="0"/>
        <w:adjustRightInd w:val="0"/>
        <w:spacing w:after="0" w:line="240" w:lineRule="auto"/>
        <w:jc w:val="both"/>
        <w:rPr>
          <w:rFonts w:ascii="Arial" w:hAnsi="Arial" w:cs="Arial"/>
        </w:rPr>
      </w:pPr>
      <w:r w:rsidRPr="009B1DE4">
        <w:rPr>
          <w:rFonts w:ascii="Arial" w:hAnsi="Arial" w:cs="Arial"/>
        </w:rPr>
        <w:t>Las poblaciones expuestas (humanas o del ecosistema) serán aquellas que están expuestas</w:t>
      </w:r>
    </w:p>
    <w:p w:rsidR="009B1DE4" w:rsidRPr="009B1DE4" w:rsidRDefault="009B1DE4" w:rsidP="00B87DB1">
      <w:pPr>
        <w:autoSpaceDE w:val="0"/>
        <w:autoSpaceDN w:val="0"/>
        <w:adjustRightInd w:val="0"/>
        <w:spacing w:after="0" w:line="240" w:lineRule="auto"/>
        <w:jc w:val="both"/>
        <w:rPr>
          <w:rFonts w:ascii="Arial" w:hAnsi="Arial" w:cs="Arial"/>
        </w:rPr>
      </w:pPr>
      <w:proofErr w:type="gramStart"/>
      <w:r w:rsidRPr="009B1DE4">
        <w:rPr>
          <w:rFonts w:ascii="Arial" w:hAnsi="Arial" w:cs="Arial"/>
        </w:rPr>
        <w:t>directamente</w:t>
      </w:r>
      <w:proofErr w:type="gramEnd"/>
      <w:r w:rsidRPr="009B1DE4">
        <w:rPr>
          <w:rFonts w:ascii="Arial" w:hAnsi="Arial" w:cs="Arial"/>
        </w:rPr>
        <w:t xml:space="preserve"> a los residuos o las que están expuestas en forma indirecta </w:t>
      </w:r>
      <w:r>
        <w:rPr>
          <w:rFonts w:ascii="Arial" w:hAnsi="Arial" w:cs="Arial"/>
        </w:rPr>
        <w:t xml:space="preserve">como resultado de la liberación </w:t>
      </w:r>
      <w:r w:rsidRPr="009B1DE4">
        <w:rPr>
          <w:rFonts w:ascii="Arial" w:hAnsi="Arial" w:cs="Arial"/>
        </w:rPr>
        <w:t>y el transporte de contaminantes en el medio desde la fuente.</w:t>
      </w:r>
    </w:p>
    <w:p w:rsidR="009B1DE4" w:rsidRDefault="009B1DE4" w:rsidP="00B87DB1">
      <w:pPr>
        <w:autoSpaceDE w:val="0"/>
        <w:autoSpaceDN w:val="0"/>
        <w:adjustRightInd w:val="0"/>
        <w:spacing w:after="0" w:line="240" w:lineRule="auto"/>
        <w:jc w:val="both"/>
        <w:rPr>
          <w:rFonts w:ascii="Arial" w:hAnsi="Arial" w:cs="Arial"/>
        </w:rPr>
      </w:pPr>
      <w:r w:rsidRPr="009B1DE4">
        <w:rPr>
          <w:rFonts w:ascii="Arial" w:hAnsi="Arial" w:cs="Arial"/>
        </w:rPr>
        <w:t>Para el análisis de exposición indirecta es necesario tener en cuenta factores rela</w:t>
      </w:r>
      <w:r w:rsidR="00B87DB1">
        <w:rPr>
          <w:rFonts w:ascii="Arial" w:hAnsi="Arial" w:cs="Arial"/>
        </w:rPr>
        <w:t xml:space="preserve">cionados con el </w:t>
      </w:r>
      <w:r w:rsidRPr="009B1DE4">
        <w:rPr>
          <w:rFonts w:ascii="Arial" w:hAnsi="Arial" w:cs="Arial"/>
        </w:rPr>
        <w:t>medio físico donde está implantada la actividad y el uso del suelo en el área de influencia incluy</w:t>
      </w:r>
      <w:r>
        <w:rPr>
          <w:rFonts w:ascii="Arial" w:hAnsi="Arial" w:cs="Arial"/>
        </w:rPr>
        <w:t xml:space="preserve">endo, </w:t>
      </w:r>
      <w:r w:rsidRPr="009B1DE4">
        <w:rPr>
          <w:rFonts w:ascii="Arial" w:hAnsi="Arial" w:cs="Arial"/>
        </w:rPr>
        <w:t>usos actuales y futuros. En este caso la identificación y análisis de las r</w:t>
      </w:r>
      <w:r>
        <w:rPr>
          <w:rFonts w:ascii="Arial" w:hAnsi="Arial" w:cs="Arial"/>
        </w:rPr>
        <w:t xml:space="preserve">utas de exposición involucra el </w:t>
      </w:r>
      <w:r w:rsidRPr="009B1DE4">
        <w:rPr>
          <w:rFonts w:ascii="Arial" w:hAnsi="Arial" w:cs="Arial"/>
        </w:rPr>
        <w:t>relacionamiento de la fuente, la localización y el tipo de liberación al m</w:t>
      </w:r>
      <w:r>
        <w:rPr>
          <w:rFonts w:ascii="Arial" w:hAnsi="Arial" w:cs="Arial"/>
        </w:rPr>
        <w:t xml:space="preserve">edio del contaminante a efectos </w:t>
      </w:r>
      <w:r w:rsidRPr="009B1DE4">
        <w:rPr>
          <w:rFonts w:ascii="Arial" w:hAnsi="Arial" w:cs="Arial"/>
        </w:rPr>
        <w:t>de determinar las principales rutas de exposición que serán evaluadas.</w:t>
      </w:r>
    </w:p>
    <w:p w:rsidR="009B1DE4" w:rsidRPr="009B1DE4" w:rsidRDefault="009B1DE4" w:rsidP="009B1DE4">
      <w:pPr>
        <w:autoSpaceDE w:val="0"/>
        <w:autoSpaceDN w:val="0"/>
        <w:adjustRightInd w:val="0"/>
        <w:spacing w:after="0" w:line="240" w:lineRule="auto"/>
        <w:rPr>
          <w:rFonts w:ascii="Arial" w:hAnsi="Arial" w:cs="Arial"/>
        </w:rPr>
      </w:pPr>
    </w:p>
    <w:p w:rsidR="009B1DE4" w:rsidRDefault="009B1DE4" w:rsidP="00B87DB1">
      <w:pPr>
        <w:autoSpaceDE w:val="0"/>
        <w:autoSpaceDN w:val="0"/>
        <w:adjustRightInd w:val="0"/>
        <w:spacing w:after="0" w:line="240" w:lineRule="auto"/>
        <w:jc w:val="both"/>
        <w:rPr>
          <w:rFonts w:ascii="Arial" w:hAnsi="Arial" w:cs="Arial"/>
        </w:rPr>
      </w:pPr>
      <w:r w:rsidRPr="009B1DE4">
        <w:rPr>
          <w:rFonts w:ascii="Arial" w:hAnsi="Arial" w:cs="Arial"/>
        </w:rPr>
        <w:t>Para evaluar la exposición será necesario entonces conocer los siguientes aspectos:</w:t>
      </w:r>
    </w:p>
    <w:p w:rsidR="009B1DE4" w:rsidRPr="009B1DE4" w:rsidRDefault="009B1DE4" w:rsidP="009B1DE4">
      <w:pPr>
        <w:autoSpaceDE w:val="0"/>
        <w:autoSpaceDN w:val="0"/>
        <w:adjustRightInd w:val="0"/>
        <w:spacing w:after="0" w:line="240" w:lineRule="auto"/>
        <w:rPr>
          <w:rFonts w:ascii="Arial" w:hAnsi="Arial" w:cs="Arial"/>
        </w:rPr>
      </w:pPr>
    </w:p>
    <w:p w:rsidR="009B1DE4" w:rsidRPr="009B1DE4" w:rsidRDefault="009B1DE4" w:rsidP="009B1DE4">
      <w:pPr>
        <w:autoSpaceDE w:val="0"/>
        <w:autoSpaceDN w:val="0"/>
        <w:adjustRightInd w:val="0"/>
        <w:spacing w:after="0" w:line="240" w:lineRule="auto"/>
        <w:rPr>
          <w:rFonts w:ascii="Arial" w:hAnsi="Arial" w:cs="Arial"/>
          <w:b/>
          <w:i/>
          <w:iCs/>
        </w:rPr>
      </w:pPr>
      <w:r w:rsidRPr="009B1DE4">
        <w:rPr>
          <w:rFonts w:ascii="Arial" w:hAnsi="Arial" w:cs="Arial"/>
          <w:b/>
          <w:i/>
          <w:iCs/>
        </w:rPr>
        <w:t>Fuentes y mecanismos de liberación del contaminante al medio</w:t>
      </w:r>
    </w:p>
    <w:p w:rsidR="009B1DE4" w:rsidRPr="009B1DE4" w:rsidRDefault="009B1DE4" w:rsidP="009B1DE4">
      <w:pPr>
        <w:autoSpaceDE w:val="0"/>
        <w:autoSpaceDN w:val="0"/>
        <w:adjustRightInd w:val="0"/>
        <w:spacing w:after="0" w:line="240" w:lineRule="auto"/>
        <w:rPr>
          <w:rFonts w:ascii="Arial" w:hAnsi="Arial" w:cs="Arial"/>
          <w:b/>
          <w:i/>
          <w:iCs/>
        </w:rPr>
      </w:pPr>
      <w:r w:rsidRPr="009B1DE4">
        <w:rPr>
          <w:rFonts w:ascii="Arial" w:hAnsi="Arial" w:cs="Arial"/>
          <w:b/>
          <w:i/>
          <w:iCs/>
        </w:rPr>
        <w:t>Transporte de contaminantes en el medio y/o acumulación</w:t>
      </w:r>
    </w:p>
    <w:p w:rsidR="009B1DE4" w:rsidRPr="009B1DE4" w:rsidRDefault="009B1DE4" w:rsidP="009B1DE4">
      <w:pPr>
        <w:autoSpaceDE w:val="0"/>
        <w:autoSpaceDN w:val="0"/>
        <w:adjustRightInd w:val="0"/>
        <w:spacing w:after="0" w:line="240" w:lineRule="auto"/>
        <w:rPr>
          <w:rFonts w:ascii="Arial" w:hAnsi="Arial" w:cs="Arial"/>
          <w:b/>
          <w:i/>
          <w:iCs/>
        </w:rPr>
      </w:pPr>
      <w:r w:rsidRPr="009B1DE4">
        <w:rPr>
          <w:rFonts w:ascii="Arial" w:hAnsi="Arial" w:cs="Arial"/>
          <w:b/>
          <w:i/>
          <w:iCs/>
        </w:rPr>
        <w:t>Punto de contacto de la población al contaminante o punto de exposición</w:t>
      </w:r>
    </w:p>
    <w:p w:rsidR="009B1DE4" w:rsidRDefault="009B1DE4" w:rsidP="009B1DE4">
      <w:pPr>
        <w:autoSpaceDE w:val="0"/>
        <w:autoSpaceDN w:val="0"/>
        <w:adjustRightInd w:val="0"/>
        <w:spacing w:after="0" w:line="240" w:lineRule="auto"/>
        <w:rPr>
          <w:rFonts w:ascii="Arial" w:hAnsi="Arial" w:cs="Arial"/>
          <w:b/>
          <w:i/>
          <w:iCs/>
        </w:rPr>
      </w:pPr>
      <w:r w:rsidRPr="009B1DE4">
        <w:rPr>
          <w:rFonts w:ascii="Arial" w:hAnsi="Arial" w:cs="Arial"/>
          <w:b/>
          <w:i/>
          <w:iCs/>
        </w:rPr>
        <w:t>Vías de exposición en el punto de contacto</w:t>
      </w:r>
    </w:p>
    <w:p w:rsidR="009B1DE4" w:rsidRPr="009B1DE4" w:rsidRDefault="009B1DE4" w:rsidP="009B1DE4">
      <w:pPr>
        <w:autoSpaceDE w:val="0"/>
        <w:autoSpaceDN w:val="0"/>
        <w:adjustRightInd w:val="0"/>
        <w:spacing w:after="0" w:line="240" w:lineRule="auto"/>
        <w:rPr>
          <w:rFonts w:ascii="Arial" w:hAnsi="Arial" w:cs="Arial"/>
          <w:b/>
          <w:i/>
          <w:iCs/>
        </w:rPr>
      </w:pPr>
    </w:p>
    <w:p w:rsidR="009B1DE4" w:rsidRPr="009B1DE4" w:rsidRDefault="009B1DE4" w:rsidP="00B87DB1">
      <w:pPr>
        <w:autoSpaceDE w:val="0"/>
        <w:autoSpaceDN w:val="0"/>
        <w:adjustRightInd w:val="0"/>
        <w:spacing w:after="0" w:line="240" w:lineRule="auto"/>
        <w:jc w:val="both"/>
        <w:rPr>
          <w:rFonts w:ascii="Arial" w:hAnsi="Arial" w:cs="Arial"/>
        </w:rPr>
      </w:pPr>
      <w:r w:rsidRPr="009B1DE4">
        <w:rPr>
          <w:rFonts w:ascii="Arial" w:hAnsi="Arial" w:cs="Arial"/>
        </w:rPr>
        <w:t>La estimación de la exposición cuantificará la magnitud, frecuencia y</w:t>
      </w:r>
      <w:r w:rsidR="008F22A2">
        <w:rPr>
          <w:rFonts w:ascii="Arial" w:hAnsi="Arial" w:cs="Arial"/>
        </w:rPr>
        <w:t xml:space="preserve"> duración de la exposición para </w:t>
      </w:r>
      <w:r w:rsidRPr="009B1DE4">
        <w:rPr>
          <w:rFonts w:ascii="Arial" w:hAnsi="Arial" w:cs="Arial"/>
        </w:rPr>
        <w:t xml:space="preserve">las diferentes poblaciones y rutas de exposición seleccionadas </w:t>
      </w:r>
      <w:r w:rsidR="008F22A2">
        <w:rPr>
          <w:rFonts w:ascii="Arial" w:hAnsi="Arial" w:cs="Arial"/>
        </w:rPr>
        <w:t xml:space="preserve">como claves. Esta estimación es </w:t>
      </w:r>
      <w:r w:rsidRPr="009B1DE4">
        <w:rPr>
          <w:rFonts w:ascii="Arial" w:hAnsi="Arial" w:cs="Arial"/>
        </w:rPr>
        <w:t>sumamente compleja por todos los aspectos que tiene involucrado.</w:t>
      </w:r>
    </w:p>
    <w:p w:rsidR="009B1DE4" w:rsidRDefault="009B1DE4" w:rsidP="00B87DB1">
      <w:pPr>
        <w:autoSpaceDE w:val="0"/>
        <w:autoSpaceDN w:val="0"/>
        <w:adjustRightInd w:val="0"/>
        <w:spacing w:after="0" w:line="240" w:lineRule="auto"/>
        <w:jc w:val="both"/>
        <w:rPr>
          <w:rFonts w:ascii="Arial" w:hAnsi="Arial" w:cs="Arial"/>
        </w:rPr>
      </w:pPr>
      <w:r w:rsidRPr="009B1DE4">
        <w:rPr>
          <w:rFonts w:ascii="Arial" w:hAnsi="Arial" w:cs="Arial"/>
        </w:rPr>
        <w:t>En la evaluación de riesgo para la salud, la estimación de la exposici</w:t>
      </w:r>
      <w:r w:rsidR="008F22A2">
        <w:rPr>
          <w:rFonts w:ascii="Arial" w:hAnsi="Arial" w:cs="Arial"/>
        </w:rPr>
        <w:t xml:space="preserve">ón de una población, se realiza </w:t>
      </w:r>
      <w:r w:rsidRPr="009B1DE4">
        <w:rPr>
          <w:rFonts w:ascii="Arial" w:hAnsi="Arial" w:cs="Arial"/>
        </w:rPr>
        <w:t xml:space="preserve">mediante la estimación de las concentraciones de contaminante </w:t>
      </w:r>
      <w:r w:rsidR="008F22A2">
        <w:rPr>
          <w:rFonts w:ascii="Arial" w:hAnsi="Arial" w:cs="Arial"/>
        </w:rPr>
        <w:t xml:space="preserve">en los medios de contacto y los </w:t>
      </w:r>
      <w:r w:rsidRPr="009B1DE4">
        <w:rPr>
          <w:rFonts w:ascii="Arial" w:hAnsi="Arial" w:cs="Arial"/>
        </w:rPr>
        <w:t>alimentos, cuantificándose la ingesta específica para cada ruta.</w:t>
      </w:r>
    </w:p>
    <w:p w:rsidR="00206DB9" w:rsidRDefault="00206DB9" w:rsidP="008F22A2">
      <w:pPr>
        <w:autoSpaceDE w:val="0"/>
        <w:autoSpaceDN w:val="0"/>
        <w:adjustRightInd w:val="0"/>
        <w:spacing w:after="0" w:line="240" w:lineRule="auto"/>
        <w:rPr>
          <w:rFonts w:ascii="Arial" w:hAnsi="Arial" w:cs="Arial"/>
        </w:rPr>
      </w:pPr>
    </w:p>
    <w:p w:rsidR="008F22A2" w:rsidRDefault="008F22A2" w:rsidP="008F22A2">
      <w:pPr>
        <w:autoSpaceDE w:val="0"/>
        <w:autoSpaceDN w:val="0"/>
        <w:adjustRightInd w:val="0"/>
        <w:spacing w:after="0" w:line="240" w:lineRule="auto"/>
        <w:rPr>
          <w:rFonts w:ascii="Arial" w:hAnsi="Arial" w:cs="Arial"/>
        </w:rPr>
      </w:pPr>
      <w:r w:rsidRPr="008F22A2">
        <w:rPr>
          <w:rFonts w:ascii="Arial" w:hAnsi="Arial" w:cs="Arial"/>
        </w:rPr>
        <w:t xml:space="preserve">La </w:t>
      </w:r>
      <w:r w:rsidRPr="008F22A2">
        <w:rPr>
          <w:rFonts w:ascii="Arial" w:hAnsi="Arial" w:cs="Arial"/>
          <w:b/>
          <w:bCs/>
        </w:rPr>
        <w:t xml:space="preserve">dosis de exposición </w:t>
      </w:r>
      <w:r w:rsidRPr="008F22A2">
        <w:rPr>
          <w:rFonts w:ascii="Arial" w:hAnsi="Arial" w:cs="Arial"/>
        </w:rPr>
        <w:t>representa la exposición normalizada para el ti</w:t>
      </w:r>
      <w:r>
        <w:rPr>
          <w:rFonts w:ascii="Arial" w:hAnsi="Arial" w:cs="Arial"/>
        </w:rPr>
        <w:t xml:space="preserve">empo y peso corporal, expresada </w:t>
      </w:r>
      <w:r w:rsidRPr="008F22A2">
        <w:rPr>
          <w:rFonts w:ascii="Arial" w:hAnsi="Arial" w:cs="Arial"/>
        </w:rPr>
        <w:t xml:space="preserve">en masa de contaminante por unidad de peso corporal y por unidad </w:t>
      </w:r>
      <w:r>
        <w:rPr>
          <w:rFonts w:ascii="Arial" w:hAnsi="Arial" w:cs="Arial"/>
        </w:rPr>
        <w:t>de tiempo (mg/</w:t>
      </w:r>
      <w:proofErr w:type="spellStart"/>
      <w:r>
        <w:rPr>
          <w:rFonts w:ascii="Arial" w:hAnsi="Arial" w:cs="Arial"/>
        </w:rPr>
        <w:t>kg.día</w:t>
      </w:r>
      <w:proofErr w:type="spellEnd"/>
      <w:r>
        <w:rPr>
          <w:rFonts w:ascii="Arial" w:hAnsi="Arial" w:cs="Arial"/>
        </w:rPr>
        <w:t>). La forma</w:t>
      </w:r>
      <w:r w:rsidR="00B87DB1">
        <w:rPr>
          <w:rFonts w:ascii="Arial" w:hAnsi="Arial" w:cs="Arial"/>
        </w:rPr>
        <w:t xml:space="preserve"> </w:t>
      </w:r>
      <w:r w:rsidRPr="008F22A2">
        <w:rPr>
          <w:rFonts w:ascii="Arial" w:hAnsi="Arial" w:cs="Arial"/>
        </w:rPr>
        <w:t>de cálculo es la siguiente:</w:t>
      </w:r>
    </w:p>
    <w:p w:rsidR="00B54159" w:rsidRDefault="00B54159" w:rsidP="008F22A2">
      <w:pPr>
        <w:autoSpaceDE w:val="0"/>
        <w:autoSpaceDN w:val="0"/>
        <w:adjustRightInd w:val="0"/>
        <w:spacing w:after="0" w:line="240" w:lineRule="auto"/>
        <w:rPr>
          <w:rFonts w:ascii="Arial" w:hAnsi="Arial" w:cs="Arial"/>
        </w:rPr>
      </w:pPr>
    </w:p>
    <w:p w:rsidR="00B54159" w:rsidRDefault="00B54159" w:rsidP="008F22A2">
      <w:pPr>
        <w:autoSpaceDE w:val="0"/>
        <w:autoSpaceDN w:val="0"/>
        <w:adjustRightInd w:val="0"/>
        <w:spacing w:after="0" w:line="240" w:lineRule="auto"/>
        <w:rPr>
          <w:rFonts w:ascii="Arial" w:hAnsi="Arial" w:cs="Arial"/>
        </w:rPr>
      </w:pPr>
    </w:p>
    <w:p w:rsidR="00206DB9" w:rsidRDefault="00206DB9" w:rsidP="00206DB9">
      <w:pPr>
        <w:autoSpaceDE w:val="0"/>
        <w:autoSpaceDN w:val="0"/>
        <w:adjustRightInd w:val="0"/>
        <w:spacing w:after="0" w:line="240" w:lineRule="auto"/>
        <w:jc w:val="center"/>
        <w:rPr>
          <w:rFonts w:ascii="Arial" w:hAnsi="Arial" w:cs="Arial"/>
        </w:rPr>
      </w:pPr>
      <w:r w:rsidRPr="00206DB9">
        <w:rPr>
          <w:rFonts w:ascii="Arial" w:hAnsi="Arial" w:cs="Arial"/>
          <w:noProof/>
          <w:lang w:eastAsia="es-MX"/>
        </w:rPr>
        <mc:AlternateContent>
          <mc:Choice Requires="wps">
            <w:drawing>
              <wp:anchor distT="0" distB="0" distL="114300" distR="114300" simplePos="0" relativeHeight="251659264" behindDoc="0" locked="0" layoutInCell="1" allowOverlap="1" wp14:anchorId="77125C0C" wp14:editId="16623066">
                <wp:simplePos x="0" y="0"/>
                <wp:positionH relativeFrom="column">
                  <wp:posOffset>1958340</wp:posOffset>
                </wp:positionH>
                <wp:positionV relativeFrom="paragraph">
                  <wp:posOffset>103505</wp:posOffset>
                </wp:positionV>
                <wp:extent cx="2400300" cy="42862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28625"/>
                        </a:xfrm>
                        <a:prstGeom prst="rect">
                          <a:avLst/>
                        </a:prstGeom>
                        <a:solidFill>
                          <a:srgbClr val="FFFFFF"/>
                        </a:solidFill>
                        <a:ln w="9525">
                          <a:solidFill>
                            <a:srgbClr val="000000"/>
                          </a:solidFill>
                          <a:miter lim="800000"/>
                          <a:headEnd/>
                          <a:tailEnd/>
                        </a:ln>
                      </wps:spPr>
                      <wps:txbx>
                        <w:txbxContent>
                          <w:p w:rsidR="00580229" w:rsidRPr="00206DB9" w:rsidRDefault="00580229" w:rsidP="00206DB9">
                            <w:pPr>
                              <w:autoSpaceDE w:val="0"/>
                              <w:autoSpaceDN w:val="0"/>
                              <w:adjustRightInd w:val="0"/>
                              <w:spacing w:after="0" w:line="240" w:lineRule="auto"/>
                              <w:rPr>
                                <w:rFonts w:ascii="Arial" w:hAnsi="Arial" w:cs="Arial"/>
                                <w:u w:val="single"/>
                                <w:vertAlign w:val="superscript"/>
                              </w:rPr>
                            </w:pPr>
                            <w:r>
                              <w:rPr>
                                <w:rFonts w:ascii="Arial" w:hAnsi="Arial" w:cs="Arial"/>
                              </w:rPr>
                              <w:t xml:space="preserve">                                 </w:t>
                            </w:r>
                            <w:r w:rsidRPr="00206DB9">
                              <w:rPr>
                                <w:rFonts w:ascii="Arial" w:hAnsi="Arial" w:cs="Arial"/>
                                <w:u w:val="single"/>
                              </w:rPr>
                              <w:t>(Ci X TI X FE)</w:t>
                            </w:r>
                          </w:p>
                          <w:p w:rsidR="00580229" w:rsidRDefault="00580229" w:rsidP="00206DB9">
                            <w:pPr>
                              <w:autoSpaceDE w:val="0"/>
                              <w:autoSpaceDN w:val="0"/>
                              <w:adjustRightInd w:val="0"/>
                              <w:spacing w:after="0" w:line="240" w:lineRule="auto"/>
                              <w:rPr>
                                <w:rFonts w:ascii="Arial" w:hAnsi="Arial" w:cs="Arial"/>
                              </w:rPr>
                            </w:pPr>
                            <w:r>
                              <w:rPr>
                                <w:rFonts w:ascii="Arial" w:hAnsi="Arial" w:cs="Arial"/>
                              </w:rPr>
                              <w:t xml:space="preserve"> </w:t>
                            </w:r>
                            <w:proofErr w:type="gramStart"/>
                            <w:r>
                              <w:rPr>
                                <w:rFonts w:ascii="Arial" w:hAnsi="Arial" w:cs="Arial"/>
                              </w:rPr>
                              <w:t>dosis</w:t>
                            </w:r>
                            <w:proofErr w:type="gramEnd"/>
                            <w:r>
                              <w:rPr>
                                <w:rFonts w:ascii="Arial" w:hAnsi="Arial" w:cs="Arial"/>
                              </w:rPr>
                              <w:t xml:space="preserve"> (mg/</w:t>
                            </w:r>
                            <w:proofErr w:type="spellStart"/>
                            <w:r>
                              <w:rPr>
                                <w:rFonts w:ascii="Arial" w:hAnsi="Arial" w:cs="Arial"/>
                              </w:rPr>
                              <w:t>Kg.d</w:t>
                            </w:r>
                            <w:proofErr w:type="spellEnd"/>
                            <w:r>
                              <w:rPr>
                                <w:rFonts w:ascii="Arial" w:hAnsi="Arial" w:cs="Arial"/>
                              </w:rPr>
                              <w:t>) =          PC</w:t>
                            </w:r>
                          </w:p>
                          <w:p w:rsidR="00580229" w:rsidRDefault="00580229" w:rsidP="00206D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54.2pt;margin-top:8.15pt;width:189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">
                <v:textbox>
                  <w:txbxContent>
                    <w:p w:rsidR="00580229" w:rsidRPr="00206DB9" w:rsidRDefault="00580229" w:rsidP="00206DB9">
                      <w:pPr>
                        <w:autoSpaceDE w:val="0"/>
                        <w:autoSpaceDN w:val="0"/>
                        <w:adjustRightInd w:val="0"/>
                        <w:spacing w:after="0" w:line="240" w:lineRule="auto"/>
                        <w:rPr>
                          <w:rFonts w:ascii="Arial" w:hAnsi="Arial" w:cs="Arial"/>
                          <w:u w:val="single"/>
                          <w:vertAlign w:val="superscript"/>
                        </w:rPr>
                      </w:pPr>
                      <w:r>
                        <w:rPr>
                          <w:rFonts w:ascii="Arial" w:hAnsi="Arial" w:cs="Arial"/>
                        </w:rPr>
                        <w:t xml:space="preserve">                                 </w:t>
                      </w:r>
                      <w:r w:rsidRPr="00206DB9">
                        <w:rPr>
                          <w:rFonts w:ascii="Arial" w:hAnsi="Arial" w:cs="Arial"/>
                          <w:u w:val="single"/>
                        </w:rPr>
                        <w:t>(Ci X TI X FE)</w:t>
                      </w:r>
                    </w:p>
                    <w:p w:rsidR="00580229" w:rsidRDefault="00580229" w:rsidP="00206DB9">
                      <w:pPr>
                        <w:autoSpaceDE w:val="0"/>
                        <w:autoSpaceDN w:val="0"/>
                        <w:adjustRightInd w:val="0"/>
                        <w:spacing w:after="0" w:line="240" w:lineRule="auto"/>
                        <w:rPr>
                          <w:rFonts w:ascii="Arial" w:hAnsi="Arial" w:cs="Arial"/>
                        </w:rPr>
                      </w:pPr>
                      <w:r>
                        <w:rPr>
                          <w:rFonts w:ascii="Arial" w:hAnsi="Arial" w:cs="Arial"/>
                        </w:rPr>
                        <w:t xml:space="preserve"> </w:t>
                      </w:r>
                      <w:proofErr w:type="gramStart"/>
                      <w:r>
                        <w:rPr>
                          <w:rFonts w:ascii="Arial" w:hAnsi="Arial" w:cs="Arial"/>
                        </w:rPr>
                        <w:t>dosis</w:t>
                      </w:r>
                      <w:proofErr w:type="gramEnd"/>
                      <w:r>
                        <w:rPr>
                          <w:rFonts w:ascii="Arial" w:hAnsi="Arial" w:cs="Arial"/>
                        </w:rPr>
                        <w:t xml:space="preserve"> (mg/</w:t>
                      </w:r>
                      <w:proofErr w:type="spellStart"/>
                      <w:r>
                        <w:rPr>
                          <w:rFonts w:ascii="Arial" w:hAnsi="Arial" w:cs="Arial"/>
                        </w:rPr>
                        <w:t>Kg.d</w:t>
                      </w:r>
                      <w:proofErr w:type="spellEnd"/>
                      <w:r>
                        <w:rPr>
                          <w:rFonts w:ascii="Arial" w:hAnsi="Arial" w:cs="Arial"/>
                        </w:rPr>
                        <w:t>) =          PC</w:t>
                      </w:r>
                    </w:p>
                    <w:p w:rsidR="00580229" w:rsidRDefault="00580229" w:rsidP="00206DB9"/>
                  </w:txbxContent>
                </v:textbox>
              </v:shape>
            </w:pict>
          </mc:Fallback>
        </mc:AlternateContent>
      </w:r>
    </w:p>
    <w:p w:rsidR="00206DB9" w:rsidRDefault="00206DB9" w:rsidP="00206DB9">
      <w:pPr>
        <w:autoSpaceDE w:val="0"/>
        <w:autoSpaceDN w:val="0"/>
        <w:adjustRightInd w:val="0"/>
        <w:spacing w:after="0" w:line="240" w:lineRule="auto"/>
        <w:jc w:val="center"/>
        <w:rPr>
          <w:rFonts w:ascii="Arial" w:hAnsi="Arial" w:cs="Arial"/>
        </w:rPr>
      </w:pPr>
    </w:p>
    <w:p w:rsidR="00F67C43" w:rsidRDefault="00F67C43" w:rsidP="00206DB9">
      <w:pPr>
        <w:autoSpaceDE w:val="0"/>
        <w:autoSpaceDN w:val="0"/>
        <w:adjustRightInd w:val="0"/>
        <w:spacing w:after="0" w:line="240" w:lineRule="auto"/>
        <w:jc w:val="center"/>
        <w:rPr>
          <w:rFonts w:ascii="Arial" w:hAnsi="Arial" w:cs="Arial"/>
        </w:rPr>
      </w:pPr>
    </w:p>
    <w:p w:rsidR="00B54159" w:rsidRDefault="00B54159" w:rsidP="00206DB9">
      <w:pPr>
        <w:autoSpaceDE w:val="0"/>
        <w:autoSpaceDN w:val="0"/>
        <w:adjustRightInd w:val="0"/>
        <w:spacing w:after="0" w:line="240" w:lineRule="auto"/>
        <w:jc w:val="center"/>
        <w:rPr>
          <w:rFonts w:ascii="Arial" w:hAnsi="Arial" w:cs="Arial"/>
        </w:rPr>
      </w:pPr>
    </w:p>
    <w:p w:rsidR="00206DB9" w:rsidRPr="00A86158" w:rsidRDefault="00206DB9" w:rsidP="008F22A2">
      <w:pPr>
        <w:autoSpaceDE w:val="0"/>
        <w:autoSpaceDN w:val="0"/>
        <w:adjustRightInd w:val="0"/>
        <w:spacing w:after="0" w:line="240" w:lineRule="auto"/>
        <w:rPr>
          <w:rFonts w:ascii="Arial" w:hAnsi="Arial" w:cs="Arial"/>
        </w:rPr>
      </w:pPr>
      <w:r>
        <w:rPr>
          <w:rFonts w:ascii="Arial" w:hAnsi="Arial" w:cs="Arial"/>
        </w:rPr>
        <w:t xml:space="preserve">  </w:t>
      </w:r>
    </w:p>
    <w:p w:rsidR="00F67C43" w:rsidRPr="00206DB9" w:rsidRDefault="008F22A2" w:rsidP="008F22A2">
      <w:pPr>
        <w:autoSpaceDE w:val="0"/>
        <w:autoSpaceDN w:val="0"/>
        <w:adjustRightInd w:val="0"/>
        <w:spacing w:after="0" w:line="240" w:lineRule="auto"/>
        <w:rPr>
          <w:rFonts w:ascii="Arial" w:hAnsi="Arial" w:cs="Arial"/>
          <w:sz w:val="20"/>
          <w:szCs w:val="20"/>
        </w:rPr>
      </w:pPr>
      <w:proofErr w:type="spellStart"/>
      <w:r w:rsidRPr="00206DB9">
        <w:rPr>
          <w:rFonts w:ascii="Arial" w:hAnsi="Arial" w:cs="Arial"/>
          <w:sz w:val="20"/>
          <w:szCs w:val="20"/>
        </w:rPr>
        <w:t>Donde</w:t>
      </w:r>
      <w:proofErr w:type="spellEnd"/>
      <w:r w:rsidRPr="00206DB9">
        <w:rPr>
          <w:rFonts w:ascii="Arial" w:hAnsi="Arial" w:cs="Arial"/>
          <w:sz w:val="20"/>
          <w:szCs w:val="20"/>
        </w:rPr>
        <w:t>:</w:t>
      </w:r>
    </w:p>
    <w:p w:rsidR="008F22A2" w:rsidRDefault="008F22A2" w:rsidP="00F67C43">
      <w:pPr>
        <w:autoSpaceDE w:val="0"/>
        <w:autoSpaceDN w:val="0"/>
        <w:adjustRightInd w:val="0"/>
        <w:spacing w:after="0" w:line="240" w:lineRule="auto"/>
        <w:rPr>
          <w:rFonts w:ascii="HelveticaNeue-Bold" w:hAnsi="HelveticaNeue-Bold" w:cs="HelveticaNeue-Bold"/>
          <w:b/>
          <w:bCs/>
          <w:sz w:val="18"/>
          <w:szCs w:val="18"/>
        </w:rPr>
      </w:pPr>
      <w:r>
        <w:rPr>
          <w:rFonts w:ascii="HelveticaNeue-Bold" w:hAnsi="HelveticaNeue-Bold" w:cs="HelveticaNeue-Bold"/>
          <w:b/>
          <w:bCs/>
          <w:sz w:val="18"/>
          <w:szCs w:val="18"/>
        </w:rPr>
        <w:lastRenderedPageBreak/>
        <w:t>Ci</w:t>
      </w:r>
      <w:r w:rsidR="00F67C43">
        <w:rPr>
          <w:rFonts w:ascii="HelveticaNeue-Bold" w:hAnsi="HelveticaNeue-Bold" w:cs="HelveticaNeue-Bold"/>
          <w:b/>
          <w:bCs/>
          <w:sz w:val="18"/>
          <w:szCs w:val="18"/>
        </w:rPr>
        <w:t xml:space="preserve">= </w:t>
      </w:r>
      <w:r w:rsidR="00F67C43">
        <w:rPr>
          <w:rFonts w:ascii="HelveticaNeue-Roman" w:hAnsi="HelveticaNeue-Roman" w:cs="HelveticaNeue-Roman"/>
          <w:sz w:val="18"/>
          <w:szCs w:val="18"/>
        </w:rPr>
        <w:t>concentración del contaminante en el medio ambiental seleccionado (por ejemplo mg/l en agua)</w:t>
      </w:r>
    </w:p>
    <w:p w:rsidR="00206DB9" w:rsidRDefault="008F22A2" w:rsidP="008F22A2">
      <w:pPr>
        <w:autoSpaceDE w:val="0"/>
        <w:autoSpaceDN w:val="0"/>
        <w:adjustRightInd w:val="0"/>
        <w:spacing w:after="0" w:line="240" w:lineRule="auto"/>
        <w:rPr>
          <w:rFonts w:ascii="HelveticaNeue-Roman" w:hAnsi="HelveticaNeue-Roman" w:cs="HelveticaNeue-Roman"/>
          <w:sz w:val="18"/>
          <w:szCs w:val="18"/>
        </w:rPr>
      </w:pPr>
      <w:r>
        <w:rPr>
          <w:rFonts w:ascii="HelveticaNeue-Bold" w:hAnsi="HelveticaNeue-Bold" w:cs="HelveticaNeue-Bold"/>
          <w:b/>
          <w:bCs/>
          <w:sz w:val="18"/>
          <w:szCs w:val="18"/>
        </w:rPr>
        <w:t>TI</w:t>
      </w:r>
      <w:r w:rsidR="00A86158">
        <w:rPr>
          <w:rFonts w:ascii="HelveticaNeue-Bold" w:hAnsi="HelveticaNeue-Bold" w:cs="HelveticaNeue-Bold"/>
          <w:b/>
          <w:bCs/>
          <w:sz w:val="18"/>
          <w:szCs w:val="18"/>
        </w:rPr>
        <w:t xml:space="preserve">= </w:t>
      </w:r>
      <w:r w:rsidR="00F67C43">
        <w:rPr>
          <w:rFonts w:ascii="HelveticaNeue-Roman" w:hAnsi="HelveticaNeue-Roman" w:cs="HelveticaNeue-Roman"/>
          <w:sz w:val="18"/>
          <w:szCs w:val="18"/>
        </w:rPr>
        <w:t>ingesta media diaria (por ejemplo 2 l/d de agua para adultos)</w:t>
      </w:r>
    </w:p>
    <w:p w:rsidR="008F22A2" w:rsidRPr="00F67C43" w:rsidRDefault="008F22A2" w:rsidP="008F22A2">
      <w:pPr>
        <w:autoSpaceDE w:val="0"/>
        <w:autoSpaceDN w:val="0"/>
        <w:adjustRightInd w:val="0"/>
        <w:spacing w:after="0" w:line="240" w:lineRule="auto"/>
        <w:rPr>
          <w:rFonts w:ascii="HelveticaNeue-Roman" w:hAnsi="HelveticaNeue-Roman" w:cs="HelveticaNeue-Roman"/>
          <w:sz w:val="18"/>
          <w:szCs w:val="18"/>
        </w:rPr>
      </w:pPr>
      <w:r>
        <w:rPr>
          <w:rFonts w:ascii="HelveticaNeue-Bold" w:hAnsi="HelveticaNeue-Bold" w:cs="HelveticaNeue-Bold"/>
          <w:b/>
          <w:bCs/>
          <w:sz w:val="18"/>
          <w:szCs w:val="18"/>
        </w:rPr>
        <w:t>PC</w:t>
      </w:r>
      <w:r w:rsidR="00A86158">
        <w:rPr>
          <w:rFonts w:ascii="HelveticaNeue-Bold" w:hAnsi="HelveticaNeue-Bold" w:cs="HelveticaNeue-Bold"/>
          <w:b/>
          <w:bCs/>
          <w:sz w:val="18"/>
          <w:szCs w:val="18"/>
        </w:rPr>
        <w:t>=</w:t>
      </w:r>
      <w:r w:rsidR="00F67C43">
        <w:rPr>
          <w:rFonts w:ascii="HelveticaNeue-Roman" w:hAnsi="HelveticaNeue-Roman" w:cs="HelveticaNeue-Roman"/>
          <w:sz w:val="18"/>
          <w:szCs w:val="18"/>
        </w:rPr>
        <w:t>Peso corporal medio del individuo (por ejemplo 70 kg para adultos)</w:t>
      </w:r>
    </w:p>
    <w:p w:rsidR="00F67C43" w:rsidRDefault="008F22A2" w:rsidP="00F67C43">
      <w:pPr>
        <w:autoSpaceDE w:val="0"/>
        <w:autoSpaceDN w:val="0"/>
        <w:adjustRightInd w:val="0"/>
        <w:spacing w:after="0" w:line="240" w:lineRule="auto"/>
        <w:rPr>
          <w:rFonts w:ascii="HelveticaNeue-Roman" w:hAnsi="HelveticaNeue-Roman" w:cs="HelveticaNeue-Roman"/>
          <w:sz w:val="18"/>
          <w:szCs w:val="18"/>
        </w:rPr>
      </w:pPr>
      <w:r>
        <w:rPr>
          <w:rFonts w:ascii="HelveticaNeue-Bold" w:hAnsi="HelveticaNeue-Bold" w:cs="HelveticaNeue-Bold"/>
          <w:b/>
          <w:bCs/>
          <w:sz w:val="18"/>
          <w:szCs w:val="18"/>
        </w:rPr>
        <w:t>FE</w:t>
      </w:r>
      <w:r w:rsidR="00A86158">
        <w:rPr>
          <w:rFonts w:ascii="HelveticaNeue-Bold" w:hAnsi="HelveticaNeue-Bold" w:cs="HelveticaNeue-Bold"/>
          <w:b/>
          <w:bCs/>
          <w:sz w:val="18"/>
          <w:szCs w:val="18"/>
        </w:rPr>
        <w:t>=</w:t>
      </w:r>
      <w:r w:rsidR="00F67C43">
        <w:rPr>
          <w:rFonts w:ascii="HelveticaNeue-Roman" w:hAnsi="HelveticaNeue-Roman" w:cs="HelveticaNeue-Roman"/>
          <w:sz w:val="18"/>
          <w:szCs w:val="18"/>
        </w:rPr>
        <w:t>Factor de exposición que incluye datos de biodisponibilidad, absorción y la frecuencia y duración de la</w:t>
      </w:r>
    </w:p>
    <w:p w:rsidR="00A86158" w:rsidRDefault="00B87DB1" w:rsidP="008F22A2">
      <w:pPr>
        <w:autoSpaceDE w:val="0"/>
        <w:autoSpaceDN w:val="0"/>
        <w:adjustRightInd w:val="0"/>
        <w:spacing w:after="0" w:line="240" w:lineRule="auto"/>
        <w:rPr>
          <w:rFonts w:ascii="HelveticaNeue-Roman" w:hAnsi="HelveticaNeue-Roman" w:cs="HelveticaNeue-Roman"/>
          <w:sz w:val="18"/>
          <w:szCs w:val="18"/>
        </w:rPr>
      </w:pPr>
      <w:r>
        <w:rPr>
          <w:rFonts w:ascii="HelveticaNeue-Roman" w:hAnsi="HelveticaNeue-Roman" w:cs="HelveticaNeue-Roman"/>
          <w:sz w:val="18"/>
          <w:szCs w:val="18"/>
        </w:rPr>
        <w:t xml:space="preserve">      </w:t>
      </w:r>
      <w:r w:rsidR="00A86158">
        <w:rPr>
          <w:rFonts w:ascii="HelveticaNeue-Roman" w:hAnsi="HelveticaNeue-Roman" w:cs="HelveticaNeue-Roman"/>
          <w:sz w:val="18"/>
          <w:szCs w:val="18"/>
        </w:rPr>
        <w:t xml:space="preserve"> </w:t>
      </w:r>
      <w:proofErr w:type="gramStart"/>
      <w:r w:rsidR="00F67C43">
        <w:rPr>
          <w:rFonts w:ascii="HelveticaNeue-Roman" w:hAnsi="HelveticaNeue-Roman" w:cs="HelveticaNeue-Roman"/>
          <w:sz w:val="18"/>
          <w:szCs w:val="18"/>
        </w:rPr>
        <w:t>exposición</w:t>
      </w:r>
      <w:proofErr w:type="gramEnd"/>
      <w:r w:rsidR="00F67C43">
        <w:rPr>
          <w:rFonts w:ascii="HelveticaNeue-Roman" w:hAnsi="HelveticaNeue-Roman" w:cs="HelveticaNeue-Roman"/>
          <w:sz w:val="18"/>
          <w:szCs w:val="18"/>
        </w:rPr>
        <w:t>.</w:t>
      </w:r>
    </w:p>
    <w:p w:rsidR="00B87DB1" w:rsidRPr="00A86158" w:rsidRDefault="00B87DB1" w:rsidP="008F22A2">
      <w:pPr>
        <w:autoSpaceDE w:val="0"/>
        <w:autoSpaceDN w:val="0"/>
        <w:adjustRightInd w:val="0"/>
        <w:spacing w:after="0" w:line="240" w:lineRule="auto"/>
        <w:rPr>
          <w:rFonts w:ascii="HelveticaNeue-Roman" w:hAnsi="HelveticaNeue-Roman" w:cs="HelveticaNeue-Roman"/>
          <w:sz w:val="18"/>
          <w:szCs w:val="18"/>
        </w:rPr>
      </w:pPr>
    </w:p>
    <w:p w:rsidR="008F22A2" w:rsidRPr="008F22A2" w:rsidRDefault="008F22A2" w:rsidP="008F22A2">
      <w:pPr>
        <w:autoSpaceDE w:val="0"/>
        <w:autoSpaceDN w:val="0"/>
        <w:adjustRightInd w:val="0"/>
        <w:spacing w:after="0" w:line="240" w:lineRule="auto"/>
        <w:rPr>
          <w:rFonts w:ascii="Arial" w:hAnsi="Arial" w:cs="Arial"/>
          <w:b/>
          <w:bCs/>
        </w:rPr>
      </w:pPr>
      <w:r w:rsidRPr="008F22A2">
        <w:rPr>
          <w:rFonts w:ascii="Arial" w:hAnsi="Arial" w:cs="Arial"/>
          <w:b/>
          <w:bCs/>
        </w:rPr>
        <w:t>Caracterización del riesgo para la salud</w:t>
      </w:r>
    </w:p>
    <w:p w:rsidR="008F22A2" w:rsidRPr="008F22A2" w:rsidRDefault="008F22A2" w:rsidP="008F22A2">
      <w:pPr>
        <w:autoSpaceDE w:val="0"/>
        <w:autoSpaceDN w:val="0"/>
        <w:adjustRightInd w:val="0"/>
        <w:spacing w:after="0" w:line="240" w:lineRule="auto"/>
        <w:rPr>
          <w:rFonts w:ascii="Arial" w:hAnsi="Arial" w:cs="Arial"/>
        </w:rPr>
      </w:pPr>
      <w:r w:rsidRPr="008F22A2">
        <w:rPr>
          <w:rFonts w:ascii="Arial" w:hAnsi="Arial" w:cs="Arial"/>
        </w:rPr>
        <w:t>La caracterización del riesgo para la salud se realiza utilizando procedimientos diferentes si los</w:t>
      </w:r>
    </w:p>
    <w:p w:rsidR="008F22A2" w:rsidRPr="008F22A2" w:rsidRDefault="008F22A2" w:rsidP="008F22A2">
      <w:pPr>
        <w:autoSpaceDE w:val="0"/>
        <w:autoSpaceDN w:val="0"/>
        <w:adjustRightInd w:val="0"/>
        <w:spacing w:after="0" w:line="240" w:lineRule="auto"/>
        <w:rPr>
          <w:rFonts w:ascii="Arial" w:hAnsi="Arial" w:cs="Arial"/>
        </w:rPr>
      </w:pPr>
      <w:proofErr w:type="gramStart"/>
      <w:r w:rsidRPr="008F22A2">
        <w:rPr>
          <w:rFonts w:ascii="Arial" w:hAnsi="Arial" w:cs="Arial"/>
        </w:rPr>
        <w:t>contaminantes</w:t>
      </w:r>
      <w:proofErr w:type="gramEnd"/>
      <w:r w:rsidRPr="008F22A2">
        <w:rPr>
          <w:rFonts w:ascii="Arial" w:hAnsi="Arial" w:cs="Arial"/>
        </w:rPr>
        <w:t xml:space="preserve"> tienen o no efectos cancerígenos.</w:t>
      </w:r>
    </w:p>
    <w:p w:rsidR="008F22A2" w:rsidRDefault="008F22A2" w:rsidP="008F22A2">
      <w:pPr>
        <w:autoSpaceDE w:val="0"/>
        <w:autoSpaceDN w:val="0"/>
        <w:adjustRightInd w:val="0"/>
        <w:spacing w:after="0" w:line="240" w:lineRule="auto"/>
        <w:rPr>
          <w:rFonts w:ascii="Arial" w:hAnsi="Arial" w:cs="Arial"/>
        </w:rPr>
      </w:pPr>
      <w:r w:rsidRPr="008F22A2">
        <w:rPr>
          <w:rFonts w:ascii="Arial" w:hAnsi="Arial" w:cs="Arial"/>
        </w:rPr>
        <w:t xml:space="preserve">Para contaminantes con efectos </w:t>
      </w:r>
      <w:r w:rsidRPr="008F22A2">
        <w:rPr>
          <w:rFonts w:ascii="Arial" w:hAnsi="Arial" w:cs="Arial"/>
          <w:b/>
          <w:bCs/>
        </w:rPr>
        <w:t>no cancerígenos</w:t>
      </w:r>
      <w:r w:rsidRPr="008F22A2">
        <w:rPr>
          <w:rFonts w:ascii="Arial" w:hAnsi="Arial" w:cs="Arial"/>
        </w:rPr>
        <w:t>, la caracterización del riesgo se realiza comparando</w:t>
      </w:r>
      <w:r>
        <w:rPr>
          <w:rFonts w:ascii="Arial" w:hAnsi="Arial" w:cs="Arial"/>
        </w:rPr>
        <w:t xml:space="preserve"> </w:t>
      </w:r>
      <w:r w:rsidRPr="008F22A2">
        <w:rPr>
          <w:rFonts w:ascii="Arial" w:hAnsi="Arial" w:cs="Arial"/>
        </w:rPr>
        <w:t>la dosis que recibe el individuo (estimada a través del análisis de exposición) con una dosis de referencia</w:t>
      </w:r>
      <w:r>
        <w:rPr>
          <w:rFonts w:ascii="Arial" w:hAnsi="Arial" w:cs="Arial"/>
        </w:rPr>
        <w:t xml:space="preserve"> </w:t>
      </w:r>
      <w:r w:rsidRPr="008F22A2">
        <w:rPr>
          <w:rFonts w:ascii="Arial" w:hAnsi="Arial" w:cs="Arial"/>
        </w:rPr>
        <w:t>toxicológica definida para el contaminante analizado, para cada vía de</w:t>
      </w:r>
      <w:r>
        <w:rPr>
          <w:rFonts w:ascii="Arial" w:hAnsi="Arial" w:cs="Arial"/>
        </w:rPr>
        <w:t xml:space="preserve"> exposición (oral, inhalación y </w:t>
      </w:r>
      <w:r w:rsidRPr="008F22A2">
        <w:rPr>
          <w:rFonts w:ascii="Arial" w:hAnsi="Arial" w:cs="Arial"/>
        </w:rPr>
        <w:t>dérmica). La dosis de referencia es aquella que garantiza que no ex</w:t>
      </w:r>
      <w:r>
        <w:rPr>
          <w:rFonts w:ascii="Arial" w:hAnsi="Arial" w:cs="Arial"/>
        </w:rPr>
        <w:t xml:space="preserve">isten efectos adversos sobre la </w:t>
      </w:r>
      <w:r w:rsidRPr="008F22A2">
        <w:rPr>
          <w:rFonts w:ascii="Arial" w:hAnsi="Arial" w:cs="Arial"/>
        </w:rPr>
        <w:t>salud humana (</w:t>
      </w:r>
      <w:proofErr w:type="spellStart"/>
      <w:r w:rsidRPr="008F22A2">
        <w:rPr>
          <w:rFonts w:ascii="Arial" w:hAnsi="Arial" w:cs="Arial"/>
        </w:rPr>
        <w:t>DdR</w:t>
      </w:r>
      <w:proofErr w:type="spellEnd"/>
      <w:r w:rsidRPr="008F22A2">
        <w:rPr>
          <w:rFonts w:ascii="Arial" w:hAnsi="Arial" w:cs="Arial"/>
        </w:rPr>
        <w:t xml:space="preserve">). Se define el </w:t>
      </w:r>
      <w:r w:rsidRPr="008F22A2">
        <w:rPr>
          <w:rFonts w:ascii="Arial" w:hAnsi="Arial" w:cs="Arial"/>
          <w:b/>
          <w:bCs/>
        </w:rPr>
        <w:t xml:space="preserve">cociente de riesgo </w:t>
      </w:r>
      <w:r w:rsidRPr="008F22A2">
        <w:rPr>
          <w:rFonts w:ascii="Arial" w:hAnsi="Arial" w:cs="Arial"/>
        </w:rPr>
        <w:t>como la relación entre amb</w:t>
      </w:r>
      <w:r>
        <w:rPr>
          <w:rFonts w:ascii="Arial" w:hAnsi="Arial" w:cs="Arial"/>
        </w:rPr>
        <w:t xml:space="preserve">as dosis, </w:t>
      </w:r>
      <w:r w:rsidRPr="008F22A2">
        <w:rPr>
          <w:rFonts w:ascii="Arial" w:hAnsi="Arial" w:cs="Arial"/>
        </w:rPr>
        <w:t>correspondientes a un tipo similar de exposición.</w:t>
      </w:r>
    </w:p>
    <w:p w:rsidR="00A86158" w:rsidRDefault="00A86158" w:rsidP="008F22A2">
      <w:pPr>
        <w:autoSpaceDE w:val="0"/>
        <w:autoSpaceDN w:val="0"/>
        <w:adjustRightInd w:val="0"/>
        <w:spacing w:after="0" w:line="240" w:lineRule="auto"/>
        <w:rPr>
          <w:rFonts w:ascii="Arial" w:hAnsi="Arial" w:cs="Arial"/>
        </w:rPr>
      </w:pPr>
    </w:p>
    <w:p w:rsidR="00A86158" w:rsidRPr="00A86158" w:rsidRDefault="00A86158" w:rsidP="00A86158">
      <w:pPr>
        <w:autoSpaceDE w:val="0"/>
        <w:autoSpaceDN w:val="0"/>
        <w:adjustRightInd w:val="0"/>
        <w:spacing w:after="0" w:line="240" w:lineRule="auto"/>
        <w:jc w:val="center"/>
        <w:rPr>
          <w:rFonts w:ascii="Arial" w:hAnsi="Arial" w:cs="Arial"/>
          <w:b/>
        </w:rPr>
      </w:pPr>
      <w:r w:rsidRPr="00A86158">
        <w:rPr>
          <w:rFonts w:ascii="Arial" w:hAnsi="Arial" w:cs="Arial"/>
          <w:b/>
          <w:i/>
          <w:iCs/>
        </w:rPr>
        <w:t>Cociente de Riesgo (no cancerígeno) = Dosis de exposición / Dosis de referencia</w:t>
      </w:r>
    </w:p>
    <w:p w:rsidR="008F22A2" w:rsidRPr="008F22A2" w:rsidRDefault="008F22A2" w:rsidP="008F22A2">
      <w:pPr>
        <w:autoSpaceDE w:val="0"/>
        <w:autoSpaceDN w:val="0"/>
        <w:adjustRightInd w:val="0"/>
        <w:spacing w:after="0" w:line="240" w:lineRule="auto"/>
        <w:rPr>
          <w:rFonts w:ascii="Arial" w:hAnsi="Arial" w:cs="Arial"/>
        </w:rPr>
      </w:pPr>
    </w:p>
    <w:p w:rsidR="008F22A2" w:rsidRPr="008F22A2" w:rsidRDefault="008F22A2" w:rsidP="008F22A2">
      <w:pPr>
        <w:autoSpaceDE w:val="0"/>
        <w:autoSpaceDN w:val="0"/>
        <w:adjustRightInd w:val="0"/>
        <w:spacing w:after="0" w:line="240" w:lineRule="auto"/>
        <w:rPr>
          <w:rFonts w:ascii="Arial" w:hAnsi="Arial" w:cs="Arial"/>
        </w:rPr>
      </w:pPr>
      <w:r w:rsidRPr="008F22A2">
        <w:rPr>
          <w:rFonts w:ascii="Arial" w:hAnsi="Arial" w:cs="Arial"/>
        </w:rPr>
        <w:t>Se asume que para dosis inferiores a la de referencia (o sea cociente &lt; 1) no se esperan efectos</w:t>
      </w:r>
    </w:p>
    <w:p w:rsidR="008F22A2" w:rsidRDefault="008F22A2" w:rsidP="008F22A2">
      <w:pPr>
        <w:autoSpaceDE w:val="0"/>
        <w:autoSpaceDN w:val="0"/>
        <w:adjustRightInd w:val="0"/>
        <w:spacing w:after="0" w:line="240" w:lineRule="auto"/>
        <w:rPr>
          <w:rFonts w:ascii="Arial" w:hAnsi="Arial" w:cs="Arial"/>
        </w:rPr>
      </w:pPr>
      <w:proofErr w:type="gramStart"/>
      <w:r w:rsidRPr="008F22A2">
        <w:rPr>
          <w:rFonts w:ascii="Arial" w:hAnsi="Arial" w:cs="Arial"/>
        </w:rPr>
        <w:t>adversos</w:t>
      </w:r>
      <w:proofErr w:type="gramEnd"/>
      <w:r w:rsidRPr="008F22A2">
        <w:rPr>
          <w:rFonts w:ascii="Arial" w:hAnsi="Arial" w:cs="Arial"/>
        </w:rPr>
        <w:t xml:space="preserve"> en la salud.</w:t>
      </w:r>
    </w:p>
    <w:p w:rsidR="008F22A2" w:rsidRPr="008F22A2" w:rsidRDefault="008F22A2" w:rsidP="008F22A2">
      <w:pPr>
        <w:autoSpaceDE w:val="0"/>
        <w:autoSpaceDN w:val="0"/>
        <w:adjustRightInd w:val="0"/>
        <w:spacing w:after="0" w:line="240" w:lineRule="auto"/>
        <w:rPr>
          <w:rFonts w:ascii="Arial" w:hAnsi="Arial" w:cs="Arial"/>
        </w:rPr>
      </w:pPr>
    </w:p>
    <w:p w:rsidR="008F22A2" w:rsidRDefault="008F22A2" w:rsidP="008F22A2">
      <w:pPr>
        <w:autoSpaceDE w:val="0"/>
        <w:autoSpaceDN w:val="0"/>
        <w:adjustRightInd w:val="0"/>
        <w:spacing w:after="0" w:line="240" w:lineRule="auto"/>
        <w:rPr>
          <w:rFonts w:ascii="Arial" w:hAnsi="Arial" w:cs="Arial"/>
        </w:rPr>
      </w:pPr>
      <w:r w:rsidRPr="008F22A2">
        <w:rPr>
          <w:rFonts w:ascii="Arial" w:hAnsi="Arial" w:cs="Arial"/>
        </w:rPr>
        <w:t xml:space="preserve">En el caso de contaminantes con efectos </w:t>
      </w:r>
      <w:r w:rsidRPr="008F22A2">
        <w:rPr>
          <w:rFonts w:ascii="Arial" w:hAnsi="Arial" w:cs="Arial"/>
          <w:b/>
          <w:bCs/>
        </w:rPr>
        <w:t>cancerígenos</w:t>
      </w:r>
      <w:r w:rsidRPr="008F22A2">
        <w:rPr>
          <w:rFonts w:ascii="Arial" w:hAnsi="Arial" w:cs="Arial"/>
        </w:rPr>
        <w:t>, el riesgo es estimado c</w:t>
      </w:r>
      <w:r>
        <w:rPr>
          <w:rFonts w:ascii="Arial" w:hAnsi="Arial" w:cs="Arial"/>
        </w:rPr>
        <w:t xml:space="preserve">omo el incremento de </w:t>
      </w:r>
      <w:r w:rsidRPr="008F22A2">
        <w:rPr>
          <w:rFonts w:ascii="Arial" w:hAnsi="Arial" w:cs="Arial"/>
        </w:rPr>
        <w:t>la probabilidad de que un individuo desarrolle cáncer a lo largo de toda</w:t>
      </w:r>
      <w:r>
        <w:rPr>
          <w:rFonts w:ascii="Arial" w:hAnsi="Arial" w:cs="Arial"/>
        </w:rPr>
        <w:t xml:space="preserve"> su vida por exposición a dicho </w:t>
      </w:r>
      <w:r w:rsidRPr="008F22A2">
        <w:rPr>
          <w:rFonts w:ascii="Arial" w:hAnsi="Arial" w:cs="Arial"/>
        </w:rPr>
        <w:t xml:space="preserve">contaminante. La probabilidad se calcula multiplicando la dosis de exposición por el </w:t>
      </w:r>
      <w:r w:rsidRPr="008F22A2">
        <w:rPr>
          <w:rFonts w:ascii="Arial" w:hAnsi="Arial" w:cs="Arial"/>
          <w:b/>
          <w:bCs/>
        </w:rPr>
        <w:t>factor de potencia</w:t>
      </w:r>
      <w:r>
        <w:rPr>
          <w:rFonts w:ascii="Arial" w:hAnsi="Arial" w:cs="Arial"/>
        </w:rPr>
        <w:t xml:space="preserve"> </w:t>
      </w:r>
      <w:r w:rsidRPr="008F22A2">
        <w:rPr>
          <w:rFonts w:ascii="Arial" w:hAnsi="Arial" w:cs="Arial"/>
          <w:b/>
          <w:bCs/>
        </w:rPr>
        <w:t>cancerígeno (FPC)</w:t>
      </w:r>
      <w:r w:rsidRPr="008F22A2">
        <w:rPr>
          <w:rFonts w:ascii="Arial" w:hAnsi="Arial" w:cs="Arial"/>
        </w:rPr>
        <w:t>.</w:t>
      </w:r>
    </w:p>
    <w:p w:rsidR="00A86158" w:rsidRDefault="00A86158" w:rsidP="008F22A2">
      <w:pPr>
        <w:autoSpaceDE w:val="0"/>
        <w:autoSpaceDN w:val="0"/>
        <w:adjustRightInd w:val="0"/>
        <w:spacing w:after="0" w:line="240" w:lineRule="auto"/>
        <w:rPr>
          <w:rFonts w:ascii="Arial" w:hAnsi="Arial" w:cs="Arial"/>
        </w:rPr>
      </w:pPr>
    </w:p>
    <w:p w:rsidR="00A86158" w:rsidRPr="00A86158" w:rsidRDefault="00A86158" w:rsidP="00A86158">
      <w:pPr>
        <w:autoSpaceDE w:val="0"/>
        <w:autoSpaceDN w:val="0"/>
        <w:adjustRightInd w:val="0"/>
        <w:spacing w:after="0" w:line="240" w:lineRule="auto"/>
        <w:jc w:val="center"/>
        <w:rPr>
          <w:rFonts w:ascii="Arial" w:hAnsi="Arial" w:cs="Arial"/>
          <w:b/>
        </w:rPr>
      </w:pPr>
      <w:r w:rsidRPr="00A86158">
        <w:rPr>
          <w:rFonts w:ascii="Arial" w:hAnsi="Arial" w:cs="Arial"/>
          <w:b/>
          <w:i/>
          <w:iCs/>
        </w:rPr>
        <w:t>Riesgo cancerígeno (probabilidad) = Dosis de exposición x FPC</w:t>
      </w:r>
    </w:p>
    <w:p w:rsidR="008F22A2" w:rsidRDefault="008F22A2" w:rsidP="008F22A2">
      <w:pPr>
        <w:autoSpaceDE w:val="0"/>
        <w:autoSpaceDN w:val="0"/>
        <w:adjustRightInd w:val="0"/>
        <w:spacing w:after="0" w:line="240" w:lineRule="auto"/>
        <w:rPr>
          <w:rFonts w:ascii="Arial" w:hAnsi="Arial" w:cs="Arial"/>
        </w:rPr>
      </w:pPr>
    </w:p>
    <w:p w:rsidR="008F22A2" w:rsidRPr="008F22A2" w:rsidRDefault="008F22A2" w:rsidP="008F22A2">
      <w:pPr>
        <w:autoSpaceDE w:val="0"/>
        <w:autoSpaceDN w:val="0"/>
        <w:adjustRightInd w:val="0"/>
        <w:spacing w:after="0" w:line="240" w:lineRule="auto"/>
        <w:rPr>
          <w:rFonts w:ascii="Arial" w:hAnsi="Arial" w:cs="Arial"/>
        </w:rPr>
      </w:pPr>
      <w:r w:rsidRPr="008F22A2">
        <w:rPr>
          <w:rFonts w:ascii="Arial" w:hAnsi="Arial" w:cs="Arial"/>
        </w:rPr>
        <w:t>El FPC es una referencia toxicológica para un agente cancerígeno, una ví</w:t>
      </w:r>
      <w:r>
        <w:rPr>
          <w:rFonts w:ascii="Arial" w:hAnsi="Arial" w:cs="Arial"/>
        </w:rPr>
        <w:t xml:space="preserve">a de exposición y una población </w:t>
      </w:r>
      <w:r w:rsidRPr="008F22A2">
        <w:rPr>
          <w:rFonts w:ascii="Arial" w:hAnsi="Arial" w:cs="Arial"/>
        </w:rPr>
        <w:t xml:space="preserve">específica. Surge de la pendiente de la parte </w:t>
      </w:r>
      <w:proofErr w:type="spellStart"/>
      <w:r w:rsidRPr="008F22A2">
        <w:rPr>
          <w:rFonts w:ascii="Arial" w:hAnsi="Arial" w:cs="Arial"/>
        </w:rPr>
        <w:t>linealizada</w:t>
      </w:r>
      <w:proofErr w:type="spellEnd"/>
      <w:r w:rsidRPr="008F22A2">
        <w:rPr>
          <w:rFonts w:ascii="Arial" w:hAnsi="Arial" w:cs="Arial"/>
        </w:rPr>
        <w:t xml:space="preserve"> de la curva</w:t>
      </w:r>
      <w:r>
        <w:rPr>
          <w:rFonts w:ascii="Arial" w:hAnsi="Arial" w:cs="Arial"/>
        </w:rPr>
        <w:t xml:space="preserve"> dosis-respuesta y sus unidades </w:t>
      </w:r>
      <w:r w:rsidRPr="008F22A2">
        <w:rPr>
          <w:rFonts w:ascii="Arial" w:hAnsi="Arial" w:cs="Arial"/>
        </w:rPr>
        <w:t>son las inversas de las de la dosis de exposición.</w:t>
      </w:r>
    </w:p>
    <w:p w:rsidR="008F22A2" w:rsidRPr="008F22A2" w:rsidRDefault="008F22A2" w:rsidP="008F22A2">
      <w:pPr>
        <w:autoSpaceDE w:val="0"/>
        <w:autoSpaceDN w:val="0"/>
        <w:adjustRightInd w:val="0"/>
        <w:spacing w:after="0" w:line="240" w:lineRule="auto"/>
        <w:rPr>
          <w:rFonts w:ascii="Arial" w:hAnsi="Arial" w:cs="Arial"/>
        </w:rPr>
      </w:pPr>
      <w:r w:rsidRPr="008F22A2">
        <w:rPr>
          <w:rFonts w:ascii="Arial" w:hAnsi="Arial" w:cs="Arial"/>
        </w:rPr>
        <w:t>En general se estima una dosis promediada para una exposición al contaminante durante 70 años.</w:t>
      </w:r>
    </w:p>
    <w:p w:rsidR="008F22A2" w:rsidRPr="008F22A2" w:rsidRDefault="008F22A2" w:rsidP="008F22A2">
      <w:pPr>
        <w:autoSpaceDE w:val="0"/>
        <w:autoSpaceDN w:val="0"/>
        <w:adjustRightInd w:val="0"/>
        <w:spacing w:after="0" w:line="240" w:lineRule="auto"/>
        <w:rPr>
          <w:rFonts w:ascii="Arial" w:hAnsi="Arial" w:cs="Arial"/>
        </w:rPr>
      </w:pPr>
      <w:r w:rsidRPr="008F22A2">
        <w:rPr>
          <w:rFonts w:ascii="Arial" w:hAnsi="Arial" w:cs="Arial"/>
        </w:rPr>
        <w:t>El resultado obtenido se compara con valores de probabilidad establ</w:t>
      </w:r>
      <w:r>
        <w:rPr>
          <w:rFonts w:ascii="Arial" w:hAnsi="Arial" w:cs="Arial"/>
        </w:rPr>
        <w:t xml:space="preserve">ecidos como aceptables. Existen </w:t>
      </w:r>
      <w:r w:rsidRPr="008F22A2">
        <w:rPr>
          <w:rFonts w:ascii="Arial" w:hAnsi="Arial" w:cs="Arial"/>
        </w:rPr>
        <w:t>diferentes niveles aceptables de riesgo cancerígeno, siendo el nivel má</w:t>
      </w:r>
      <w:r>
        <w:rPr>
          <w:rFonts w:ascii="Arial" w:hAnsi="Arial" w:cs="Arial"/>
        </w:rPr>
        <w:t xml:space="preserve">s común el de un caso adicional </w:t>
      </w:r>
      <w:r w:rsidRPr="008F22A2">
        <w:rPr>
          <w:rFonts w:ascii="Arial" w:hAnsi="Arial" w:cs="Arial"/>
        </w:rPr>
        <w:t>de cáncer por cada millón de individuos, pero este valor varía de acuerdo a la sustancia y al país.</w:t>
      </w:r>
    </w:p>
    <w:p w:rsidR="009B1DE4" w:rsidRPr="00D52568" w:rsidRDefault="009B1DE4" w:rsidP="009B1DE4">
      <w:pPr>
        <w:autoSpaceDE w:val="0"/>
        <w:autoSpaceDN w:val="0"/>
        <w:adjustRightInd w:val="0"/>
        <w:spacing w:after="0" w:line="240" w:lineRule="auto"/>
        <w:jc w:val="both"/>
        <w:rPr>
          <w:rFonts w:ascii="Arial" w:hAnsi="Arial" w:cs="Arial"/>
        </w:rPr>
      </w:pPr>
    </w:p>
    <w:p w:rsidR="001015FE" w:rsidRPr="00BC12D9" w:rsidRDefault="001015FE" w:rsidP="007468AD">
      <w:pPr>
        <w:autoSpaceDE w:val="0"/>
        <w:autoSpaceDN w:val="0"/>
        <w:adjustRightInd w:val="0"/>
        <w:spacing w:after="0" w:line="240" w:lineRule="auto"/>
        <w:rPr>
          <w:rFonts w:ascii="Arial" w:hAnsi="Arial" w:cs="Arial"/>
          <w:b/>
        </w:rPr>
      </w:pPr>
      <w:r w:rsidRPr="00BC12D9">
        <w:rPr>
          <w:rFonts w:ascii="Arial" w:hAnsi="Arial" w:cs="Arial"/>
          <w:b/>
        </w:rPr>
        <w:t>5.3. Métodos de disposición y/o Tratamiento</w:t>
      </w:r>
    </w:p>
    <w:p w:rsidR="00B54159" w:rsidRPr="005D7192" w:rsidRDefault="00B54159" w:rsidP="007468AD">
      <w:pPr>
        <w:autoSpaceDE w:val="0"/>
        <w:autoSpaceDN w:val="0"/>
        <w:adjustRightInd w:val="0"/>
        <w:spacing w:after="0" w:line="240" w:lineRule="auto"/>
        <w:rPr>
          <w:rFonts w:ascii="Arial" w:hAnsi="Arial" w:cs="Arial"/>
        </w:rPr>
      </w:pPr>
    </w:p>
    <w:p w:rsidR="001015FE" w:rsidRDefault="001015FE" w:rsidP="007468AD">
      <w:pPr>
        <w:autoSpaceDE w:val="0"/>
        <w:autoSpaceDN w:val="0"/>
        <w:adjustRightInd w:val="0"/>
        <w:spacing w:after="0" w:line="240" w:lineRule="auto"/>
        <w:rPr>
          <w:rFonts w:ascii="Arial" w:hAnsi="Arial" w:cs="Arial"/>
        </w:rPr>
      </w:pPr>
      <w:r w:rsidRPr="005D7192">
        <w:rPr>
          <w:rFonts w:ascii="Arial" w:hAnsi="Arial" w:cs="Arial"/>
        </w:rPr>
        <w:t>5.3.1. Confinamientos controlados</w:t>
      </w:r>
      <w:r w:rsidR="00381C05">
        <w:rPr>
          <w:rFonts w:ascii="Arial" w:hAnsi="Arial" w:cs="Arial"/>
        </w:rPr>
        <w:t>.</w:t>
      </w:r>
    </w:p>
    <w:p w:rsidR="00381C05" w:rsidRDefault="00381C05" w:rsidP="007468AD">
      <w:pPr>
        <w:autoSpaceDE w:val="0"/>
        <w:autoSpaceDN w:val="0"/>
        <w:adjustRightInd w:val="0"/>
        <w:spacing w:after="0" w:line="240" w:lineRule="auto"/>
        <w:rPr>
          <w:rFonts w:ascii="Arial" w:hAnsi="Arial" w:cs="Arial"/>
        </w:rPr>
      </w:pPr>
    </w:p>
    <w:p w:rsidR="00381C05" w:rsidRDefault="00381C05" w:rsidP="00381C05">
      <w:pPr>
        <w:autoSpaceDE w:val="0"/>
        <w:autoSpaceDN w:val="0"/>
        <w:adjustRightInd w:val="0"/>
        <w:spacing w:after="0" w:line="240" w:lineRule="auto"/>
        <w:jc w:val="both"/>
        <w:rPr>
          <w:rFonts w:ascii="Arial" w:hAnsi="Arial" w:cs="Arial"/>
        </w:rPr>
      </w:pPr>
      <w:r w:rsidRPr="00381C05">
        <w:rPr>
          <w:rFonts w:ascii="Arial" w:hAnsi="Arial" w:cs="Arial"/>
        </w:rPr>
        <w:t xml:space="preserve">El vertedero o relleno sanitario deberá estar </w:t>
      </w:r>
      <w:r>
        <w:rPr>
          <w:rFonts w:ascii="Arial" w:hAnsi="Arial" w:cs="Arial"/>
        </w:rPr>
        <w:t xml:space="preserve">localizado </w:t>
      </w:r>
      <w:r w:rsidRPr="00381C05">
        <w:rPr>
          <w:rFonts w:ascii="Arial" w:hAnsi="Arial" w:cs="Arial"/>
        </w:rPr>
        <w:t>fuera de las z</w:t>
      </w:r>
      <w:r>
        <w:rPr>
          <w:rFonts w:ascii="Arial" w:hAnsi="Arial" w:cs="Arial"/>
        </w:rPr>
        <w:t xml:space="preserve">onas de inundación con períodos </w:t>
      </w:r>
      <w:r w:rsidRPr="00381C05">
        <w:rPr>
          <w:rFonts w:ascii="Arial" w:hAnsi="Arial" w:cs="Arial"/>
        </w:rPr>
        <w:t>de retorno de 100 años. En caso de no cumplir lo anterior</w:t>
      </w:r>
      <w:r>
        <w:rPr>
          <w:rFonts w:ascii="Arial" w:hAnsi="Arial" w:cs="Arial"/>
        </w:rPr>
        <w:t xml:space="preserve"> </w:t>
      </w:r>
      <w:r w:rsidRPr="00381C05">
        <w:rPr>
          <w:rFonts w:ascii="Arial" w:hAnsi="Arial" w:cs="Arial"/>
        </w:rPr>
        <w:t xml:space="preserve">se debe demostrar que no </w:t>
      </w:r>
      <w:r>
        <w:rPr>
          <w:rFonts w:ascii="Arial" w:hAnsi="Arial" w:cs="Arial"/>
        </w:rPr>
        <w:t xml:space="preserve">existe la obstrucción del flujo </w:t>
      </w:r>
      <w:r w:rsidRPr="00381C05">
        <w:rPr>
          <w:rFonts w:ascii="Arial" w:hAnsi="Arial" w:cs="Arial"/>
        </w:rPr>
        <w:t>en el área de inundación o po</w:t>
      </w:r>
      <w:r>
        <w:rPr>
          <w:rFonts w:ascii="Arial" w:hAnsi="Arial" w:cs="Arial"/>
        </w:rPr>
        <w:t xml:space="preserve">sibilidad de deslaves o erosión </w:t>
      </w:r>
      <w:r w:rsidRPr="00381C05">
        <w:rPr>
          <w:rFonts w:ascii="Arial" w:hAnsi="Arial" w:cs="Arial"/>
        </w:rPr>
        <w:t>que provoquen arrastre de los residuos sólidos.</w:t>
      </w:r>
    </w:p>
    <w:p w:rsidR="00381C05" w:rsidRPr="00381C05" w:rsidRDefault="00381C05" w:rsidP="00381C05">
      <w:pPr>
        <w:autoSpaceDE w:val="0"/>
        <w:autoSpaceDN w:val="0"/>
        <w:adjustRightInd w:val="0"/>
        <w:spacing w:after="0" w:line="240" w:lineRule="auto"/>
        <w:jc w:val="both"/>
        <w:rPr>
          <w:rFonts w:ascii="Arial" w:hAnsi="Arial" w:cs="Arial"/>
        </w:rPr>
      </w:pPr>
    </w:p>
    <w:p w:rsidR="00381C05" w:rsidRDefault="00381C05" w:rsidP="00381C05">
      <w:pPr>
        <w:autoSpaceDE w:val="0"/>
        <w:autoSpaceDN w:val="0"/>
        <w:adjustRightInd w:val="0"/>
        <w:spacing w:after="0" w:line="240" w:lineRule="auto"/>
        <w:jc w:val="both"/>
        <w:rPr>
          <w:rFonts w:ascii="Arial" w:hAnsi="Arial" w:cs="Arial"/>
        </w:rPr>
      </w:pPr>
      <w:r>
        <w:rPr>
          <w:rFonts w:ascii="Arial" w:hAnsi="Arial" w:cs="Arial"/>
        </w:rPr>
        <w:t>U</w:t>
      </w:r>
      <w:r w:rsidRPr="00381C05">
        <w:rPr>
          <w:rFonts w:ascii="Arial" w:hAnsi="Arial" w:cs="Arial"/>
        </w:rPr>
        <w:t>na distancia m</w:t>
      </w:r>
      <w:r>
        <w:rPr>
          <w:rFonts w:ascii="Arial" w:hAnsi="Arial" w:cs="Arial"/>
        </w:rPr>
        <w:t xml:space="preserve">ínima de 100 metros debe mediar </w:t>
      </w:r>
      <w:r w:rsidRPr="00381C05">
        <w:rPr>
          <w:rFonts w:ascii="Arial" w:hAnsi="Arial" w:cs="Arial"/>
        </w:rPr>
        <w:t>entre el lugar de inst</w:t>
      </w:r>
      <w:r>
        <w:rPr>
          <w:rFonts w:ascii="Arial" w:hAnsi="Arial" w:cs="Arial"/>
        </w:rPr>
        <w:t xml:space="preserve">alación de rellenos y los pozos </w:t>
      </w:r>
      <w:r w:rsidRPr="00381C05">
        <w:rPr>
          <w:rFonts w:ascii="Arial" w:hAnsi="Arial" w:cs="Arial"/>
        </w:rPr>
        <w:t>para extracción de agua de consumo (sean estos de uso</w:t>
      </w:r>
      <w:r>
        <w:rPr>
          <w:rFonts w:ascii="Arial" w:hAnsi="Arial" w:cs="Arial"/>
        </w:rPr>
        <w:t xml:space="preserve"> </w:t>
      </w:r>
      <w:r w:rsidRPr="00381C05">
        <w:rPr>
          <w:rFonts w:ascii="Arial" w:hAnsi="Arial" w:cs="Arial"/>
        </w:rPr>
        <w:t>doméstico, industrial, riego o ganadero). Esta distanci</w:t>
      </w:r>
      <w:r>
        <w:rPr>
          <w:rFonts w:ascii="Arial" w:hAnsi="Arial" w:cs="Arial"/>
        </w:rPr>
        <w:t xml:space="preserve">a </w:t>
      </w:r>
      <w:r w:rsidRPr="00381C05">
        <w:rPr>
          <w:rFonts w:ascii="Arial" w:hAnsi="Arial" w:cs="Arial"/>
        </w:rPr>
        <w:t>debe ser medida entre la p</w:t>
      </w:r>
      <w:r>
        <w:rPr>
          <w:rFonts w:ascii="Arial" w:hAnsi="Arial" w:cs="Arial"/>
        </w:rPr>
        <w:t xml:space="preserve">royección horizontal y la mayor </w:t>
      </w:r>
      <w:r w:rsidRPr="00381C05">
        <w:rPr>
          <w:rFonts w:ascii="Arial" w:hAnsi="Arial" w:cs="Arial"/>
        </w:rPr>
        <w:t>circunferencia del cono de abatimiento. Lo expuesto</w:t>
      </w:r>
      <w:r>
        <w:rPr>
          <w:rFonts w:ascii="Arial" w:hAnsi="Arial" w:cs="Arial"/>
        </w:rPr>
        <w:t xml:space="preserve"> </w:t>
      </w:r>
      <w:r w:rsidRPr="00381C05">
        <w:rPr>
          <w:rFonts w:ascii="Arial" w:hAnsi="Arial" w:cs="Arial"/>
        </w:rPr>
        <w:t xml:space="preserve">anteriormente es válido ya </w:t>
      </w:r>
      <w:r>
        <w:rPr>
          <w:rFonts w:ascii="Arial" w:hAnsi="Arial" w:cs="Arial"/>
        </w:rPr>
        <w:t xml:space="preserve">sea que los pozos se encuentren </w:t>
      </w:r>
      <w:r w:rsidRPr="00381C05">
        <w:rPr>
          <w:rFonts w:ascii="Arial" w:hAnsi="Arial" w:cs="Arial"/>
        </w:rPr>
        <w:t>en estado de uso o de abandono.</w:t>
      </w:r>
    </w:p>
    <w:p w:rsidR="00381C05" w:rsidRDefault="00381C05" w:rsidP="00381C05">
      <w:pPr>
        <w:autoSpaceDE w:val="0"/>
        <w:autoSpaceDN w:val="0"/>
        <w:adjustRightInd w:val="0"/>
        <w:spacing w:after="0" w:line="240" w:lineRule="auto"/>
        <w:jc w:val="both"/>
        <w:rPr>
          <w:rFonts w:ascii="Arial" w:hAnsi="Arial" w:cs="Arial"/>
        </w:rPr>
      </w:pPr>
    </w:p>
    <w:p w:rsidR="00381C05" w:rsidRPr="00381C05" w:rsidRDefault="00381C05" w:rsidP="00381C05">
      <w:pPr>
        <w:autoSpaceDE w:val="0"/>
        <w:autoSpaceDN w:val="0"/>
        <w:adjustRightInd w:val="0"/>
        <w:spacing w:after="0" w:line="240" w:lineRule="auto"/>
        <w:jc w:val="both"/>
        <w:rPr>
          <w:rFonts w:ascii="Arial" w:hAnsi="Arial" w:cs="Arial"/>
        </w:rPr>
      </w:pPr>
      <w:r w:rsidRPr="00381C05">
        <w:rPr>
          <w:rFonts w:ascii="Arial" w:hAnsi="Arial" w:cs="Arial"/>
        </w:rPr>
        <w:t>Todo vertedero</w:t>
      </w:r>
      <w:r>
        <w:rPr>
          <w:rFonts w:ascii="Arial" w:hAnsi="Arial" w:cs="Arial"/>
        </w:rPr>
        <w:t xml:space="preserve"> controlado o relleno sanitario </w:t>
      </w:r>
      <w:r w:rsidRPr="00381C05">
        <w:rPr>
          <w:rFonts w:ascii="Arial" w:hAnsi="Arial" w:cs="Arial"/>
        </w:rPr>
        <w:t>deberá estar situado y d</w:t>
      </w:r>
      <w:r>
        <w:rPr>
          <w:rFonts w:ascii="Arial" w:hAnsi="Arial" w:cs="Arial"/>
        </w:rPr>
        <w:t xml:space="preserve">iseñado de forma que cumpla las </w:t>
      </w:r>
      <w:r w:rsidRPr="00381C05">
        <w:rPr>
          <w:rFonts w:ascii="Arial" w:hAnsi="Arial" w:cs="Arial"/>
        </w:rPr>
        <w:t>condiciones necesarias pa</w:t>
      </w:r>
      <w:r>
        <w:rPr>
          <w:rFonts w:ascii="Arial" w:hAnsi="Arial" w:cs="Arial"/>
        </w:rPr>
        <w:t xml:space="preserve">ra impedir la contaminación del </w:t>
      </w:r>
      <w:r w:rsidRPr="00381C05">
        <w:rPr>
          <w:rFonts w:ascii="Arial" w:hAnsi="Arial" w:cs="Arial"/>
        </w:rPr>
        <w:t>suelo, de las aguas subterráne</w:t>
      </w:r>
      <w:r>
        <w:rPr>
          <w:rFonts w:ascii="Arial" w:hAnsi="Arial" w:cs="Arial"/>
        </w:rPr>
        <w:t xml:space="preserve">as o de las aguas superficiales </w:t>
      </w:r>
      <w:r w:rsidRPr="00381C05">
        <w:rPr>
          <w:rFonts w:ascii="Arial" w:hAnsi="Arial" w:cs="Arial"/>
        </w:rPr>
        <w:t>y garantizar la recogida eficaz de los lixiviados. La</w:t>
      </w:r>
    </w:p>
    <w:p w:rsidR="00381C05" w:rsidRPr="00381C05" w:rsidRDefault="00381C05" w:rsidP="00381C05">
      <w:pPr>
        <w:autoSpaceDE w:val="0"/>
        <w:autoSpaceDN w:val="0"/>
        <w:adjustRightInd w:val="0"/>
        <w:spacing w:after="0" w:line="240" w:lineRule="auto"/>
        <w:jc w:val="both"/>
        <w:rPr>
          <w:rFonts w:ascii="Arial" w:hAnsi="Arial" w:cs="Arial"/>
        </w:rPr>
      </w:pPr>
      <w:proofErr w:type="gramStart"/>
      <w:r w:rsidRPr="00381C05">
        <w:rPr>
          <w:rFonts w:ascii="Arial" w:hAnsi="Arial" w:cs="Arial"/>
        </w:rPr>
        <w:t>protección</w:t>
      </w:r>
      <w:proofErr w:type="gramEnd"/>
      <w:r w:rsidRPr="00381C05">
        <w:rPr>
          <w:rFonts w:ascii="Arial" w:hAnsi="Arial" w:cs="Arial"/>
        </w:rPr>
        <w:t xml:space="preserve"> del suelo, de las aguas </w:t>
      </w:r>
      <w:r>
        <w:rPr>
          <w:rFonts w:ascii="Arial" w:hAnsi="Arial" w:cs="Arial"/>
        </w:rPr>
        <w:t xml:space="preserve">subterráneas y de las </w:t>
      </w:r>
      <w:r w:rsidRPr="00381C05">
        <w:rPr>
          <w:rFonts w:ascii="Arial" w:hAnsi="Arial" w:cs="Arial"/>
        </w:rPr>
        <w:t>aguas de superficie se re</w:t>
      </w:r>
      <w:r>
        <w:rPr>
          <w:rFonts w:ascii="Arial" w:hAnsi="Arial" w:cs="Arial"/>
        </w:rPr>
        <w:t xml:space="preserve">alizará mediante la combinación </w:t>
      </w:r>
      <w:r w:rsidRPr="00381C05">
        <w:rPr>
          <w:rFonts w:ascii="Arial" w:hAnsi="Arial" w:cs="Arial"/>
        </w:rPr>
        <w:t>de una barrera geológica y un</w:t>
      </w:r>
      <w:r>
        <w:rPr>
          <w:rFonts w:ascii="Arial" w:hAnsi="Arial" w:cs="Arial"/>
        </w:rPr>
        <w:t xml:space="preserve"> revestimiento inferior durante </w:t>
      </w:r>
      <w:r w:rsidRPr="00381C05">
        <w:rPr>
          <w:rFonts w:ascii="Arial" w:hAnsi="Arial" w:cs="Arial"/>
        </w:rPr>
        <w:t>la fase activa o de explota</w:t>
      </w:r>
      <w:r>
        <w:rPr>
          <w:rFonts w:ascii="Arial" w:hAnsi="Arial" w:cs="Arial"/>
        </w:rPr>
        <w:t xml:space="preserve">ción, y mediante la combinación </w:t>
      </w:r>
      <w:r w:rsidRPr="00381C05">
        <w:rPr>
          <w:rFonts w:ascii="Arial" w:hAnsi="Arial" w:cs="Arial"/>
        </w:rPr>
        <w:t>de una barrera geológ</w:t>
      </w:r>
      <w:r>
        <w:rPr>
          <w:rFonts w:ascii="Arial" w:hAnsi="Arial" w:cs="Arial"/>
        </w:rPr>
        <w:t xml:space="preserve">ica y un revestimiento superior </w:t>
      </w:r>
      <w:r w:rsidRPr="00381C05">
        <w:rPr>
          <w:rFonts w:ascii="Arial" w:hAnsi="Arial" w:cs="Arial"/>
        </w:rPr>
        <w:t>durante la fase pasiva o posterior a la clausura.</w:t>
      </w:r>
    </w:p>
    <w:p w:rsidR="00B54159" w:rsidRPr="005D7192" w:rsidRDefault="00B54159" w:rsidP="007468AD">
      <w:pPr>
        <w:autoSpaceDE w:val="0"/>
        <w:autoSpaceDN w:val="0"/>
        <w:adjustRightInd w:val="0"/>
        <w:spacing w:after="0" w:line="240" w:lineRule="auto"/>
        <w:rPr>
          <w:rFonts w:ascii="Arial" w:hAnsi="Arial" w:cs="Arial"/>
        </w:rPr>
      </w:pPr>
    </w:p>
    <w:p w:rsidR="001015FE" w:rsidRDefault="001015FE" w:rsidP="007468AD">
      <w:pPr>
        <w:autoSpaceDE w:val="0"/>
        <w:autoSpaceDN w:val="0"/>
        <w:adjustRightInd w:val="0"/>
        <w:spacing w:after="0" w:line="240" w:lineRule="auto"/>
        <w:rPr>
          <w:rFonts w:ascii="Arial" w:hAnsi="Arial" w:cs="Arial"/>
        </w:rPr>
      </w:pPr>
      <w:r w:rsidRPr="005D7192">
        <w:rPr>
          <w:rFonts w:ascii="Arial" w:hAnsi="Arial" w:cs="Arial"/>
        </w:rPr>
        <w:t>5.3.2. Incineración</w:t>
      </w:r>
    </w:p>
    <w:p w:rsidR="00381C05" w:rsidRDefault="00381C05" w:rsidP="007468AD">
      <w:pPr>
        <w:autoSpaceDE w:val="0"/>
        <w:autoSpaceDN w:val="0"/>
        <w:adjustRightInd w:val="0"/>
        <w:spacing w:after="0" w:line="240" w:lineRule="auto"/>
        <w:rPr>
          <w:rFonts w:ascii="Arial" w:hAnsi="Arial" w:cs="Arial"/>
        </w:rPr>
      </w:pPr>
    </w:p>
    <w:p w:rsidR="00381C05" w:rsidRDefault="00381C05" w:rsidP="00381C05">
      <w:pPr>
        <w:autoSpaceDE w:val="0"/>
        <w:autoSpaceDN w:val="0"/>
        <w:adjustRightInd w:val="0"/>
        <w:spacing w:after="0" w:line="240" w:lineRule="auto"/>
        <w:rPr>
          <w:rFonts w:ascii="Arial" w:hAnsi="Arial" w:cs="Arial"/>
        </w:rPr>
      </w:pPr>
      <w:r w:rsidRPr="00381C05">
        <w:rPr>
          <w:rFonts w:ascii="Arial" w:hAnsi="Arial" w:cs="Arial"/>
        </w:rPr>
        <w:t>A la incineración</w:t>
      </w:r>
      <w:r>
        <w:rPr>
          <w:rFonts w:ascii="Arial" w:hAnsi="Arial" w:cs="Arial"/>
        </w:rPr>
        <w:t xml:space="preserve">, mediante sistemas previamente </w:t>
      </w:r>
      <w:r w:rsidRPr="00381C05">
        <w:rPr>
          <w:rFonts w:ascii="Arial" w:hAnsi="Arial" w:cs="Arial"/>
        </w:rPr>
        <w:t>sometidos al procedi</w:t>
      </w:r>
      <w:r>
        <w:rPr>
          <w:rFonts w:ascii="Arial" w:hAnsi="Arial" w:cs="Arial"/>
        </w:rPr>
        <w:t xml:space="preserve">miento de Evaluación de Impacto </w:t>
      </w:r>
      <w:r w:rsidRPr="00381C05">
        <w:rPr>
          <w:rFonts w:ascii="Arial" w:hAnsi="Arial" w:cs="Arial"/>
        </w:rPr>
        <w:t xml:space="preserve">Ambiental, </w:t>
      </w:r>
      <w:r>
        <w:rPr>
          <w:rFonts w:ascii="Arial" w:hAnsi="Arial" w:cs="Arial"/>
        </w:rPr>
        <w:t xml:space="preserve">que garanticen la prevención de </w:t>
      </w:r>
      <w:r w:rsidRPr="00381C05">
        <w:rPr>
          <w:rFonts w:ascii="Arial" w:hAnsi="Arial" w:cs="Arial"/>
        </w:rPr>
        <w:t>la contaminación del</w:t>
      </w:r>
      <w:r>
        <w:rPr>
          <w:rFonts w:ascii="Arial" w:hAnsi="Arial" w:cs="Arial"/>
        </w:rPr>
        <w:t xml:space="preserve"> suelo, las aguas superficiales </w:t>
      </w:r>
      <w:r w:rsidRPr="00381C05">
        <w:rPr>
          <w:rFonts w:ascii="Arial" w:hAnsi="Arial" w:cs="Arial"/>
        </w:rPr>
        <w:t>y subterráneas y el aire.</w:t>
      </w:r>
    </w:p>
    <w:p w:rsidR="00381C05" w:rsidRPr="00381C05" w:rsidRDefault="00381C05" w:rsidP="00381C05">
      <w:pPr>
        <w:autoSpaceDE w:val="0"/>
        <w:autoSpaceDN w:val="0"/>
        <w:adjustRightInd w:val="0"/>
        <w:spacing w:after="0" w:line="240" w:lineRule="auto"/>
        <w:rPr>
          <w:rFonts w:ascii="Arial" w:hAnsi="Arial" w:cs="Arial"/>
        </w:rPr>
      </w:pPr>
    </w:p>
    <w:p w:rsidR="00B54159" w:rsidRPr="005D7192" w:rsidRDefault="00B54159" w:rsidP="007468AD">
      <w:pPr>
        <w:autoSpaceDE w:val="0"/>
        <w:autoSpaceDN w:val="0"/>
        <w:adjustRightInd w:val="0"/>
        <w:spacing w:after="0" w:line="240" w:lineRule="auto"/>
        <w:rPr>
          <w:rFonts w:ascii="Arial" w:hAnsi="Arial" w:cs="Arial"/>
        </w:rPr>
      </w:pPr>
    </w:p>
    <w:p w:rsidR="00694750" w:rsidRDefault="001015FE" w:rsidP="007468AD">
      <w:pPr>
        <w:autoSpaceDE w:val="0"/>
        <w:autoSpaceDN w:val="0"/>
        <w:adjustRightInd w:val="0"/>
        <w:spacing w:after="0" w:line="240" w:lineRule="auto"/>
        <w:rPr>
          <w:rFonts w:ascii="Arial" w:hAnsi="Arial" w:cs="Arial"/>
        </w:rPr>
      </w:pPr>
      <w:r w:rsidRPr="005D7192">
        <w:rPr>
          <w:rFonts w:ascii="Arial" w:hAnsi="Arial" w:cs="Arial"/>
        </w:rPr>
        <w:t xml:space="preserve">5.3.3. </w:t>
      </w:r>
      <w:proofErr w:type="spellStart"/>
      <w:r w:rsidRPr="005D7192">
        <w:rPr>
          <w:rFonts w:ascii="Arial" w:hAnsi="Arial" w:cs="Arial"/>
        </w:rPr>
        <w:t>Biorremediación</w:t>
      </w:r>
      <w:proofErr w:type="spellEnd"/>
      <w:r w:rsidR="00694750">
        <w:rPr>
          <w:rFonts w:ascii="Arial" w:hAnsi="Arial" w:cs="Arial"/>
        </w:rPr>
        <w:t>.</w:t>
      </w:r>
    </w:p>
    <w:p w:rsidR="00694750" w:rsidRDefault="00694750" w:rsidP="007468AD">
      <w:pPr>
        <w:autoSpaceDE w:val="0"/>
        <w:autoSpaceDN w:val="0"/>
        <w:adjustRightInd w:val="0"/>
        <w:spacing w:after="0" w:line="240" w:lineRule="auto"/>
        <w:rPr>
          <w:rFonts w:ascii="Arial" w:hAnsi="Arial" w:cs="Arial"/>
        </w:rPr>
      </w:pPr>
    </w:p>
    <w:p w:rsidR="00694750" w:rsidRPr="00694750" w:rsidRDefault="00694750" w:rsidP="00694750">
      <w:pPr>
        <w:autoSpaceDE w:val="0"/>
        <w:autoSpaceDN w:val="0"/>
        <w:adjustRightInd w:val="0"/>
        <w:spacing w:after="0" w:line="240" w:lineRule="auto"/>
        <w:rPr>
          <w:rFonts w:ascii="Arial" w:hAnsi="Arial" w:cs="Arial"/>
        </w:rPr>
      </w:pPr>
      <w:r w:rsidRPr="00694750">
        <w:rPr>
          <w:rFonts w:ascii="Arial" w:hAnsi="Arial" w:cs="Arial"/>
        </w:rPr>
        <w:t>Se identificó como mej</w:t>
      </w:r>
      <w:r>
        <w:rPr>
          <w:rFonts w:ascii="Arial" w:hAnsi="Arial" w:cs="Arial"/>
        </w:rPr>
        <w:t xml:space="preserve">or practica para la remediación </w:t>
      </w:r>
      <w:r w:rsidRPr="00694750">
        <w:rPr>
          <w:rFonts w:ascii="Arial" w:hAnsi="Arial" w:cs="Arial"/>
        </w:rPr>
        <w:t>de suelos, la biorremediación1</w:t>
      </w:r>
      <w:r>
        <w:rPr>
          <w:rFonts w:ascii="Arial" w:hAnsi="Arial" w:cs="Arial"/>
        </w:rPr>
        <w:t xml:space="preserve">, que además es de bajo </w:t>
      </w:r>
      <w:r w:rsidRPr="00694750">
        <w:rPr>
          <w:rFonts w:ascii="Arial" w:hAnsi="Arial" w:cs="Arial"/>
        </w:rPr>
        <w:t>costo en relación con otros tratamientos.</w:t>
      </w:r>
    </w:p>
    <w:p w:rsidR="00694750" w:rsidRPr="00694750" w:rsidRDefault="00694750" w:rsidP="00694750">
      <w:pPr>
        <w:autoSpaceDE w:val="0"/>
        <w:autoSpaceDN w:val="0"/>
        <w:adjustRightInd w:val="0"/>
        <w:spacing w:after="0" w:line="240" w:lineRule="auto"/>
        <w:rPr>
          <w:rFonts w:ascii="Arial" w:hAnsi="Arial" w:cs="Arial"/>
        </w:rPr>
      </w:pPr>
      <w:r w:rsidRPr="00694750">
        <w:rPr>
          <w:rFonts w:ascii="Arial" w:hAnsi="Arial" w:cs="Arial"/>
        </w:rPr>
        <w:t xml:space="preserve">La versatilidad de esta </w:t>
      </w:r>
      <w:r>
        <w:rPr>
          <w:rFonts w:ascii="Arial" w:hAnsi="Arial" w:cs="Arial"/>
        </w:rPr>
        <w:t xml:space="preserve">alternativa tecnológica se basa </w:t>
      </w:r>
      <w:r w:rsidRPr="00694750">
        <w:rPr>
          <w:rFonts w:ascii="Arial" w:hAnsi="Arial" w:cs="Arial"/>
        </w:rPr>
        <w:t>en que puede adaptarse a</w:t>
      </w:r>
      <w:r>
        <w:rPr>
          <w:rFonts w:ascii="Arial" w:hAnsi="Arial" w:cs="Arial"/>
        </w:rPr>
        <w:t xml:space="preserve"> las necesidades de cada sitio: </w:t>
      </w:r>
      <w:r w:rsidRPr="00694750">
        <w:rPr>
          <w:rFonts w:ascii="Arial" w:hAnsi="Arial" w:cs="Arial"/>
        </w:rPr>
        <w:t xml:space="preserve">puede aplicarse </w:t>
      </w:r>
      <w:proofErr w:type="spellStart"/>
      <w:r w:rsidRPr="00694750">
        <w:rPr>
          <w:rFonts w:ascii="Arial" w:hAnsi="Arial" w:cs="Arial"/>
        </w:rPr>
        <w:t>bi</w:t>
      </w:r>
      <w:r>
        <w:rPr>
          <w:rFonts w:ascii="Arial" w:hAnsi="Arial" w:cs="Arial"/>
        </w:rPr>
        <w:t>oestimulación</w:t>
      </w:r>
      <w:proofErr w:type="spellEnd"/>
      <w:r>
        <w:rPr>
          <w:rFonts w:ascii="Arial" w:hAnsi="Arial" w:cs="Arial"/>
        </w:rPr>
        <w:t xml:space="preserve">, si únicamente se </w:t>
      </w:r>
      <w:r w:rsidRPr="00694750">
        <w:rPr>
          <w:rFonts w:ascii="Arial" w:hAnsi="Arial" w:cs="Arial"/>
        </w:rPr>
        <w:t xml:space="preserve">requiere la adición </w:t>
      </w:r>
      <w:r>
        <w:rPr>
          <w:rFonts w:ascii="Arial" w:hAnsi="Arial" w:cs="Arial"/>
        </w:rPr>
        <w:t xml:space="preserve">de nutrientes para la actividad </w:t>
      </w:r>
      <w:r w:rsidRPr="00694750">
        <w:rPr>
          <w:rFonts w:ascii="Arial" w:hAnsi="Arial" w:cs="Arial"/>
        </w:rPr>
        <w:t>metabólica deg</w:t>
      </w:r>
      <w:r>
        <w:rPr>
          <w:rFonts w:ascii="Arial" w:hAnsi="Arial" w:cs="Arial"/>
        </w:rPr>
        <w:t xml:space="preserve">radadora de la flora bacteriana </w:t>
      </w:r>
      <w:r w:rsidRPr="00694750">
        <w:rPr>
          <w:rFonts w:ascii="Arial" w:hAnsi="Arial" w:cs="Arial"/>
        </w:rPr>
        <w:t xml:space="preserve">autóctona; </w:t>
      </w:r>
      <w:proofErr w:type="spellStart"/>
      <w:r w:rsidRPr="00694750">
        <w:rPr>
          <w:rFonts w:ascii="Arial" w:hAnsi="Arial" w:cs="Arial"/>
        </w:rPr>
        <w:t>bioincremento</w:t>
      </w:r>
      <w:proofErr w:type="spellEnd"/>
      <w:r w:rsidRPr="00694750">
        <w:rPr>
          <w:rFonts w:ascii="Arial" w:hAnsi="Arial" w:cs="Arial"/>
        </w:rPr>
        <w:t>, cuando la proporción de la</w:t>
      </w:r>
      <w:r>
        <w:rPr>
          <w:rFonts w:ascii="Arial" w:hAnsi="Arial" w:cs="Arial"/>
        </w:rPr>
        <w:t xml:space="preserve"> </w:t>
      </w:r>
      <w:r w:rsidRPr="00694750">
        <w:rPr>
          <w:rFonts w:ascii="Arial" w:hAnsi="Arial" w:cs="Arial"/>
        </w:rPr>
        <w:t>flora degradadora autó</w:t>
      </w:r>
      <w:r>
        <w:rPr>
          <w:rFonts w:ascii="Arial" w:hAnsi="Arial" w:cs="Arial"/>
        </w:rPr>
        <w:t xml:space="preserve">ctona es muy reducida y se hace </w:t>
      </w:r>
      <w:r w:rsidRPr="00694750">
        <w:rPr>
          <w:rFonts w:ascii="Arial" w:hAnsi="Arial" w:cs="Arial"/>
        </w:rPr>
        <w:t xml:space="preserve">necesaria la adición </w:t>
      </w:r>
      <w:r>
        <w:rPr>
          <w:rFonts w:ascii="Arial" w:hAnsi="Arial" w:cs="Arial"/>
        </w:rPr>
        <w:t xml:space="preserve">de microorganismos degradadores </w:t>
      </w:r>
      <w:r w:rsidRPr="00694750">
        <w:rPr>
          <w:rFonts w:ascii="Arial" w:hAnsi="Arial" w:cs="Arial"/>
        </w:rPr>
        <w:t xml:space="preserve">exógenos; o bien </w:t>
      </w:r>
      <w:proofErr w:type="spellStart"/>
      <w:r w:rsidRPr="00694750">
        <w:rPr>
          <w:rFonts w:ascii="Arial" w:hAnsi="Arial" w:cs="Arial"/>
        </w:rPr>
        <w:t>biovent</w:t>
      </w:r>
      <w:r>
        <w:rPr>
          <w:rFonts w:ascii="Arial" w:hAnsi="Arial" w:cs="Arial"/>
        </w:rPr>
        <w:t>eo</w:t>
      </w:r>
      <w:proofErr w:type="spellEnd"/>
      <w:r>
        <w:rPr>
          <w:rFonts w:ascii="Arial" w:hAnsi="Arial" w:cs="Arial"/>
        </w:rPr>
        <w:t xml:space="preserve">, cuando es imprescindible el </w:t>
      </w:r>
      <w:r w:rsidRPr="00694750">
        <w:rPr>
          <w:rFonts w:ascii="Arial" w:hAnsi="Arial" w:cs="Arial"/>
        </w:rPr>
        <w:t>suministro de oxíg</w:t>
      </w:r>
      <w:r>
        <w:rPr>
          <w:rFonts w:ascii="Arial" w:hAnsi="Arial" w:cs="Arial"/>
        </w:rPr>
        <w:t xml:space="preserve">eno para estimular la actividad </w:t>
      </w:r>
      <w:r w:rsidRPr="00694750">
        <w:rPr>
          <w:rFonts w:ascii="Arial" w:hAnsi="Arial" w:cs="Arial"/>
        </w:rPr>
        <w:t>microbiana degradadora presente en el lugar.</w:t>
      </w:r>
    </w:p>
    <w:p w:rsidR="001015FE" w:rsidRDefault="00694750" w:rsidP="007468AD">
      <w:pPr>
        <w:autoSpaceDE w:val="0"/>
        <w:autoSpaceDN w:val="0"/>
        <w:adjustRightInd w:val="0"/>
        <w:spacing w:after="0" w:line="240" w:lineRule="auto"/>
        <w:rPr>
          <w:rFonts w:ascii="Arial" w:hAnsi="Arial" w:cs="Arial"/>
        </w:rPr>
      </w:pPr>
      <w:r>
        <w:rPr>
          <w:rFonts w:ascii="Arial" w:hAnsi="Arial" w:cs="Arial"/>
        </w:rPr>
        <w:t>.</w:t>
      </w:r>
    </w:p>
    <w:p w:rsidR="00694750" w:rsidRDefault="00694750" w:rsidP="007468AD">
      <w:pPr>
        <w:autoSpaceDE w:val="0"/>
        <w:autoSpaceDN w:val="0"/>
        <w:adjustRightInd w:val="0"/>
        <w:spacing w:after="0" w:line="240" w:lineRule="auto"/>
        <w:rPr>
          <w:rFonts w:ascii="Arial" w:hAnsi="Arial" w:cs="Arial"/>
        </w:rPr>
      </w:pPr>
    </w:p>
    <w:p w:rsidR="00B54159" w:rsidRPr="005D7192" w:rsidRDefault="00B54159" w:rsidP="007468AD">
      <w:pPr>
        <w:autoSpaceDE w:val="0"/>
        <w:autoSpaceDN w:val="0"/>
        <w:adjustRightInd w:val="0"/>
        <w:spacing w:after="0" w:line="240" w:lineRule="auto"/>
        <w:rPr>
          <w:rFonts w:ascii="Arial" w:hAnsi="Arial" w:cs="Arial"/>
        </w:rPr>
      </w:pPr>
    </w:p>
    <w:p w:rsidR="007468AD" w:rsidRDefault="001015FE" w:rsidP="007468AD">
      <w:pPr>
        <w:autoSpaceDE w:val="0"/>
        <w:autoSpaceDN w:val="0"/>
        <w:adjustRightInd w:val="0"/>
        <w:spacing w:after="0" w:line="240" w:lineRule="auto"/>
        <w:rPr>
          <w:rFonts w:ascii="Arial" w:hAnsi="Arial" w:cs="Arial"/>
        </w:rPr>
      </w:pPr>
      <w:r w:rsidRPr="005D7192">
        <w:rPr>
          <w:rFonts w:ascii="Arial" w:hAnsi="Arial" w:cs="Arial"/>
        </w:rPr>
        <w:t>5.4. Respuestas iniciales en caso de Emergencias por derrames de Materiales y</w:t>
      </w:r>
      <w:r>
        <w:rPr>
          <w:rFonts w:ascii="Arial" w:hAnsi="Arial" w:cs="Arial"/>
        </w:rPr>
        <w:t xml:space="preserve"> </w:t>
      </w:r>
      <w:r w:rsidRPr="005D7192">
        <w:rPr>
          <w:rFonts w:ascii="Arial" w:hAnsi="Arial" w:cs="Arial"/>
        </w:rPr>
        <w:t xml:space="preserve">Residuos </w:t>
      </w:r>
      <w:r w:rsidR="007468AD">
        <w:rPr>
          <w:rFonts w:ascii="Arial" w:hAnsi="Arial" w:cs="Arial"/>
        </w:rPr>
        <w:t xml:space="preserve">  </w:t>
      </w:r>
    </w:p>
    <w:p w:rsidR="001015FE" w:rsidRDefault="007468AD" w:rsidP="007468AD">
      <w:pPr>
        <w:autoSpaceDE w:val="0"/>
        <w:autoSpaceDN w:val="0"/>
        <w:adjustRightInd w:val="0"/>
        <w:spacing w:after="0" w:line="240" w:lineRule="auto"/>
        <w:rPr>
          <w:rFonts w:ascii="Arial" w:hAnsi="Arial" w:cs="Arial"/>
        </w:rPr>
      </w:pPr>
      <w:r>
        <w:rPr>
          <w:rFonts w:ascii="Arial" w:hAnsi="Arial" w:cs="Arial"/>
        </w:rPr>
        <w:t xml:space="preserve">       </w:t>
      </w:r>
      <w:r w:rsidR="001015FE">
        <w:rPr>
          <w:rFonts w:ascii="Arial" w:hAnsi="Arial" w:cs="Arial"/>
        </w:rPr>
        <w:t>P</w:t>
      </w:r>
      <w:r w:rsidR="001015FE" w:rsidRPr="005D7192">
        <w:rPr>
          <w:rFonts w:ascii="Arial" w:hAnsi="Arial" w:cs="Arial"/>
        </w:rPr>
        <w:t>eligrosos.</w:t>
      </w:r>
    </w:p>
    <w:p w:rsidR="00BA32BF" w:rsidRDefault="00BA32BF" w:rsidP="007468AD">
      <w:pPr>
        <w:autoSpaceDE w:val="0"/>
        <w:autoSpaceDN w:val="0"/>
        <w:adjustRightInd w:val="0"/>
        <w:spacing w:after="0" w:line="240" w:lineRule="auto"/>
        <w:rPr>
          <w:rFonts w:ascii="Arial" w:hAnsi="Arial" w:cs="Arial"/>
        </w:rPr>
      </w:pPr>
    </w:p>
    <w:p w:rsidR="00CC08A7" w:rsidRPr="005D7192" w:rsidRDefault="00CC08A7" w:rsidP="007468AD">
      <w:pPr>
        <w:autoSpaceDE w:val="0"/>
        <w:autoSpaceDN w:val="0"/>
        <w:adjustRightInd w:val="0"/>
        <w:spacing w:after="0" w:line="240" w:lineRule="auto"/>
        <w:rPr>
          <w:rFonts w:ascii="Arial" w:hAnsi="Arial" w:cs="Arial"/>
        </w:rPr>
      </w:pPr>
    </w:p>
    <w:p w:rsidR="00CC08A7" w:rsidRDefault="001015FE" w:rsidP="007468AD">
      <w:pPr>
        <w:autoSpaceDE w:val="0"/>
        <w:autoSpaceDN w:val="0"/>
        <w:adjustRightInd w:val="0"/>
        <w:spacing w:after="0" w:line="240" w:lineRule="auto"/>
        <w:rPr>
          <w:rFonts w:ascii="Arial" w:hAnsi="Arial" w:cs="Arial"/>
        </w:rPr>
      </w:pPr>
      <w:r w:rsidRPr="005D7192">
        <w:rPr>
          <w:rFonts w:ascii="Arial" w:hAnsi="Arial" w:cs="Arial"/>
        </w:rPr>
        <w:t>5.4.1. Guía de respuesta ante emergencias CANUTEC.</w:t>
      </w:r>
    </w:p>
    <w:p w:rsidR="00B87DB1" w:rsidRDefault="00CC08A7" w:rsidP="007468AD">
      <w:pPr>
        <w:autoSpaceDE w:val="0"/>
        <w:autoSpaceDN w:val="0"/>
        <w:adjustRightInd w:val="0"/>
        <w:spacing w:after="0" w:line="240" w:lineRule="auto"/>
        <w:rPr>
          <w:rFonts w:ascii="Arial" w:hAnsi="Arial" w:cs="Arial"/>
        </w:rPr>
      </w:pPr>
      <w:r>
        <w:rPr>
          <w:rFonts w:ascii="Arial" w:hAnsi="Arial" w:cs="Arial"/>
        </w:rPr>
        <w:t>Es una g</w:t>
      </w:r>
      <w:r w:rsidR="00B87DB1">
        <w:rPr>
          <w:rFonts w:ascii="Arial" w:hAnsi="Arial" w:cs="Arial"/>
        </w:rPr>
        <w:t>uía destinada al uso de los primeros respondedores durante la fase inicial de un incidente en el transporte que involucre mercancías peligrosas/materiales</w:t>
      </w:r>
      <w:r>
        <w:rPr>
          <w:rFonts w:ascii="Arial" w:hAnsi="Arial" w:cs="Arial"/>
        </w:rPr>
        <w:t xml:space="preserve"> </w:t>
      </w:r>
      <w:proofErr w:type="gramStart"/>
      <w:r>
        <w:rPr>
          <w:rFonts w:ascii="Arial" w:hAnsi="Arial" w:cs="Arial"/>
        </w:rPr>
        <w:t>peligrosos</w:t>
      </w:r>
      <w:proofErr w:type="gramEnd"/>
      <w:r>
        <w:rPr>
          <w:rFonts w:ascii="Arial" w:hAnsi="Arial" w:cs="Arial"/>
        </w:rPr>
        <w:t>.</w:t>
      </w:r>
    </w:p>
    <w:p w:rsidR="00B54159" w:rsidRPr="005D7192" w:rsidRDefault="00B54159" w:rsidP="007468AD">
      <w:pPr>
        <w:autoSpaceDE w:val="0"/>
        <w:autoSpaceDN w:val="0"/>
        <w:adjustRightInd w:val="0"/>
        <w:spacing w:after="0" w:line="240" w:lineRule="auto"/>
        <w:rPr>
          <w:rFonts w:ascii="Arial" w:hAnsi="Arial" w:cs="Arial"/>
        </w:rPr>
      </w:pPr>
    </w:p>
    <w:p w:rsidR="00CC08A7" w:rsidRDefault="001015FE" w:rsidP="007468AD">
      <w:pPr>
        <w:autoSpaceDE w:val="0"/>
        <w:autoSpaceDN w:val="0"/>
        <w:adjustRightInd w:val="0"/>
        <w:spacing w:after="0" w:line="240" w:lineRule="auto"/>
        <w:rPr>
          <w:rFonts w:ascii="Arial" w:hAnsi="Arial" w:cs="Arial"/>
        </w:rPr>
      </w:pPr>
      <w:r w:rsidRPr="005D7192">
        <w:rPr>
          <w:rFonts w:ascii="Arial" w:hAnsi="Arial" w:cs="Arial"/>
        </w:rPr>
        <w:t>5.4.2. Carteles de identificación</w:t>
      </w:r>
    </w:p>
    <w:p w:rsidR="00CC08A7" w:rsidRPr="00CC08A7" w:rsidRDefault="00CC08A7" w:rsidP="00EF4BF6">
      <w:pPr>
        <w:autoSpaceDE w:val="0"/>
        <w:autoSpaceDN w:val="0"/>
        <w:adjustRightInd w:val="0"/>
        <w:spacing w:after="0" w:line="240" w:lineRule="auto"/>
        <w:jc w:val="both"/>
        <w:rPr>
          <w:rFonts w:ascii="Arial" w:hAnsi="Arial" w:cs="Arial"/>
          <w:color w:val="2D2D2C"/>
        </w:rPr>
      </w:pPr>
      <w:r w:rsidRPr="00CC08A7">
        <w:rPr>
          <w:rFonts w:ascii="Arial" w:hAnsi="Arial" w:cs="Arial"/>
          <w:color w:val="2D2D2C"/>
        </w:rPr>
        <w:t>Los carteles/placas se utilizan para identificar la clase o división del material El número</w:t>
      </w:r>
    </w:p>
    <w:p w:rsidR="00EF4BF6" w:rsidRDefault="00CC08A7" w:rsidP="00EF4BF6">
      <w:pPr>
        <w:autoSpaceDE w:val="0"/>
        <w:autoSpaceDN w:val="0"/>
        <w:adjustRightInd w:val="0"/>
        <w:spacing w:after="0" w:line="240" w:lineRule="auto"/>
        <w:jc w:val="both"/>
        <w:rPr>
          <w:rFonts w:ascii="Arial" w:hAnsi="Arial" w:cs="Arial"/>
          <w:color w:val="2D2D2C"/>
        </w:rPr>
      </w:pPr>
      <w:proofErr w:type="gramStart"/>
      <w:r w:rsidRPr="00CC08A7">
        <w:rPr>
          <w:rFonts w:ascii="Arial" w:hAnsi="Arial" w:cs="Arial"/>
          <w:color w:val="2D2D2C"/>
        </w:rPr>
        <w:t>de</w:t>
      </w:r>
      <w:proofErr w:type="gramEnd"/>
      <w:r w:rsidRPr="00CC08A7">
        <w:rPr>
          <w:rFonts w:ascii="Arial" w:hAnsi="Arial" w:cs="Arial"/>
          <w:color w:val="2D2D2C"/>
        </w:rPr>
        <w:t xml:space="preserve"> clase de riesgo o división se encuentra en el vértice inferior del ca</w:t>
      </w:r>
      <w:r>
        <w:rPr>
          <w:rFonts w:ascii="Arial" w:hAnsi="Arial" w:cs="Arial"/>
          <w:color w:val="2D2D2C"/>
        </w:rPr>
        <w:t xml:space="preserve">rtel, y es requerido tanto para </w:t>
      </w:r>
      <w:r w:rsidRPr="00CC08A7">
        <w:rPr>
          <w:rFonts w:ascii="Arial" w:hAnsi="Arial" w:cs="Arial"/>
          <w:color w:val="2D2D2C"/>
        </w:rPr>
        <w:t>el riesgo primario como el secundario, si es aplicable Para otros, ya s</w:t>
      </w:r>
      <w:r>
        <w:rPr>
          <w:rFonts w:ascii="Arial" w:hAnsi="Arial" w:cs="Arial"/>
          <w:color w:val="2D2D2C"/>
        </w:rPr>
        <w:t xml:space="preserve">ean de la Clase 7, el texto que </w:t>
      </w:r>
      <w:r w:rsidRPr="00CC08A7">
        <w:rPr>
          <w:rFonts w:ascii="Arial" w:hAnsi="Arial" w:cs="Arial"/>
          <w:color w:val="2D2D2C"/>
        </w:rPr>
        <w:t>indique un riesgo (por ejemplo, “CORROSIVO”) no es requerido</w:t>
      </w:r>
      <w:r w:rsidR="00EF4BF6">
        <w:rPr>
          <w:rFonts w:ascii="Arial" w:hAnsi="Arial" w:cs="Arial"/>
          <w:color w:val="2D2D2C"/>
        </w:rPr>
        <w:t>.</w:t>
      </w:r>
    </w:p>
    <w:p w:rsidR="00EF4BF6" w:rsidRDefault="00EF4BF6" w:rsidP="00EF4BF6">
      <w:pPr>
        <w:autoSpaceDE w:val="0"/>
        <w:autoSpaceDN w:val="0"/>
        <w:adjustRightInd w:val="0"/>
        <w:spacing w:after="0" w:line="240" w:lineRule="auto"/>
        <w:jc w:val="both"/>
        <w:rPr>
          <w:rFonts w:ascii="Arial" w:hAnsi="Arial" w:cs="Arial"/>
          <w:color w:val="2D2D2C"/>
        </w:rPr>
      </w:pPr>
    </w:p>
    <w:p w:rsidR="00EF4BF6" w:rsidRPr="00EF4BF6" w:rsidRDefault="00EF4BF6" w:rsidP="00EF4BF6">
      <w:pPr>
        <w:autoSpaceDE w:val="0"/>
        <w:autoSpaceDN w:val="0"/>
        <w:adjustRightInd w:val="0"/>
        <w:spacing w:after="0" w:line="240" w:lineRule="auto"/>
        <w:jc w:val="both"/>
        <w:rPr>
          <w:rFonts w:ascii="Arial" w:hAnsi="Arial" w:cs="Arial"/>
          <w:color w:val="2D2D2C"/>
        </w:rPr>
      </w:pPr>
      <w:r w:rsidRPr="00EF4BF6">
        <w:rPr>
          <w:rFonts w:ascii="Arial" w:hAnsi="Arial" w:cs="Arial"/>
          <w:color w:val="2D2D2C"/>
        </w:rPr>
        <w:t>Use GUÍA para un INFLAMMABLE (Clase 3) cartel</w:t>
      </w:r>
    </w:p>
    <w:p w:rsidR="00EF4BF6" w:rsidRPr="00EF4BF6" w:rsidRDefault="00EF4BF6" w:rsidP="00EF4BF6">
      <w:pPr>
        <w:autoSpaceDE w:val="0"/>
        <w:autoSpaceDN w:val="0"/>
        <w:adjustRightInd w:val="0"/>
        <w:spacing w:after="0" w:line="240" w:lineRule="auto"/>
        <w:jc w:val="both"/>
        <w:rPr>
          <w:rFonts w:ascii="Arial" w:hAnsi="Arial" w:cs="Arial"/>
          <w:color w:val="2D2D2C"/>
        </w:rPr>
      </w:pPr>
      <w:r w:rsidRPr="00EF4BF6">
        <w:rPr>
          <w:rFonts w:ascii="Arial" w:hAnsi="Arial" w:cs="Arial"/>
          <w:color w:val="2D2D2C"/>
        </w:rPr>
        <w:t>Use GUÍA para un CORROSIVO (Clase 8) cartel</w:t>
      </w:r>
    </w:p>
    <w:p w:rsidR="00EF4BF6" w:rsidRPr="00EF4BF6" w:rsidRDefault="00EF4BF6" w:rsidP="00EF4BF6">
      <w:pPr>
        <w:autoSpaceDE w:val="0"/>
        <w:autoSpaceDN w:val="0"/>
        <w:adjustRightInd w:val="0"/>
        <w:spacing w:after="0" w:line="240" w:lineRule="auto"/>
        <w:jc w:val="both"/>
        <w:rPr>
          <w:rFonts w:ascii="Arial" w:hAnsi="Arial" w:cs="Arial"/>
          <w:color w:val="2D2D2C"/>
        </w:rPr>
      </w:pPr>
      <w:r w:rsidRPr="00EF4BF6">
        <w:rPr>
          <w:rFonts w:ascii="Arial" w:hAnsi="Arial" w:cs="Arial"/>
          <w:color w:val="2D2D2C"/>
        </w:rPr>
        <w:t>Use GUÍA cuando vea una cartel d</w:t>
      </w:r>
      <w:r>
        <w:rPr>
          <w:rFonts w:ascii="Arial" w:hAnsi="Arial" w:cs="Arial"/>
          <w:color w:val="2D2D2C"/>
        </w:rPr>
        <w:t xml:space="preserve">e PELIGRO/PELIGROSO o cuando no </w:t>
      </w:r>
      <w:r w:rsidRPr="00EF4BF6">
        <w:rPr>
          <w:rFonts w:ascii="Arial" w:hAnsi="Arial" w:cs="Arial"/>
          <w:color w:val="2D2D2C"/>
        </w:rPr>
        <w:t>conozca que material se está derramando, fugando</w:t>
      </w:r>
      <w:r>
        <w:rPr>
          <w:rFonts w:ascii="Arial" w:hAnsi="Arial" w:cs="Arial"/>
          <w:color w:val="2D2D2C"/>
        </w:rPr>
        <w:t xml:space="preserve"> o incendiando También use esta </w:t>
      </w:r>
      <w:r w:rsidRPr="00EF4BF6">
        <w:rPr>
          <w:rFonts w:ascii="Arial" w:hAnsi="Arial" w:cs="Arial"/>
          <w:color w:val="2D2D2C"/>
        </w:rPr>
        <w:t>GUÍA cuando sospeche de la presencia de un materia</w:t>
      </w:r>
      <w:r>
        <w:rPr>
          <w:rFonts w:ascii="Arial" w:hAnsi="Arial" w:cs="Arial"/>
          <w:color w:val="2D2D2C"/>
        </w:rPr>
        <w:t xml:space="preserve">l peligroso y no pueda observar </w:t>
      </w:r>
      <w:r w:rsidRPr="00EF4BF6">
        <w:rPr>
          <w:rFonts w:ascii="Arial" w:hAnsi="Arial" w:cs="Arial"/>
          <w:color w:val="2D2D2C"/>
        </w:rPr>
        <w:t>su cartel</w:t>
      </w:r>
    </w:p>
    <w:p w:rsidR="00EF4BF6" w:rsidRDefault="00EF4BF6" w:rsidP="00EF4BF6">
      <w:pPr>
        <w:autoSpaceDE w:val="0"/>
        <w:autoSpaceDN w:val="0"/>
        <w:adjustRightInd w:val="0"/>
        <w:spacing w:after="0" w:line="240" w:lineRule="auto"/>
        <w:jc w:val="both"/>
        <w:rPr>
          <w:rFonts w:ascii="Arial" w:hAnsi="Arial" w:cs="Arial"/>
          <w:color w:val="2D2D2C"/>
        </w:rPr>
      </w:pPr>
      <w:r w:rsidRPr="00EF4BF6">
        <w:rPr>
          <w:rFonts w:ascii="Arial" w:hAnsi="Arial" w:cs="Arial"/>
          <w:color w:val="2D2D2C"/>
        </w:rPr>
        <w:t>Si existen varios carteles que dirigen a más de una guía, i</w:t>
      </w:r>
      <w:r>
        <w:rPr>
          <w:rFonts w:ascii="Arial" w:hAnsi="Arial" w:cs="Arial"/>
          <w:color w:val="2D2D2C"/>
        </w:rPr>
        <w:t xml:space="preserve">nicialmente utilice la guía más </w:t>
      </w:r>
      <w:r w:rsidRPr="00EF4BF6">
        <w:rPr>
          <w:rFonts w:ascii="Arial" w:hAnsi="Arial" w:cs="Arial"/>
          <w:color w:val="2D2D2C"/>
        </w:rPr>
        <w:t>conservadora (es decir, la guía que requiere mayores acciones de protección)</w:t>
      </w:r>
      <w:r>
        <w:rPr>
          <w:rFonts w:ascii="Arial" w:hAnsi="Arial" w:cs="Arial"/>
          <w:color w:val="2D2D2C"/>
        </w:rPr>
        <w:t>.</w:t>
      </w:r>
    </w:p>
    <w:p w:rsidR="00EF4BF6" w:rsidRDefault="00EF4BF6" w:rsidP="00EF4BF6">
      <w:pPr>
        <w:autoSpaceDE w:val="0"/>
        <w:autoSpaceDN w:val="0"/>
        <w:adjustRightInd w:val="0"/>
        <w:spacing w:after="0" w:line="240" w:lineRule="auto"/>
        <w:jc w:val="both"/>
        <w:rPr>
          <w:rFonts w:ascii="Arial" w:hAnsi="Arial" w:cs="Arial"/>
          <w:color w:val="2D2D2C"/>
        </w:rPr>
      </w:pPr>
    </w:p>
    <w:p w:rsidR="00EF4BF6" w:rsidRPr="00EF4BF6" w:rsidRDefault="00EF4BF6" w:rsidP="00EF4BF6">
      <w:pPr>
        <w:autoSpaceDE w:val="0"/>
        <w:autoSpaceDN w:val="0"/>
        <w:adjustRightInd w:val="0"/>
        <w:spacing w:after="0" w:line="240" w:lineRule="auto"/>
        <w:rPr>
          <w:rFonts w:ascii="Arial" w:hAnsi="Arial" w:cs="Arial"/>
          <w:bCs/>
          <w:color w:val="2D2D2C"/>
        </w:rPr>
      </w:pPr>
      <w:r>
        <w:rPr>
          <w:rFonts w:ascii="Arial" w:hAnsi="Arial" w:cs="Arial"/>
          <w:bCs/>
          <w:color w:val="2D2D2C"/>
        </w:rPr>
        <w:lastRenderedPageBreak/>
        <w:t>L</w:t>
      </w:r>
      <w:r w:rsidRPr="00EF4BF6">
        <w:rPr>
          <w:rFonts w:ascii="Arial" w:hAnsi="Arial" w:cs="Arial"/>
          <w:bCs/>
          <w:color w:val="2D2D2C"/>
        </w:rPr>
        <w:t>as guías asociadas a los carteles proporcionan el riesgo más significativo de los materiales.</w:t>
      </w:r>
    </w:p>
    <w:p w:rsidR="00B54159" w:rsidRPr="005D7192" w:rsidRDefault="00B54159" w:rsidP="007468AD">
      <w:pPr>
        <w:autoSpaceDE w:val="0"/>
        <w:autoSpaceDN w:val="0"/>
        <w:adjustRightInd w:val="0"/>
        <w:spacing w:after="0" w:line="240" w:lineRule="auto"/>
        <w:rPr>
          <w:rFonts w:ascii="Arial" w:hAnsi="Arial" w:cs="Arial"/>
        </w:rPr>
      </w:pPr>
    </w:p>
    <w:p w:rsidR="00CC08A7" w:rsidRDefault="001015FE" w:rsidP="007468AD">
      <w:pPr>
        <w:autoSpaceDE w:val="0"/>
        <w:autoSpaceDN w:val="0"/>
        <w:adjustRightInd w:val="0"/>
        <w:spacing w:after="0" w:line="240" w:lineRule="auto"/>
        <w:rPr>
          <w:rFonts w:ascii="Arial" w:hAnsi="Arial" w:cs="Arial"/>
        </w:rPr>
      </w:pPr>
      <w:r w:rsidRPr="005D7192">
        <w:rPr>
          <w:rFonts w:ascii="Arial" w:hAnsi="Arial" w:cs="Arial"/>
        </w:rPr>
        <w:t>5.4.3. Números de identificación</w:t>
      </w:r>
    </w:p>
    <w:p w:rsidR="00CC08A7" w:rsidRPr="00CC08A7" w:rsidRDefault="00CC08A7" w:rsidP="00CC08A7">
      <w:pPr>
        <w:autoSpaceDE w:val="0"/>
        <w:autoSpaceDN w:val="0"/>
        <w:adjustRightInd w:val="0"/>
        <w:spacing w:after="0" w:line="240" w:lineRule="auto"/>
        <w:jc w:val="both"/>
        <w:rPr>
          <w:rFonts w:ascii="Arial" w:hAnsi="Arial" w:cs="Arial"/>
          <w:color w:val="2D2D2C"/>
        </w:rPr>
      </w:pPr>
      <w:r w:rsidRPr="00CC08A7">
        <w:rPr>
          <w:rFonts w:ascii="Arial" w:hAnsi="Arial" w:cs="Arial"/>
          <w:color w:val="2D2D2C"/>
        </w:rPr>
        <w:t>La clase de riesgo o número de división, y sus números de clase o división de riesgo</w:t>
      </w:r>
    </w:p>
    <w:p w:rsidR="00CC08A7" w:rsidRDefault="00CC08A7" w:rsidP="00CC08A7">
      <w:pPr>
        <w:autoSpaceDE w:val="0"/>
        <w:autoSpaceDN w:val="0"/>
        <w:adjustRightInd w:val="0"/>
        <w:spacing w:after="0" w:line="240" w:lineRule="auto"/>
        <w:jc w:val="both"/>
        <w:rPr>
          <w:rFonts w:ascii="Arial" w:hAnsi="Arial" w:cs="Arial"/>
          <w:color w:val="2D2D2C"/>
        </w:rPr>
      </w:pPr>
      <w:proofErr w:type="gramStart"/>
      <w:r w:rsidRPr="00CC08A7">
        <w:rPr>
          <w:rFonts w:ascii="Arial" w:hAnsi="Arial" w:cs="Arial"/>
          <w:color w:val="2D2D2C"/>
        </w:rPr>
        <w:t>secundario</w:t>
      </w:r>
      <w:proofErr w:type="gramEnd"/>
      <w:r w:rsidRPr="00CC08A7">
        <w:rPr>
          <w:rFonts w:ascii="Arial" w:hAnsi="Arial" w:cs="Arial"/>
          <w:color w:val="2D2D2C"/>
        </w:rPr>
        <w:t xml:space="preserve"> entre paréntesis (cuando corresponda) deberá aparecer e</w:t>
      </w:r>
      <w:r>
        <w:rPr>
          <w:rFonts w:ascii="Arial" w:hAnsi="Arial" w:cs="Arial"/>
          <w:color w:val="2D2D2C"/>
        </w:rPr>
        <w:t xml:space="preserve">n el documento de embarque </w:t>
      </w:r>
      <w:r w:rsidRPr="00CC08A7">
        <w:rPr>
          <w:rFonts w:ascii="Arial" w:hAnsi="Arial" w:cs="Arial"/>
          <w:color w:val="2D2D2C"/>
        </w:rPr>
        <w:t>después de cada nombre correcto de embarque</w:t>
      </w:r>
      <w:r>
        <w:rPr>
          <w:rFonts w:ascii="Arial" w:hAnsi="Arial" w:cs="Arial"/>
          <w:color w:val="2D2D2C"/>
        </w:rPr>
        <w:t>.</w:t>
      </w:r>
    </w:p>
    <w:p w:rsidR="00CC08A7" w:rsidRDefault="00CC08A7" w:rsidP="00CC08A7">
      <w:pPr>
        <w:autoSpaceDE w:val="0"/>
        <w:autoSpaceDN w:val="0"/>
        <w:adjustRightInd w:val="0"/>
        <w:spacing w:after="0" w:line="240" w:lineRule="auto"/>
        <w:jc w:val="both"/>
        <w:rPr>
          <w:rFonts w:ascii="Arial" w:hAnsi="Arial" w:cs="Arial"/>
          <w:color w:val="2D2D2C"/>
        </w:rPr>
      </w:pPr>
    </w:p>
    <w:p w:rsidR="00CC08A7" w:rsidRPr="00CC08A7" w:rsidRDefault="00CC08A7" w:rsidP="00CC08A7">
      <w:pPr>
        <w:autoSpaceDE w:val="0"/>
        <w:autoSpaceDN w:val="0"/>
        <w:adjustRightInd w:val="0"/>
        <w:spacing w:after="0" w:line="240" w:lineRule="auto"/>
        <w:rPr>
          <w:rFonts w:ascii="Arial" w:hAnsi="Arial" w:cs="Arial"/>
          <w:b/>
          <w:bCs/>
          <w:color w:val="2D2D2C"/>
        </w:rPr>
      </w:pPr>
      <w:proofErr w:type="gramStart"/>
      <w:r w:rsidRPr="00CC08A7">
        <w:rPr>
          <w:rFonts w:ascii="Arial" w:hAnsi="Arial" w:cs="Arial"/>
          <w:b/>
          <w:bCs/>
          <w:color w:val="2D2D2C"/>
        </w:rPr>
        <w:t>clase</w:t>
      </w:r>
      <w:proofErr w:type="gramEnd"/>
      <w:r w:rsidRPr="00CC08A7">
        <w:rPr>
          <w:rFonts w:ascii="Arial" w:hAnsi="Arial" w:cs="Arial"/>
          <w:b/>
          <w:bCs/>
          <w:color w:val="2D2D2C"/>
        </w:rPr>
        <w:t xml:space="preserve"> 1 </w:t>
      </w:r>
      <w:r>
        <w:rPr>
          <w:rFonts w:ascii="Arial" w:hAnsi="Arial" w:cs="Arial"/>
          <w:b/>
          <w:bCs/>
          <w:color w:val="2D2D2C"/>
        </w:rPr>
        <w:t>–</w:t>
      </w:r>
      <w:r w:rsidRPr="00CC08A7">
        <w:rPr>
          <w:rFonts w:ascii="Arial" w:hAnsi="Arial" w:cs="Arial"/>
          <w:b/>
          <w:bCs/>
          <w:color w:val="2D2D2C"/>
        </w:rPr>
        <w:t xml:space="preserve"> explosivos</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1 1 Explosivos que presentan un riesgo de explosión en masa</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1 2 Explosivos que presentan un rie</w:t>
      </w:r>
      <w:r>
        <w:rPr>
          <w:rFonts w:ascii="Arial" w:hAnsi="Arial" w:cs="Arial"/>
          <w:color w:val="2D2D2C"/>
        </w:rPr>
        <w:t xml:space="preserve">sgo de proyección sin riesgo de </w:t>
      </w:r>
      <w:r w:rsidRPr="00CC08A7">
        <w:rPr>
          <w:rFonts w:ascii="Arial" w:hAnsi="Arial" w:cs="Arial"/>
          <w:color w:val="2D2D2C"/>
        </w:rPr>
        <w:t>explosión en masa</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1 3 Explosivos que presentan un riesgo de incendio y un riesgo menor</w:t>
      </w:r>
    </w:p>
    <w:p w:rsidR="00CC08A7" w:rsidRPr="00CC08A7" w:rsidRDefault="00CC08A7" w:rsidP="00CC08A7">
      <w:pPr>
        <w:autoSpaceDE w:val="0"/>
        <w:autoSpaceDN w:val="0"/>
        <w:adjustRightInd w:val="0"/>
        <w:spacing w:after="0" w:line="240" w:lineRule="auto"/>
        <w:rPr>
          <w:rFonts w:ascii="Arial" w:hAnsi="Arial" w:cs="Arial"/>
          <w:color w:val="2D2D2C"/>
        </w:rPr>
      </w:pPr>
      <w:proofErr w:type="gramStart"/>
      <w:r w:rsidRPr="00CC08A7">
        <w:rPr>
          <w:rFonts w:ascii="Arial" w:hAnsi="Arial" w:cs="Arial"/>
          <w:color w:val="2D2D2C"/>
        </w:rPr>
        <w:t>de</w:t>
      </w:r>
      <w:proofErr w:type="gramEnd"/>
      <w:r w:rsidRPr="00CC08A7">
        <w:rPr>
          <w:rFonts w:ascii="Arial" w:hAnsi="Arial" w:cs="Arial"/>
          <w:color w:val="2D2D2C"/>
        </w:rPr>
        <w:t xml:space="preserve"> explosión o un riesgo menor de </w:t>
      </w:r>
      <w:r>
        <w:rPr>
          <w:rFonts w:ascii="Arial" w:hAnsi="Arial" w:cs="Arial"/>
          <w:color w:val="2D2D2C"/>
        </w:rPr>
        <w:t xml:space="preserve">proyección, o ambos, pero no un </w:t>
      </w:r>
      <w:r w:rsidRPr="00CC08A7">
        <w:rPr>
          <w:rFonts w:ascii="Arial" w:hAnsi="Arial" w:cs="Arial"/>
          <w:color w:val="2D2D2C"/>
        </w:rPr>
        <w:t>riesgo de explosión en masa</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1 4 Explosivos que no presentan riesgo apreciable considerable</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1 5 Explosivos muy insensibles que p</w:t>
      </w:r>
      <w:r>
        <w:rPr>
          <w:rFonts w:ascii="Arial" w:hAnsi="Arial" w:cs="Arial"/>
          <w:color w:val="2D2D2C"/>
        </w:rPr>
        <w:t xml:space="preserve">resentan un riesgo de explosión </w:t>
      </w:r>
      <w:r w:rsidRPr="00CC08A7">
        <w:rPr>
          <w:rFonts w:ascii="Arial" w:hAnsi="Arial" w:cs="Arial"/>
          <w:color w:val="2D2D2C"/>
        </w:rPr>
        <w:t>en masa</w:t>
      </w:r>
    </w:p>
    <w:p w:rsid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1 6 Artículos sumamente insensibles que n</w:t>
      </w:r>
      <w:r>
        <w:rPr>
          <w:rFonts w:ascii="Arial" w:hAnsi="Arial" w:cs="Arial"/>
          <w:color w:val="2D2D2C"/>
        </w:rPr>
        <w:t xml:space="preserve">o presentan riesgo de explosión </w:t>
      </w:r>
      <w:r w:rsidRPr="00CC08A7">
        <w:rPr>
          <w:rFonts w:ascii="Arial" w:hAnsi="Arial" w:cs="Arial"/>
          <w:color w:val="2D2D2C"/>
        </w:rPr>
        <w:t>en masa</w:t>
      </w:r>
    </w:p>
    <w:p w:rsidR="00CC08A7" w:rsidRPr="00CC08A7" w:rsidRDefault="00CC08A7" w:rsidP="00CC08A7">
      <w:pPr>
        <w:autoSpaceDE w:val="0"/>
        <w:autoSpaceDN w:val="0"/>
        <w:adjustRightInd w:val="0"/>
        <w:spacing w:after="0" w:line="240" w:lineRule="auto"/>
        <w:rPr>
          <w:rFonts w:ascii="Arial" w:hAnsi="Arial" w:cs="Arial"/>
          <w:color w:val="2D2D2C"/>
        </w:rPr>
      </w:pPr>
    </w:p>
    <w:p w:rsidR="00CC08A7" w:rsidRPr="00CC08A7" w:rsidRDefault="00CC08A7" w:rsidP="00CC08A7">
      <w:pPr>
        <w:autoSpaceDE w:val="0"/>
        <w:autoSpaceDN w:val="0"/>
        <w:adjustRightInd w:val="0"/>
        <w:spacing w:after="0" w:line="240" w:lineRule="auto"/>
        <w:rPr>
          <w:rFonts w:ascii="Arial" w:hAnsi="Arial" w:cs="Arial"/>
          <w:b/>
          <w:bCs/>
          <w:color w:val="2D2D2C"/>
        </w:rPr>
      </w:pPr>
      <w:proofErr w:type="gramStart"/>
      <w:r w:rsidRPr="00CC08A7">
        <w:rPr>
          <w:rFonts w:ascii="Arial" w:hAnsi="Arial" w:cs="Arial"/>
          <w:b/>
          <w:bCs/>
          <w:color w:val="2D2D2C"/>
        </w:rPr>
        <w:t>clase</w:t>
      </w:r>
      <w:proofErr w:type="gramEnd"/>
      <w:r w:rsidRPr="00CC08A7">
        <w:rPr>
          <w:rFonts w:ascii="Arial" w:hAnsi="Arial" w:cs="Arial"/>
          <w:b/>
          <w:bCs/>
          <w:color w:val="2D2D2C"/>
        </w:rPr>
        <w:t xml:space="preserve"> 2 - gases</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2 1 Gases inflamables</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2 2 Gases no-inflamables, no tóxicos</w:t>
      </w:r>
    </w:p>
    <w:p w:rsid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2 3 Gases tóxicos</w:t>
      </w:r>
    </w:p>
    <w:p w:rsidR="00CC08A7" w:rsidRPr="00CC08A7" w:rsidRDefault="00CC08A7" w:rsidP="00CC08A7">
      <w:pPr>
        <w:autoSpaceDE w:val="0"/>
        <w:autoSpaceDN w:val="0"/>
        <w:adjustRightInd w:val="0"/>
        <w:spacing w:after="0" w:line="240" w:lineRule="auto"/>
        <w:rPr>
          <w:rFonts w:ascii="Arial" w:hAnsi="Arial" w:cs="Arial"/>
          <w:color w:val="2D2D2C"/>
        </w:rPr>
      </w:pPr>
    </w:p>
    <w:p w:rsidR="00CC08A7" w:rsidRDefault="00CC08A7" w:rsidP="00CC08A7">
      <w:pPr>
        <w:autoSpaceDE w:val="0"/>
        <w:autoSpaceDN w:val="0"/>
        <w:adjustRightInd w:val="0"/>
        <w:spacing w:after="0" w:line="240" w:lineRule="auto"/>
        <w:rPr>
          <w:rFonts w:ascii="Arial" w:hAnsi="Arial" w:cs="Arial"/>
          <w:color w:val="2D2D2C"/>
        </w:rPr>
      </w:pPr>
      <w:proofErr w:type="gramStart"/>
      <w:r w:rsidRPr="00CC08A7">
        <w:rPr>
          <w:rFonts w:ascii="Arial" w:hAnsi="Arial" w:cs="Arial"/>
          <w:b/>
          <w:bCs/>
          <w:color w:val="2D2D2C"/>
        </w:rPr>
        <w:t>clase</w:t>
      </w:r>
      <w:proofErr w:type="gramEnd"/>
      <w:r w:rsidRPr="00CC08A7">
        <w:rPr>
          <w:rFonts w:ascii="Arial" w:hAnsi="Arial" w:cs="Arial"/>
          <w:b/>
          <w:bCs/>
          <w:color w:val="2D2D2C"/>
        </w:rPr>
        <w:t xml:space="preserve"> 3 - líquidos inflamables [y líquidos combustibles (estados Unidos)</w:t>
      </w:r>
      <w:r w:rsidRPr="00CC08A7">
        <w:rPr>
          <w:rFonts w:ascii="Arial" w:hAnsi="Arial" w:cs="Arial"/>
          <w:color w:val="2D2D2C"/>
        </w:rPr>
        <w:t>]</w:t>
      </w:r>
    </w:p>
    <w:p w:rsidR="00CC08A7" w:rsidRPr="00CC08A7" w:rsidRDefault="00CC08A7" w:rsidP="00CC08A7">
      <w:pPr>
        <w:autoSpaceDE w:val="0"/>
        <w:autoSpaceDN w:val="0"/>
        <w:adjustRightInd w:val="0"/>
        <w:spacing w:after="0" w:line="240" w:lineRule="auto"/>
        <w:rPr>
          <w:rFonts w:ascii="Arial" w:hAnsi="Arial" w:cs="Arial"/>
          <w:color w:val="2D2D2C"/>
        </w:rPr>
      </w:pPr>
    </w:p>
    <w:p w:rsidR="00CC08A7" w:rsidRPr="00CC08A7" w:rsidRDefault="00CC08A7" w:rsidP="00CC08A7">
      <w:pPr>
        <w:autoSpaceDE w:val="0"/>
        <w:autoSpaceDN w:val="0"/>
        <w:adjustRightInd w:val="0"/>
        <w:spacing w:after="0" w:line="240" w:lineRule="auto"/>
        <w:rPr>
          <w:rFonts w:ascii="Arial" w:hAnsi="Arial" w:cs="Arial"/>
          <w:b/>
          <w:bCs/>
          <w:color w:val="2D2D2C"/>
        </w:rPr>
      </w:pPr>
      <w:proofErr w:type="gramStart"/>
      <w:r w:rsidRPr="00CC08A7">
        <w:rPr>
          <w:rFonts w:ascii="Arial" w:hAnsi="Arial" w:cs="Arial"/>
          <w:b/>
          <w:bCs/>
          <w:color w:val="2D2D2C"/>
        </w:rPr>
        <w:t>clase</w:t>
      </w:r>
      <w:proofErr w:type="gramEnd"/>
      <w:r w:rsidRPr="00CC08A7">
        <w:rPr>
          <w:rFonts w:ascii="Arial" w:hAnsi="Arial" w:cs="Arial"/>
          <w:b/>
          <w:bCs/>
          <w:color w:val="2D2D2C"/>
        </w:rPr>
        <w:t xml:space="preserve"> 4 - sólidos inflamables; sustancias que pueden expe</w:t>
      </w:r>
      <w:r>
        <w:rPr>
          <w:rFonts w:ascii="Arial" w:hAnsi="Arial" w:cs="Arial"/>
          <w:b/>
          <w:bCs/>
          <w:color w:val="2D2D2C"/>
        </w:rPr>
        <w:t xml:space="preserve">rimentar combustión espontánea, </w:t>
      </w:r>
      <w:r w:rsidRPr="00CC08A7">
        <w:rPr>
          <w:rFonts w:ascii="Arial" w:hAnsi="Arial" w:cs="Arial"/>
          <w:b/>
          <w:bCs/>
          <w:color w:val="2D2D2C"/>
        </w:rPr>
        <w:t>sustancias que, en contacto con el agua, desprenden gases inflamables.</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4 1 Sólidos inflamables, sustancias de reacción espontánea y sólidos</w:t>
      </w:r>
    </w:p>
    <w:p w:rsidR="00CC08A7" w:rsidRPr="00CC08A7" w:rsidRDefault="00CC08A7" w:rsidP="00CC08A7">
      <w:pPr>
        <w:autoSpaceDE w:val="0"/>
        <w:autoSpaceDN w:val="0"/>
        <w:adjustRightInd w:val="0"/>
        <w:spacing w:after="0" w:line="240" w:lineRule="auto"/>
        <w:rPr>
          <w:rFonts w:ascii="Arial" w:hAnsi="Arial" w:cs="Arial"/>
          <w:color w:val="2D2D2C"/>
        </w:rPr>
      </w:pPr>
      <w:proofErr w:type="gramStart"/>
      <w:r w:rsidRPr="00CC08A7">
        <w:rPr>
          <w:rFonts w:ascii="Arial" w:hAnsi="Arial" w:cs="Arial"/>
          <w:color w:val="2D2D2C"/>
        </w:rPr>
        <w:t>explosivos</w:t>
      </w:r>
      <w:proofErr w:type="gramEnd"/>
      <w:r w:rsidRPr="00CC08A7">
        <w:rPr>
          <w:rFonts w:ascii="Arial" w:hAnsi="Arial" w:cs="Arial"/>
          <w:color w:val="2D2D2C"/>
        </w:rPr>
        <w:t xml:space="preserve"> insensibilizados</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4 2 Sustancias que pueden experimentar combustión espontánea</w:t>
      </w:r>
    </w:p>
    <w:p w:rsid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4 3 Sustancias que, en c</w:t>
      </w:r>
      <w:r w:rsidR="00EF4BF6">
        <w:rPr>
          <w:rFonts w:ascii="Arial" w:hAnsi="Arial" w:cs="Arial"/>
          <w:color w:val="2D2D2C"/>
        </w:rPr>
        <w:t xml:space="preserve">ontacto con el agua, desprenden </w:t>
      </w:r>
      <w:r w:rsidRPr="00CC08A7">
        <w:rPr>
          <w:rFonts w:ascii="Arial" w:hAnsi="Arial" w:cs="Arial"/>
          <w:color w:val="2D2D2C"/>
        </w:rPr>
        <w:t>gases inflamables</w:t>
      </w:r>
    </w:p>
    <w:p w:rsidR="00EF4BF6" w:rsidRPr="00CC08A7" w:rsidRDefault="00EF4BF6" w:rsidP="00CC08A7">
      <w:pPr>
        <w:autoSpaceDE w:val="0"/>
        <w:autoSpaceDN w:val="0"/>
        <w:adjustRightInd w:val="0"/>
        <w:spacing w:after="0" w:line="240" w:lineRule="auto"/>
        <w:rPr>
          <w:rFonts w:ascii="Arial" w:hAnsi="Arial" w:cs="Arial"/>
          <w:color w:val="2D2D2C"/>
        </w:rPr>
      </w:pPr>
    </w:p>
    <w:p w:rsidR="00CC08A7" w:rsidRPr="00CC08A7" w:rsidRDefault="00CC08A7" w:rsidP="00CC08A7">
      <w:pPr>
        <w:autoSpaceDE w:val="0"/>
        <w:autoSpaceDN w:val="0"/>
        <w:adjustRightInd w:val="0"/>
        <w:spacing w:after="0" w:line="240" w:lineRule="auto"/>
        <w:rPr>
          <w:rFonts w:ascii="Arial" w:hAnsi="Arial" w:cs="Arial"/>
          <w:b/>
          <w:bCs/>
          <w:color w:val="2D2D2C"/>
        </w:rPr>
      </w:pPr>
      <w:proofErr w:type="gramStart"/>
      <w:r w:rsidRPr="00CC08A7">
        <w:rPr>
          <w:rFonts w:ascii="Arial" w:hAnsi="Arial" w:cs="Arial"/>
          <w:b/>
          <w:bCs/>
          <w:color w:val="2D2D2C"/>
        </w:rPr>
        <w:t>clase</w:t>
      </w:r>
      <w:proofErr w:type="gramEnd"/>
      <w:r w:rsidRPr="00CC08A7">
        <w:rPr>
          <w:rFonts w:ascii="Arial" w:hAnsi="Arial" w:cs="Arial"/>
          <w:b/>
          <w:bCs/>
          <w:color w:val="2D2D2C"/>
        </w:rPr>
        <w:t xml:space="preserve"> 5 - sustancias oxidantes y Peróxidos orgánicos</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5 1 Sustancias oxidantes</w:t>
      </w:r>
    </w:p>
    <w:p w:rsid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5 2 Peróxidos orgánicos</w:t>
      </w:r>
    </w:p>
    <w:p w:rsidR="00EF4BF6" w:rsidRPr="00CC08A7" w:rsidRDefault="00EF4BF6" w:rsidP="00CC08A7">
      <w:pPr>
        <w:autoSpaceDE w:val="0"/>
        <w:autoSpaceDN w:val="0"/>
        <w:adjustRightInd w:val="0"/>
        <w:spacing w:after="0" w:line="240" w:lineRule="auto"/>
        <w:rPr>
          <w:rFonts w:ascii="Arial" w:hAnsi="Arial" w:cs="Arial"/>
          <w:color w:val="2D2D2C"/>
        </w:rPr>
      </w:pPr>
    </w:p>
    <w:p w:rsidR="00CC08A7" w:rsidRPr="00CC08A7" w:rsidRDefault="00CC08A7" w:rsidP="00CC08A7">
      <w:pPr>
        <w:autoSpaceDE w:val="0"/>
        <w:autoSpaceDN w:val="0"/>
        <w:adjustRightInd w:val="0"/>
        <w:spacing w:after="0" w:line="240" w:lineRule="auto"/>
        <w:rPr>
          <w:rFonts w:ascii="Arial" w:hAnsi="Arial" w:cs="Arial"/>
          <w:b/>
          <w:bCs/>
          <w:color w:val="2D2D2C"/>
        </w:rPr>
      </w:pPr>
      <w:proofErr w:type="gramStart"/>
      <w:r w:rsidRPr="00CC08A7">
        <w:rPr>
          <w:rFonts w:ascii="Arial" w:hAnsi="Arial" w:cs="Arial"/>
          <w:b/>
          <w:bCs/>
          <w:color w:val="2D2D2C"/>
        </w:rPr>
        <w:t>clase</w:t>
      </w:r>
      <w:proofErr w:type="gramEnd"/>
      <w:r w:rsidRPr="00CC08A7">
        <w:rPr>
          <w:rFonts w:ascii="Arial" w:hAnsi="Arial" w:cs="Arial"/>
          <w:b/>
          <w:bCs/>
          <w:color w:val="2D2D2C"/>
        </w:rPr>
        <w:t xml:space="preserve"> 6 - sustancias Tóxicas y sustancias infecciosas</w:t>
      </w:r>
    </w:p>
    <w:p w:rsidR="00CC08A7" w:rsidRP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6 1 Sustancias tóxicas</w:t>
      </w:r>
    </w:p>
    <w:p w:rsidR="00CC08A7" w:rsidRDefault="00CC08A7" w:rsidP="00CC08A7">
      <w:pPr>
        <w:autoSpaceDE w:val="0"/>
        <w:autoSpaceDN w:val="0"/>
        <w:adjustRightInd w:val="0"/>
        <w:spacing w:after="0" w:line="240" w:lineRule="auto"/>
        <w:rPr>
          <w:rFonts w:ascii="Arial" w:hAnsi="Arial" w:cs="Arial"/>
          <w:color w:val="2D2D2C"/>
        </w:rPr>
      </w:pPr>
      <w:r w:rsidRPr="00CC08A7">
        <w:rPr>
          <w:rFonts w:ascii="Arial" w:hAnsi="Arial" w:cs="Arial"/>
          <w:color w:val="2D2D2C"/>
        </w:rPr>
        <w:t>División 6 2 Sustancias infecciosas</w:t>
      </w:r>
    </w:p>
    <w:p w:rsidR="00EF4BF6" w:rsidRPr="00CC08A7" w:rsidRDefault="00EF4BF6" w:rsidP="00CC08A7">
      <w:pPr>
        <w:autoSpaceDE w:val="0"/>
        <w:autoSpaceDN w:val="0"/>
        <w:adjustRightInd w:val="0"/>
        <w:spacing w:after="0" w:line="240" w:lineRule="auto"/>
        <w:rPr>
          <w:rFonts w:ascii="Arial" w:hAnsi="Arial" w:cs="Arial"/>
          <w:color w:val="2D2D2C"/>
        </w:rPr>
      </w:pPr>
    </w:p>
    <w:p w:rsidR="00CC08A7" w:rsidRPr="00CC08A7" w:rsidRDefault="00CC08A7" w:rsidP="00CC08A7">
      <w:pPr>
        <w:autoSpaceDE w:val="0"/>
        <w:autoSpaceDN w:val="0"/>
        <w:adjustRightInd w:val="0"/>
        <w:spacing w:after="0" w:line="240" w:lineRule="auto"/>
        <w:rPr>
          <w:rFonts w:ascii="Arial" w:hAnsi="Arial" w:cs="Arial"/>
          <w:b/>
          <w:bCs/>
          <w:color w:val="2D2D2C"/>
        </w:rPr>
      </w:pPr>
      <w:proofErr w:type="gramStart"/>
      <w:r w:rsidRPr="00CC08A7">
        <w:rPr>
          <w:rFonts w:ascii="Arial" w:hAnsi="Arial" w:cs="Arial"/>
          <w:b/>
          <w:bCs/>
          <w:color w:val="2D2D2C"/>
        </w:rPr>
        <w:t>clase</w:t>
      </w:r>
      <w:proofErr w:type="gramEnd"/>
      <w:r w:rsidRPr="00CC08A7">
        <w:rPr>
          <w:rFonts w:ascii="Arial" w:hAnsi="Arial" w:cs="Arial"/>
          <w:b/>
          <w:bCs/>
          <w:color w:val="2D2D2C"/>
        </w:rPr>
        <w:t xml:space="preserve"> 7 - materiales radiactivos</w:t>
      </w:r>
    </w:p>
    <w:p w:rsidR="00CC08A7" w:rsidRDefault="00CC08A7" w:rsidP="00CC08A7">
      <w:pPr>
        <w:autoSpaceDE w:val="0"/>
        <w:autoSpaceDN w:val="0"/>
        <w:adjustRightInd w:val="0"/>
        <w:spacing w:after="0" w:line="240" w:lineRule="auto"/>
        <w:rPr>
          <w:rFonts w:ascii="Arial" w:hAnsi="Arial" w:cs="Arial"/>
          <w:b/>
          <w:bCs/>
          <w:color w:val="2D2D2C"/>
        </w:rPr>
      </w:pPr>
      <w:proofErr w:type="gramStart"/>
      <w:r w:rsidRPr="00CC08A7">
        <w:rPr>
          <w:rFonts w:ascii="Arial" w:hAnsi="Arial" w:cs="Arial"/>
          <w:b/>
          <w:bCs/>
          <w:color w:val="2D2D2C"/>
        </w:rPr>
        <w:t>clase</w:t>
      </w:r>
      <w:proofErr w:type="gramEnd"/>
      <w:r w:rsidRPr="00CC08A7">
        <w:rPr>
          <w:rFonts w:ascii="Arial" w:hAnsi="Arial" w:cs="Arial"/>
          <w:b/>
          <w:bCs/>
          <w:color w:val="2D2D2C"/>
        </w:rPr>
        <w:t xml:space="preserve"> 8 - sustancias corrosivos</w:t>
      </w:r>
    </w:p>
    <w:p w:rsidR="00EF4BF6" w:rsidRPr="00CC08A7" w:rsidRDefault="00EF4BF6" w:rsidP="00CC08A7">
      <w:pPr>
        <w:autoSpaceDE w:val="0"/>
        <w:autoSpaceDN w:val="0"/>
        <w:adjustRightInd w:val="0"/>
        <w:spacing w:after="0" w:line="240" w:lineRule="auto"/>
        <w:rPr>
          <w:rFonts w:ascii="Arial" w:hAnsi="Arial" w:cs="Arial"/>
          <w:b/>
          <w:bCs/>
          <w:color w:val="2D2D2C"/>
        </w:rPr>
      </w:pPr>
    </w:p>
    <w:p w:rsidR="00CC08A7" w:rsidRDefault="00CC08A7" w:rsidP="00EF4BF6">
      <w:pPr>
        <w:autoSpaceDE w:val="0"/>
        <w:autoSpaceDN w:val="0"/>
        <w:adjustRightInd w:val="0"/>
        <w:spacing w:after="0" w:line="240" w:lineRule="auto"/>
        <w:rPr>
          <w:rFonts w:ascii="Arial" w:hAnsi="Arial" w:cs="Arial"/>
          <w:b/>
          <w:bCs/>
          <w:color w:val="2D2D2C"/>
        </w:rPr>
      </w:pPr>
      <w:proofErr w:type="gramStart"/>
      <w:r w:rsidRPr="00CC08A7">
        <w:rPr>
          <w:rFonts w:ascii="Arial" w:hAnsi="Arial" w:cs="Arial"/>
          <w:b/>
          <w:bCs/>
          <w:color w:val="2D2D2C"/>
        </w:rPr>
        <w:t>clase</w:t>
      </w:r>
      <w:proofErr w:type="gramEnd"/>
      <w:r w:rsidRPr="00CC08A7">
        <w:rPr>
          <w:rFonts w:ascii="Arial" w:hAnsi="Arial" w:cs="Arial"/>
          <w:b/>
          <w:bCs/>
          <w:color w:val="2D2D2C"/>
        </w:rPr>
        <w:t xml:space="preserve"> 9 - sustancias y objetos peligrosos varios, incluidas la</w:t>
      </w:r>
      <w:r w:rsidR="00EF4BF6">
        <w:rPr>
          <w:rFonts w:ascii="Arial" w:hAnsi="Arial" w:cs="Arial"/>
          <w:b/>
          <w:bCs/>
          <w:color w:val="2D2D2C"/>
        </w:rPr>
        <w:t xml:space="preserve">s sustancias peligrosas para el </w:t>
      </w:r>
      <w:r w:rsidRPr="00CC08A7">
        <w:rPr>
          <w:rFonts w:ascii="Arial" w:hAnsi="Arial" w:cs="Arial"/>
          <w:b/>
          <w:bCs/>
          <w:color w:val="2D2D2C"/>
        </w:rPr>
        <w:t>medio ambiente</w:t>
      </w:r>
    </w:p>
    <w:p w:rsidR="00EF4BF6" w:rsidRDefault="00EF4BF6" w:rsidP="00EF4BF6">
      <w:pPr>
        <w:autoSpaceDE w:val="0"/>
        <w:autoSpaceDN w:val="0"/>
        <w:adjustRightInd w:val="0"/>
        <w:spacing w:after="0" w:line="240" w:lineRule="auto"/>
        <w:rPr>
          <w:rFonts w:ascii="Arial" w:hAnsi="Arial" w:cs="Arial"/>
          <w:b/>
          <w:bCs/>
          <w:color w:val="2D2D2C"/>
        </w:rPr>
      </w:pPr>
    </w:p>
    <w:p w:rsidR="00EF4BF6" w:rsidRDefault="00EF4BF6" w:rsidP="00EF4BF6">
      <w:pPr>
        <w:autoSpaceDE w:val="0"/>
        <w:autoSpaceDN w:val="0"/>
        <w:adjustRightInd w:val="0"/>
        <w:spacing w:after="0" w:line="240" w:lineRule="auto"/>
        <w:rPr>
          <w:rFonts w:ascii="Arial" w:hAnsi="Arial" w:cs="Arial"/>
          <w:bCs/>
          <w:color w:val="2D2D2C"/>
        </w:rPr>
      </w:pPr>
      <w:r w:rsidRPr="00EF4BF6">
        <w:rPr>
          <w:rFonts w:ascii="Arial" w:hAnsi="Arial" w:cs="Arial"/>
          <w:bCs/>
          <w:color w:val="2D2D2C"/>
        </w:rPr>
        <w:t>Cuando la información específica esté disponible, como el número de identificación o nombre apropiado de transporte, debe consultar la guía específica del material.</w:t>
      </w:r>
    </w:p>
    <w:p w:rsidR="00B54159" w:rsidRPr="005D7192" w:rsidRDefault="00B54159" w:rsidP="007468AD">
      <w:pPr>
        <w:autoSpaceDE w:val="0"/>
        <w:autoSpaceDN w:val="0"/>
        <w:adjustRightInd w:val="0"/>
        <w:spacing w:after="0" w:line="240" w:lineRule="auto"/>
        <w:rPr>
          <w:rFonts w:ascii="Arial" w:hAnsi="Arial" w:cs="Arial"/>
        </w:rPr>
      </w:pPr>
    </w:p>
    <w:p w:rsidR="009A34EF" w:rsidRDefault="001015FE" w:rsidP="007468AD">
      <w:pPr>
        <w:autoSpaceDE w:val="0"/>
        <w:autoSpaceDN w:val="0"/>
        <w:adjustRightInd w:val="0"/>
        <w:spacing w:after="0" w:line="240" w:lineRule="auto"/>
        <w:rPr>
          <w:rFonts w:ascii="Arial" w:hAnsi="Arial" w:cs="Arial"/>
        </w:rPr>
      </w:pPr>
      <w:r w:rsidRPr="005D7192">
        <w:rPr>
          <w:rFonts w:ascii="Arial" w:hAnsi="Arial" w:cs="Arial"/>
        </w:rPr>
        <w:t>5.4.4. Guías de respuesta en caso de emergencias.</w:t>
      </w:r>
    </w:p>
    <w:p w:rsidR="00EF4BF6" w:rsidRDefault="00EF4BF6" w:rsidP="009A34EF">
      <w:pPr>
        <w:autoSpaceDE w:val="0"/>
        <w:autoSpaceDN w:val="0"/>
        <w:adjustRightInd w:val="0"/>
        <w:spacing w:after="0" w:line="240" w:lineRule="auto"/>
        <w:jc w:val="both"/>
        <w:rPr>
          <w:rFonts w:ascii="Arial" w:hAnsi="Arial" w:cs="Arial"/>
        </w:rPr>
      </w:pPr>
      <w:r w:rsidRPr="009A34EF">
        <w:rPr>
          <w:rFonts w:ascii="Arial" w:hAnsi="Arial" w:cs="Arial"/>
        </w:rPr>
        <w:t xml:space="preserve">La Guía </w:t>
      </w:r>
      <w:r w:rsidR="009A34EF">
        <w:rPr>
          <w:rFonts w:ascii="Arial" w:hAnsi="Arial" w:cs="Arial"/>
        </w:rPr>
        <w:t xml:space="preserve">de Respuesta en caso de Emergencia (GRE 2008) </w:t>
      </w:r>
      <w:r w:rsidRPr="009A34EF">
        <w:rPr>
          <w:rFonts w:ascii="Arial" w:hAnsi="Arial" w:cs="Arial"/>
        </w:rPr>
        <w:t>fue desarrollada conju</w:t>
      </w:r>
      <w:r w:rsidR="009A34EF">
        <w:rPr>
          <w:rFonts w:ascii="Arial" w:hAnsi="Arial" w:cs="Arial"/>
        </w:rPr>
        <w:t xml:space="preserve">ntamente por el Departamento de </w:t>
      </w:r>
      <w:r w:rsidRPr="009A34EF">
        <w:rPr>
          <w:rFonts w:ascii="Arial" w:hAnsi="Arial" w:cs="Arial"/>
        </w:rPr>
        <w:t>Transporte de Canadá (TC), el Depa</w:t>
      </w:r>
      <w:r w:rsidR="009A34EF">
        <w:rPr>
          <w:rFonts w:ascii="Arial" w:hAnsi="Arial" w:cs="Arial"/>
        </w:rPr>
        <w:t xml:space="preserve">rtamento de Transporte de los </w:t>
      </w:r>
      <w:r w:rsidRPr="009A34EF">
        <w:rPr>
          <w:rFonts w:ascii="Arial" w:hAnsi="Arial" w:cs="Arial"/>
        </w:rPr>
        <w:t>Estados Unidos (DOT), la Secretaría de Comunicaciones y</w:t>
      </w:r>
      <w:r w:rsidR="009A34EF">
        <w:rPr>
          <w:rFonts w:ascii="Arial" w:hAnsi="Arial" w:cs="Arial"/>
        </w:rPr>
        <w:t xml:space="preserve"> </w:t>
      </w:r>
      <w:r w:rsidRPr="009A34EF">
        <w:rPr>
          <w:rFonts w:ascii="Arial" w:hAnsi="Arial" w:cs="Arial"/>
        </w:rPr>
        <w:t>Transportes de México (SCT), y e</w:t>
      </w:r>
      <w:r w:rsidR="009A34EF">
        <w:rPr>
          <w:rFonts w:ascii="Arial" w:hAnsi="Arial" w:cs="Arial"/>
        </w:rPr>
        <w:t xml:space="preserve">l </w:t>
      </w:r>
      <w:r w:rsidR="009A34EF">
        <w:rPr>
          <w:rFonts w:ascii="Arial" w:hAnsi="Arial" w:cs="Arial"/>
        </w:rPr>
        <w:lastRenderedPageBreak/>
        <w:t xml:space="preserve">Centro de Información Química para Emergencias </w:t>
      </w:r>
      <w:r w:rsidRPr="009A34EF">
        <w:rPr>
          <w:rFonts w:ascii="Arial" w:hAnsi="Arial" w:cs="Arial"/>
        </w:rPr>
        <w:t>(CIQUIME) de Ar</w:t>
      </w:r>
      <w:r w:rsidR="009A34EF">
        <w:rPr>
          <w:rFonts w:ascii="Arial" w:hAnsi="Arial" w:cs="Arial"/>
        </w:rPr>
        <w:t xml:space="preserve">gentina, para ser utilizada por </w:t>
      </w:r>
      <w:r w:rsidRPr="009A34EF">
        <w:rPr>
          <w:rFonts w:ascii="Arial" w:hAnsi="Arial" w:cs="Arial"/>
        </w:rPr>
        <w:t xml:space="preserve">quienes pueden ser </w:t>
      </w:r>
      <w:proofErr w:type="spellStart"/>
      <w:r w:rsidRPr="009A34EF">
        <w:rPr>
          <w:rFonts w:ascii="Arial" w:hAnsi="Arial" w:cs="Arial"/>
        </w:rPr>
        <w:t>lo</w:t>
      </w:r>
      <w:proofErr w:type="spellEnd"/>
      <w:r w:rsidRPr="009A34EF">
        <w:rPr>
          <w:rFonts w:ascii="Arial" w:hAnsi="Arial" w:cs="Arial"/>
        </w:rPr>
        <w:t xml:space="preserve"> primeros en llegar a</w:t>
      </w:r>
      <w:r w:rsidR="009A34EF">
        <w:rPr>
          <w:rFonts w:ascii="Arial" w:hAnsi="Arial" w:cs="Arial"/>
        </w:rPr>
        <w:t xml:space="preserve">l lugar de un incidente </w:t>
      </w:r>
      <w:r w:rsidRPr="009A34EF">
        <w:rPr>
          <w:rFonts w:ascii="Arial" w:hAnsi="Arial" w:cs="Arial"/>
        </w:rPr>
        <w:t>de transporte de materiales peli</w:t>
      </w:r>
      <w:r w:rsidR="009A34EF">
        <w:rPr>
          <w:rFonts w:ascii="Arial" w:hAnsi="Arial" w:cs="Arial"/>
        </w:rPr>
        <w:t xml:space="preserve">grosos. En la industria, su uso </w:t>
      </w:r>
      <w:r w:rsidRPr="009A34EF">
        <w:rPr>
          <w:rFonts w:ascii="Arial" w:hAnsi="Arial" w:cs="Arial"/>
        </w:rPr>
        <w:t>puede ser limitado.</w:t>
      </w:r>
    </w:p>
    <w:p w:rsidR="009A34EF" w:rsidRDefault="009A34EF" w:rsidP="009A34EF">
      <w:pPr>
        <w:autoSpaceDE w:val="0"/>
        <w:autoSpaceDN w:val="0"/>
        <w:adjustRightInd w:val="0"/>
        <w:spacing w:after="0" w:line="240" w:lineRule="auto"/>
        <w:jc w:val="both"/>
        <w:rPr>
          <w:rFonts w:ascii="Arial" w:hAnsi="Arial" w:cs="Arial"/>
        </w:rPr>
      </w:pPr>
    </w:p>
    <w:p w:rsidR="009A34EF" w:rsidRDefault="009A34EF" w:rsidP="009A34EF">
      <w:pPr>
        <w:autoSpaceDE w:val="0"/>
        <w:autoSpaceDN w:val="0"/>
        <w:adjustRightInd w:val="0"/>
        <w:spacing w:after="0" w:line="240" w:lineRule="auto"/>
        <w:jc w:val="both"/>
        <w:rPr>
          <w:rFonts w:ascii="Arial" w:hAnsi="Arial" w:cs="Arial"/>
        </w:rPr>
      </w:pPr>
      <w:r w:rsidRPr="009A34EF">
        <w:rPr>
          <w:rFonts w:ascii="Arial" w:hAnsi="Arial" w:cs="Arial"/>
          <w:b/>
          <w:bCs/>
        </w:rPr>
        <w:t>Ofrece el apoyo para una rápida i</w:t>
      </w:r>
      <w:r>
        <w:rPr>
          <w:rFonts w:ascii="Arial" w:hAnsi="Arial" w:cs="Arial"/>
          <w:b/>
          <w:bCs/>
        </w:rPr>
        <w:t xml:space="preserve">dentificación de los materiales </w:t>
      </w:r>
      <w:r w:rsidRPr="009A34EF">
        <w:rPr>
          <w:rFonts w:ascii="Arial" w:hAnsi="Arial" w:cs="Arial"/>
          <w:b/>
          <w:bCs/>
        </w:rPr>
        <w:t>involucrados en un accide</w:t>
      </w:r>
      <w:r>
        <w:rPr>
          <w:rFonts w:ascii="Arial" w:hAnsi="Arial" w:cs="Arial"/>
          <w:b/>
          <w:bCs/>
        </w:rPr>
        <w:t xml:space="preserve">nte, sus peligros específicos o </w:t>
      </w:r>
      <w:r w:rsidRPr="009A34EF">
        <w:rPr>
          <w:rFonts w:ascii="Arial" w:hAnsi="Arial" w:cs="Arial"/>
          <w:b/>
          <w:bCs/>
        </w:rPr>
        <w:t>genéricos, y proporciona inform</w:t>
      </w:r>
      <w:r>
        <w:rPr>
          <w:rFonts w:ascii="Arial" w:hAnsi="Arial" w:cs="Arial"/>
          <w:b/>
          <w:bCs/>
        </w:rPr>
        <w:t xml:space="preserve">ación para proteger al personal </w:t>
      </w:r>
      <w:r w:rsidRPr="009A34EF">
        <w:rPr>
          <w:rFonts w:ascii="Arial" w:hAnsi="Arial" w:cs="Arial"/>
          <w:b/>
          <w:bCs/>
        </w:rPr>
        <w:t xml:space="preserve">y público en general durante </w:t>
      </w:r>
      <w:r>
        <w:rPr>
          <w:rFonts w:ascii="Arial" w:hAnsi="Arial" w:cs="Arial"/>
          <w:b/>
          <w:bCs/>
        </w:rPr>
        <w:t xml:space="preserve">la fase inicial de respuesta al </w:t>
      </w:r>
      <w:r w:rsidRPr="009A34EF">
        <w:rPr>
          <w:rFonts w:ascii="Arial" w:hAnsi="Arial" w:cs="Arial"/>
          <w:b/>
          <w:bCs/>
        </w:rPr>
        <w:t xml:space="preserve">incidente. </w:t>
      </w:r>
      <w:r w:rsidRPr="009A34EF">
        <w:rPr>
          <w:rFonts w:ascii="Arial" w:hAnsi="Arial" w:cs="Arial"/>
        </w:rPr>
        <w:t>Considera como "fase de respuesta inicial" el período que</w:t>
      </w:r>
      <w:r>
        <w:rPr>
          <w:rFonts w:ascii="Arial" w:hAnsi="Arial" w:cs="Arial"/>
          <w:b/>
          <w:bCs/>
        </w:rPr>
        <w:t xml:space="preserve"> </w:t>
      </w:r>
      <w:r w:rsidRPr="009A34EF">
        <w:rPr>
          <w:rFonts w:ascii="Arial" w:hAnsi="Arial" w:cs="Arial"/>
        </w:rPr>
        <w:t>sigue al arribo del personal de respuesta, al lugar del incidente,</w:t>
      </w:r>
      <w:r>
        <w:rPr>
          <w:rFonts w:ascii="Arial" w:hAnsi="Arial" w:cs="Arial"/>
          <w:b/>
          <w:bCs/>
        </w:rPr>
        <w:t xml:space="preserve"> </w:t>
      </w:r>
      <w:r w:rsidRPr="009A34EF">
        <w:rPr>
          <w:rFonts w:ascii="Arial" w:hAnsi="Arial" w:cs="Arial"/>
        </w:rPr>
        <w:t>durante el cual es confirmada la presencia y/o la identificación de un</w:t>
      </w:r>
      <w:r>
        <w:rPr>
          <w:rFonts w:ascii="Arial" w:hAnsi="Arial" w:cs="Arial"/>
          <w:b/>
          <w:bCs/>
        </w:rPr>
        <w:t xml:space="preserve"> </w:t>
      </w:r>
      <w:r w:rsidRPr="009A34EF">
        <w:rPr>
          <w:rFonts w:ascii="Arial" w:hAnsi="Arial" w:cs="Arial"/>
        </w:rPr>
        <w:t>material peligroso.</w:t>
      </w:r>
    </w:p>
    <w:p w:rsidR="009A34EF" w:rsidRPr="009A34EF" w:rsidRDefault="009A34EF" w:rsidP="009A34EF">
      <w:pPr>
        <w:autoSpaceDE w:val="0"/>
        <w:autoSpaceDN w:val="0"/>
        <w:adjustRightInd w:val="0"/>
        <w:spacing w:after="0" w:line="240" w:lineRule="auto"/>
        <w:rPr>
          <w:rFonts w:ascii="Arial" w:hAnsi="Arial" w:cs="Arial"/>
        </w:rPr>
      </w:pPr>
      <w:r w:rsidRPr="009A34EF">
        <w:rPr>
          <w:rFonts w:ascii="Arial" w:hAnsi="Arial" w:cs="Arial"/>
        </w:rPr>
        <w:t>Es un apoyo al personal para la toma inic</w:t>
      </w:r>
      <w:r>
        <w:rPr>
          <w:rFonts w:ascii="Arial" w:hAnsi="Arial" w:cs="Arial"/>
        </w:rPr>
        <w:t xml:space="preserve">ial de decisiones al arribar al </w:t>
      </w:r>
      <w:r w:rsidRPr="009A34EF">
        <w:rPr>
          <w:rFonts w:ascii="Arial" w:hAnsi="Arial" w:cs="Arial"/>
        </w:rPr>
        <w:t>lugar del incidente. Pero no sustituye la</w:t>
      </w:r>
      <w:r>
        <w:rPr>
          <w:rFonts w:ascii="Arial" w:hAnsi="Arial" w:cs="Arial"/>
        </w:rPr>
        <w:t xml:space="preserve"> capacitación o experiencia del </w:t>
      </w:r>
      <w:r w:rsidRPr="009A34EF">
        <w:rPr>
          <w:rFonts w:ascii="Arial" w:hAnsi="Arial" w:cs="Arial"/>
        </w:rPr>
        <w:t>personal en emergencias químicas. Tampoco m</w:t>
      </w:r>
      <w:r>
        <w:rPr>
          <w:rFonts w:ascii="Arial" w:hAnsi="Arial" w:cs="Arial"/>
        </w:rPr>
        <w:t xml:space="preserve">enciona todas las </w:t>
      </w:r>
      <w:r w:rsidRPr="009A34EF">
        <w:rPr>
          <w:rFonts w:ascii="Arial" w:hAnsi="Arial" w:cs="Arial"/>
        </w:rPr>
        <w:t>posibles circunstancias que pueden</w:t>
      </w:r>
      <w:r>
        <w:rPr>
          <w:rFonts w:ascii="Arial" w:hAnsi="Arial" w:cs="Arial"/>
        </w:rPr>
        <w:t xml:space="preserve"> estar asociadas a un incidente </w:t>
      </w:r>
      <w:r w:rsidRPr="009A34EF">
        <w:rPr>
          <w:rFonts w:ascii="Arial" w:hAnsi="Arial" w:cs="Arial"/>
        </w:rPr>
        <w:t>con materiales peligrosos.</w:t>
      </w:r>
    </w:p>
    <w:p w:rsidR="00B54159" w:rsidRPr="005D7192" w:rsidRDefault="00B54159" w:rsidP="007468AD">
      <w:pPr>
        <w:autoSpaceDE w:val="0"/>
        <w:autoSpaceDN w:val="0"/>
        <w:adjustRightInd w:val="0"/>
        <w:spacing w:after="0" w:line="240" w:lineRule="auto"/>
        <w:rPr>
          <w:rFonts w:ascii="Arial" w:hAnsi="Arial" w:cs="Arial"/>
        </w:rPr>
      </w:pPr>
    </w:p>
    <w:p w:rsidR="001015FE" w:rsidRPr="00BA32BF" w:rsidRDefault="001015FE" w:rsidP="007468AD">
      <w:pPr>
        <w:autoSpaceDE w:val="0"/>
        <w:autoSpaceDN w:val="0"/>
        <w:adjustRightInd w:val="0"/>
        <w:spacing w:after="0" w:line="240" w:lineRule="auto"/>
        <w:rPr>
          <w:rFonts w:ascii="Arial" w:hAnsi="Arial" w:cs="Arial"/>
          <w:b/>
        </w:rPr>
      </w:pPr>
      <w:r w:rsidRPr="00BA32BF">
        <w:rPr>
          <w:rFonts w:ascii="Arial" w:hAnsi="Arial" w:cs="Arial"/>
          <w:b/>
        </w:rPr>
        <w:t>5.5. Planes de Manejo para Materiales y Residuos Peligrosos</w:t>
      </w:r>
      <w:r w:rsidR="00744A08" w:rsidRPr="00BA32BF">
        <w:rPr>
          <w:rFonts w:ascii="Arial" w:hAnsi="Arial" w:cs="Arial"/>
          <w:b/>
        </w:rPr>
        <w:t>.</w:t>
      </w:r>
    </w:p>
    <w:p w:rsidR="00744A08" w:rsidRPr="00744A08" w:rsidRDefault="00744A08" w:rsidP="00744A08">
      <w:pPr>
        <w:autoSpaceDE w:val="0"/>
        <w:autoSpaceDN w:val="0"/>
        <w:adjustRightInd w:val="0"/>
        <w:spacing w:after="0" w:line="240" w:lineRule="auto"/>
        <w:rPr>
          <w:rFonts w:ascii="Times New Roman" w:hAnsi="Times New Roman" w:cs="Times New Roman"/>
          <w:color w:val="000000"/>
          <w:sz w:val="24"/>
          <w:szCs w:val="24"/>
        </w:rPr>
      </w:pPr>
    </w:p>
    <w:p w:rsidR="00744A08" w:rsidRPr="00744A08" w:rsidRDefault="00744A08" w:rsidP="00744A08">
      <w:pPr>
        <w:autoSpaceDE w:val="0"/>
        <w:autoSpaceDN w:val="0"/>
        <w:adjustRightInd w:val="0"/>
        <w:spacing w:after="0" w:line="240" w:lineRule="auto"/>
        <w:rPr>
          <w:rFonts w:ascii="Arial" w:hAnsi="Arial" w:cs="Arial"/>
        </w:rPr>
      </w:pPr>
      <w:r w:rsidRPr="00744A08">
        <w:rPr>
          <w:rFonts w:ascii="Arial" w:hAnsi="Arial" w:cs="Arial"/>
          <w:color w:val="000000"/>
        </w:rPr>
        <w:t xml:space="preserve">Con la entrada en vigor de la Ley General para la Prevención y Gestión Integral de los Residuos (LGPGIR) y su Reglamento se introdujo un concepto innovador denominado </w:t>
      </w:r>
      <w:r w:rsidRPr="00744A08">
        <w:rPr>
          <w:rFonts w:ascii="Arial" w:hAnsi="Arial" w:cs="Arial"/>
          <w:b/>
          <w:color w:val="000000"/>
        </w:rPr>
        <w:t>Plan de</w:t>
      </w:r>
      <w:r w:rsidRPr="00744A08">
        <w:rPr>
          <w:rFonts w:ascii="Arial" w:hAnsi="Arial" w:cs="Arial"/>
          <w:color w:val="000000"/>
        </w:rPr>
        <w:t xml:space="preserve"> </w:t>
      </w:r>
      <w:r w:rsidRPr="00744A08">
        <w:rPr>
          <w:rFonts w:ascii="Arial" w:hAnsi="Arial" w:cs="Arial"/>
          <w:b/>
          <w:color w:val="000000"/>
        </w:rPr>
        <w:t>Manejo</w:t>
      </w:r>
      <w:r w:rsidRPr="00744A08">
        <w:rPr>
          <w:rFonts w:ascii="Arial" w:hAnsi="Arial" w:cs="Arial"/>
          <w:color w:val="000000"/>
        </w:rPr>
        <w:t xml:space="preserve"> el cual pretende ofrecer un panorama de la gestión de los residuos que favorezca la valorización de los residuos.</w:t>
      </w:r>
    </w:p>
    <w:p w:rsidR="009A34EF" w:rsidRPr="009A34EF" w:rsidRDefault="009A34EF" w:rsidP="009A34EF">
      <w:pPr>
        <w:autoSpaceDE w:val="0"/>
        <w:autoSpaceDN w:val="0"/>
        <w:adjustRightInd w:val="0"/>
        <w:spacing w:after="0" w:line="240" w:lineRule="auto"/>
        <w:rPr>
          <w:rFonts w:ascii="Times New Roman" w:hAnsi="Times New Roman" w:cs="Times New Roman"/>
          <w:color w:val="000000"/>
          <w:sz w:val="24"/>
          <w:szCs w:val="24"/>
        </w:rPr>
      </w:pPr>
    </w:p>
    <w:p w:rsidR="009A34EF" w:rsidRDefault="009A34EF" w:rsidP="009A34EF">
      <w:pPr>
        <w:autoSpaceDE w:val="0"/>
        <w:autoSpaceDN w:val="0"/>
        <w:adjustRightInd w:val="0"/>
        <w:spacing w:after="0" w:line="240" w:lineRule="auto"/>
        <w:rPr>
          <w:rFonts w:ascii="Arial" w:hAnsi="Arial" w:cs="Arial"/>
          <w:color w:val="000000"/>
        </w:rPr>
      </w:pPr>
      <w:r w:rsidRPr="009A34EF">
        <w:rPr>
          <w:rFonts w:ascii="Times New Roman" w:hAnsi="Times New Roman" w:cs="Times New Roman"/>
          <w:color w:val="000000"/>
          <w:sz w:val="24"/>
          <w:szCs w:val="24"/>
        </w:rPr>
        <w:t xml:space="preserve"> </w:t>
      </w:r>
      <w:r w:rsidRPr="009A34EF">
        <w:rPr>
          <w:rFonts w:ascii="Arial" w:hAnsi="Arial" w:cs="Arial"/>
          <w:color w:val="000000"/>
        </w:rPr>
        <w:t xml:space="preserve">Los Planes de Manejo se pueden establecer en una o más de las siguientes modalidades: </w:t>
      </w:r>
    </w:p>
    <w:p w:rsidR="00744A08" w:rsidRPr="009A34EF" w:rsidRDefault="00744A08" w:rsidP="009A34EF">
      <w:pPr>
        <w:autoSpaceDE w:val="0"/>
        <w:autoSpaceDN w:val="0"/>
        <w:adjustRightInd w:val="0"/>
        <w:spacing w:after="0" w:line="240" w:lineRule="auto"/>
        <w:rPr>
          <w:rFonts w:ascii="Arial" w:hAnsi="Arial" w:cs="Arial"/>
          <w:color w:val="000000"/>
        </w:rPr>
      </w:pPr>
    </w:p>
    <w:p w:rsidR="009A34EF" w:rsidRPr="009A34EF" w:rsidRDefault="009A34EF" w:rsidP="00744A08">
      <w:pPr>
        <w:autoSpaceDE w:val="0"/>
        <w:autoSpaceDN w:val="0"/>
        <w:adjustRightInd w:val="0"/>
        <w:spacing w:after="0" w:line="240" w:lineRule="auto"/>
        <w:jc w:val="both"/>
        <w:rPr>
          <w:rFonts w:ascii="Arial" w:hAnsi="Arial" w:cs="Arial"/>
          <w:color w:val="000000"/>
        </w:rPr>
      </w:pPr>
      <w:r w:rsidRPr="009A34EF">
        <w:rPr>
          <w:rFonts w:ascii="Arial" w:hAnsi="Arial" w:cs="Arial"/>
          <w:color w:val="000000"/>
        </w:rPr>
        <w:t xml:space="preserve">I. Atendiendo a los sujetos que intervienen en ellos, podrán ser: </w:t>
      </w:r>
    </w:p>
    <w:p w:rsidR="009A34EF" w:rsidRPr="009A34EF" w:rsidRDefault="009A34EF" w:rsidP="00744A08">
      <w:pPr>
        <w:autoSpaceDE w:val="0"/>
        <w:autoSpaceDN w:val="0"/>
        <w:adjustRightInd w:val="0"/>
        <w:spacing w:after="0" w:line="240" w:lineRule="auto"/>
        <w:jc w:val="both"/>
        <w:rPr>
          <w:rFonts w:ascii="Arial" w:hAnsi="Arial" w:cs="Arial"/>
          <w:color w:val="000000"/>
        </w:rPr>
      </w:pPr>
      <w:r w:rsidRPr="009A34EF">
        <w:rPr>
          <w:rFonts w:ascii="Arial" w:hAnsi="Arial" w:cs="Arial"/>
          <w:color w:val="000000"/>
        </w:rPr>
        <w:t xml:space="preserve">a) </w:t>
      </w:r>
      <w:r w:rsidRPr="009A34EF">
        <w:rPr>
          <w:rFonts w:ascii="Arial" w:hAnsi="Arial" w:cs="Arial"/>
          <w:b/>
          <w:bCs/>
          <w:i/>
          <w:iCs/>
          <w:color w:val="000000"/>
        </w:rPr>
        <w:t>Privados</w:t>
      </w:r>
      <w:r w:rsidRPr="009A34EF">
        <w:rPr>
          <w:rFonts w:ascii="Arial" w:hAnsi="Arial" w:cs="Arial"/>
          <w:color w:val="000000"/>
        </w:rPr>
        <w:t xml:space="preserve">, los instrumentados por los particulares que conforme a la Ley se encuentran obligados a la elaboración, formulación e implementación de un plan de manejo de residuos, o </w:t>
      </w:r>
    </w:p>
    <w:p w:rsidR="009A34EF" w:rsidRDefault="009A34EF" w:rsidP="00744A08">
      <w:pPr>
        <w:autoSpaceDE w:val="0"/>
        <w:autoSpaceDN w:val="0"/>
        <w:adjustRightInd w:val="0"/>
        <w:spacing w:after="0" w:line="240" w:lineRule="auto"/>
        <w:jc w:val="both"/>
        <w:rPr>
          <w:rFonts w:ascii="Arial" w:hAnsi="Arial" w:cs="Arial"/>
          <w:color w:val="000000"/>
        </w:rPr>
      </w:pPr>
      <w:r w:rsidRPr="009A34EF">
        <w:rPr>
          <w:rFonts w:ascii="Arial" w:hAnsi="Arial" w:cs="Arial"/>
          <w:color w:val="000000"/>
        </w:rPr>
        <w:t xml:space="preserve">b) </w:t>
      </w:r>
      <w:r w:rsidRPr="009A34EF">
        <w:rPr>
          <w:rFonts w:ascii="Arial" w:hAnsi="Arial" w:cs="Arial"/>
          <w:b/>
          <w:bCs/>
          <w:i/>
          <w:iCs/>
          <w:color w:val="000000"/>
        </w:rPr>
        <w:t>Mixtos</w:t>
      </w:r>
      <w:r w:rsidRPr="009A34EF">
        <w:rPr>
          <w:rFonts w:ascii="Arial" w:hAnsi="Arial" w:cs="Arial"/>
          <w:color w:val="000000"/>
        </w:rPr>
        <w:t xml:space="preserve">, los que instrumenten los señalados en el inciso anterior con la participación de las autoridades en el ámbito de sus competencias. </w:t>
      </w:r>
    </w:p>
    <w:p w:rsidR="00744A08" w:rsidRPr="009A34EF" w:rsidRDefault="00744A08" w:rsidP="00744A08">
      <w:pPr>
        <w:autoSpaceDE w:val="0"/>
        <w:autoSpaceDN w:val="0"/>
        <w:adjustRightInd w:val="0"/>
        <w:spacing w:after="0" w:line="240" w:lineRule="auto"/>
        <w:jc w:val="both"/>
        <w:rPr>
          <w:rFonts w:ascii="Arial" w:hAnsi="Arial" w:cs="Arial"/>
          <w:color w:val="000000"/>
        </w:rPr>
      </w:pPr>
    </w:p>
    <w:p w:rsidR="00744A08" w:rsidRDefault="009A34EF" w:rsidP="00744A08">
      <w:pPr>
        <w:autoSpaceDE w:val="0"/>
        <w:autoSpaceDN w:val="0"/>
        <w:adjustRightInd w:val="0"/>
        <w:spacing w:after="0" w:line="240" w:lineRule="auto"/>
        <w:jc w:val="both"/>
        <w:rPr>
          <w:rFonts w:ascii="Arial" w:hAnsi="Arial" w:cs="Arial"/>
          <w:color w:val="000000"/>
        </w:rPr>
      </w:pPr>
      <w:r w:rsidRPr="009A34EF">
        <w:rPr>
          <w:rFonts w:ascii="Arial" w:hAnsi="Arial" w:cs="Arial"/>
          <w:color w:val="000000"/>
        </w:rPr>
        <w:t xml:space="preserve">II. Considerando la posibilidad de asociación de los sujetos obligados a su formulación y </w:t>
      </w:r>
    </w:p>
    <w:p w:rsidR="009A34EF" w:rsidRPr="009A34EF" w:rsidRDefault="00744A08" w:rsidP="00744A0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roofErr w:type="gramStart"/>
      <w:r w:rsidR="009A34EF" w:rsidRPr="009A34EF">
        <w:rPr>
          <w:rFonts w:ascii="Arial" w:hAnsi="Arial" w:cs="Arial"/>
          <w:color w:val="000000"/>
        </w:rPr>
        <w:t>ejecución</w:t>
      </w:r>
      <w:proofErr w:type="gramEnd"/>
      <w:r w:rsidR="009A34EF" w:rsidRPr="009A34EF">
        <w:rPr>
          <w:rFonts w:ascii="Arial" w:hAnsi="Arial" w:cs="Arial"/>
          <w:color w:val="000000"/>
        </w:rPr>
        <w:t xml:space="preserve">, podrán ser: </w:t>
      </w:r>
    </w:p>
    <w:p w:rsidR="00744A08" w:rsidRDefault="009A34EF" w:rsidP="00744A08">
      <w:pPr>
        <w:autoSpaceDE w:val="0"/>
        <w:autoSpaceDN w:val="0"/>
        <w:adjustRightInd w:val="0"/>
        <w:spacing w:after="0" w:line="240" w:lineRule="auto"/>
        <w:jc w:val="both"/>
        <w:rPr>
          <w:rFonts w:ascii="Arial" w:hAnsi="Arial" w:cs="Arial"/>
          <w:color w:val="000000"/>
        </w:rPr>
      </w:pPr>
      <w:r w:rsidRPr="009A34EF">
        <w:rPr>
          <w:rFonts w:ascii="Arial" w:hAnsi="Arial" w:cs="Arial"/>
          <w:color w:val="000000"/>
        </w:rPr>
        <w:t xml:space="preserve">a) </w:t>
      </w:r>
      <w:r w:rsidRPr="009A34EF">
        <w:rPr>
          <w:rFonts w:ascii="Arial" w:hAnsi="Arial" w:cs="Arial"/>
          <w:b/>
          <w:bCs/>
          <w:i/>
          <w:iCs/>
          <w:color w:val="000000"/>
        </w:rPr>
        <w:t>Individuales</w:t>
      </w:r>
      <w:r w:rsidRPr="009A34EF">
        <w:rPr>
          <w:rFonts w:ascii="Arial" w:hAnsi="Arial" w:cs="Arial"/>
          <w:color w:val="000000"/>
        </w:rPr>
        <w:t xml:space="preserve">, aquéllos en los cuales sólo un sujeto obligado establece en un único plan, el </w:t>
      </w:r>
    </w:p>
    <w:p w:rsidR="009A34EF" w:rsidRPr="009A34EF" w:rsidRDefault="00744A08" w:rsidP="00744A0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roofErr w:type="gramStart"/>
      <w:r w:rsidR="009A34EF" w:rsidRPr="009A34EF">
        <w:rPr>
          <w:rFonts w:ascii="Arial" w:hAnsi="Arial" w:cs="Arial"/>
          <w:color w:val="000000"/>
        </w:rPr>
        <w:t>manejo</w:t>
      </w:r>
      <w:proofErr w:type="gramEnd"/>
      <w:r w:rsidR="009A34EF" w:rsidRPr="009A34EF">
        <w:rPr>
          <w:rFonts w:ascii="Arial" w:hAnsi="Arial" w:cs="Arial"/>
          <w:color w:val="000000"/>
        </w:rPr>
        <w:t xml:space="preserve"> integral que dará a uno, varios o todos los residuos que genere, o </w:t>
      </w:r>
    </w:p>
    <w:p w:rsidR="00744A08" w:rsidRDefault="009A34EF" w:rsidP="00744A08">
      <w:pPr>
        <w:autoSpaceDE w:val="0"/>
        <w:autoSpaceDN w:val="0"/>
        <w:adjustRightInd w:val="0"/>
        <w:spacing w:after="0" w:line="240" w:lineRule="auto"/>
        <w:jc w:val="both"/>
        <w:rPr>
          <w:rFonts w:ascii="Arial" w:hAnsi="Arial" w:cs="Arial"/>
          <w:color w:val="000000"/>
        </w:rPr>
      </w:pPr>
      <w:r w:rsidRPr="00744A08">
        <w:rPr>
          <w:rFonts w:ascii="Arial" w:hAnsi="Arial" w:cs="Arial"/>
          <w:color w:val="000000"/>
        </w:rPr>
        <w:t xml:space="preserve">b) </w:t>
      </w:r>
      <w:r w:rsidRPr="00744A08">
        <w:rPr>
          <w:rFonts w:ascii="Arial" w:hAnsi="Arial" w:cs="Arial"/>
          <w:b/>
          <w:bCs/>
          <w:i/>
          <w:iCs/>
          <w:color w:val="000000"/>
        </w:rPr>
        <w:t>Colectivos</w:t>
      </w:r>
      <w:r w:rsidRPr="00744A08">
        <w:rPr>
          <w:rFonts w:ascii="Arial" w:hAnsi="Arial" w:cs="Arial"/>
          <w:color w:val="000000"/>
        </w:rPr>
        <w:t>, aquéllos que determinan el manejo integral que se dará a uno o más residuos</w:t>
      </w:r>
    </w:p>
    <w:p w:rsidR="009A34EF" w:rsidRDefault="00744A08" w:rsidP="00744A0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r w:rsidR="009A34EF" w:rsidRPr="00744A08">
        <w:rPr>
          <w:rFonts w:ascii="Arial" w:hAnsi="Arial" w:cs="Arial"/>
          <w:color w:val="000000"/>
        </w:rPr>
        <w:t xml:space="preserve"> </w:t>
      </w:r>
      <w:r>
        <w:rPr>
          <w:rFonts w:ascii="Arial" w:hAnsi="Arial" w:cs="Arial"/>
          <w:color w:val="000000"/>
        </w:rPr>
        <w:t xml:space="preserve">  </w:t>
      </w:r>
      <w:proofErr w:type="gramStart"/>
      <w:r w:rsidR="009A34EF" w:rsidRPr="00744A08">
        <w:rPr>
          <w:rFonts w:ascii="Arial" w:hAnsi="Arial" w:cs="Arial"/>
          <w:color w:val="000000"/>
        </w:rPr>
        <w:t>específicos</w:t>
      </w:r>
      <w:proofErr w:type="gramEnd"/>
      <w:r w:rsidR="009A34EF" w:rsidRPr="00744A08">
        <w:rPr>
          <w:rFonts w:ascii="Arial" w:hAnsi="Arial" w:cs="Arial"/>
          <w:color w:val="000000"/>
        </w:rPr>
        <w:t xml:space="preserve"> y el cual puede elaborarse o aplicarse por varios sujetos obligados.</w:t>
      </w:r>
    </w:p>
    <w:p w:rsidR="00744A08" w:rsidRPr="005D7192" w:rsidRDefault="00744A08" w:rsidP="00744A08">
      <w:pPr>
        <w:autoSpaceDE w:val="0"/>
        <w:autoSpaceDN w:val="0"/>
        <w:adjustRightInd w:val="0"/>
        <w:spacing w:after="0" w:line="240" w:lineRule="auto"/>
        <w:jc w:val="both"/>
        <w:rPr>
          <w:rFonts w:ascii="Arial" w:hAnsi="Arial" w:cs="Arial"/>
        </w:rPr>
      </w:pPr>
    </w:p>
    <w:p w:rsidR="00744A08" w:rsidRPr="00744A08" w:rsidRDefault="00744A08" w:rsidP="00744A08">
      <w:pPr>
        <w:autoSpaceDE w:val="0"/>
        <w:autoSpaceDN w:val="0"/>
        <w:adjustRightInd w:val="0"/>
        <w:spacing w:after="0" w:line="240" w:lineRule="auto"/>
        <w:jc w:val="both"/>
        <w:rPr>
          <w:rFonts w:ascii="Arial" w:hAnsi="Arial" w:cs="Arial"/>
          <w:color w:val="000000"/>
        </w:rPr>
      </w:pPr>
      <w:r w:rsidRPr="00744A08">
        <w:rPr>
          <w:rFonts w:ascii="Arial" w:hAnsi="Arial" w:cs="Arial"/>
          <w:color w:val="000000"/>
        </w:rPr>
        <w:t xml:space="preserve">III. Conforme a su ámbito de aplicación, podrán ser: </w:t>
      </w:r>
    </w:p>
    <w:p w:rsidR="00744A08" w:rsidRPr="00744A08" w:rsidRDefault="00744A08" w:rsidP="00744A08">
      <w:pPr>
        <w:autoSpaceDE w:val="0"/>
        <w:autoSpaceDN w:val="0"/>
        <w:adjustRightInd w:val="0"/>
        <w:spacing w:after="0" w:line="240" w:lineRule="auto"/>
        <w:jc w:val="both"/>
        <w:rPr>
          <w:rFonts w:ascii="Arial" w:hAnsi="Arial" w:cs="Arial"/>
          <w:color w:val="000000"/>
        </w:rPr>
      </w:pPr>
      <w:r w:rsidRPr="00744A08">
        <w:rPr>
          <w:rFonts w:ascii="Arial" w:hAnsi="Arial" w:cs="Arial"/>
          <w:color w:val="000000"/>
        </w:rPr>
        <w:t xml:space="preserve">a) </w:t>
      </w:r>
      <w:r w:rsidRPr="00744A08">
        <w:rPr>
          <w:rFonts w:ascii="Arial" w:hAnsi="Arial" w:cs="Arial"/>
          <w:b/>
          <w:bCs/>
          <w:i/>
          <w:iCs/>
          <w:color w:val="000000"/>
        </w:rPr>
        <w:t>Nacionales</w:t>
      </w:r>
      <w:r w:rsidRPr="00744A08">
        <w:rPr>
          <w:rFonts w:ascii="Arial" w:hAnsi="Arial" w:cs="Arial"/>
          <w:color w:val="000000"/>
        </w:rPr>
        <w:t xml:space="preserve">, cuando se apliquen en todo el territorio nacional; </w:t>
      </w:r>
    </w:p>
    <w:p w:rsidR="00744A08" w:rsidRDefault="00744A08" w:rsidP="00744A08">
      <w:pPr>
        <w:autoSpaceDE w:val="0"/>
        <w:autoSpaceDN w:val="0"/>
        <w:adjustRightInd w:val="0"/>
        <w:spacing w:after="0" w:line="240" w:lineRule="auto"/>
        <w:jc w:val="both"/>
        <w:rPr>
          <w:rFonts w:ascii="Arial" w:hAnsi="Arial" w:cs="Arial"/>
          <w:color w:val="000000"/>
        </w:rPr>
      </w:pPr>
      <w:r w:rsidRPr="00744A08">
        <w:rPr>
          <w:rFonts w:ascii="Arial" w:hAnsi="Arial" w:cs="Arial"/>
          <w:color w:val="000000"/>
        </w:rPr>
        <w:t xml:space="preserve">b) </w:t>
      </w:r>
      <w:r w:rsidRPr="00744A08">
        <w:rPr>
          <w:rFonts w:ascii="Arial" w:hAnsi="Arial" w:cs="Arial"/>
          <w:b/>
          <w:bCs/>
          <w:i/>
          <w:iCs/>
          <w:color w:val="000000"/>
        </w:rPr>
        <w:t>Regionales</w:t>
      </w:r>
      <w:r w:rsidRPr="00744A08">
        <w:rPr>
          <w:rFonts w:ascii="Arial" w:hAnsi="Arial" w:cs="Arial"/>
          <w:color w:val="000000"/>
        </w:rPr>
        <w:t xml:space="preserve">, cuando se apliquen en el territorio de dos o más estados o el Distrito Federal, o </w:t>
      </w:r>
    </w:p>
    <w:p w:rsidR="00744A08" w:rsidRPr="00744A08" w:rsidRDefault="00744A08" w:rsidP="00744A0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roofErr w:type="gramStart"/>
      <w:r w:rsidRPr="00744A08">
        <w:rPr>
          <w:rFonts w:ascii="Arial" w:hAnsi="Arial" w:cs="Arial"/>
          <w:color w:val="000000"/>
        </w:rPr>
        <w:t>de</w:t>
      </w:r>
      <w:proofErr w:type="gramEnd"/>
      <w:r w:rsidRPr="00744A08">
        <w:rPr>
          <w:rFonts w:ascii="Arial" w:hAnsi="Arial" w:cs="Arial"/>
          <w:color w:val="000000"/>
        </w:rPr>
        <w:t xml:space="preserve"> dos o más municipios de un mismo estado o de distintos estados, y </w:t>
      </w:r>
    </w:p>
    <w:p w:rsidR="00744A08" w:rsidRDefault="00744A08" w:rsidP="00744A08">
      <w:pPr>
        <w:autoSpaceDE w:val="0"/>
        <w:autoSpaceDN w:val="0"/>
        <w:adjustRightInd w:val="0"/>
        <w:spacing w:after="0" w:line="240" w:lineRule="auto"/>
        <w:jc w:val="both"/>
        <w:rPr>
          <w:rFonts w:ascii="Arial" w:hAnsi="Arial" w:cs="Arial"/>
          <w:color w:val="000000"/>
        </w:rPr>
      </w:pPr>
      <w:r w:rsidRPr="00744A08">
        <w:rPr>
          <w:rFonts w:ascii="Arial" w:hAnsi="Arial" w:cs="Arial"/>
          <w:color w:val="000000"/>
        </w:rPr>
        <w:t xml:space="preserve">c) </w:t>
      </w:r>
      <w:r w:rsidRPr="00744A08">
        <w:rPr>
          <w:rFonts w:ascii="Arial" w:hAnsi="Arial" w:cs="Arial"/>
          <w:b/>
          <w:bCs/>
          <w:i/>
          <w:iCs/>
          <w:color w:val="000000"/>
        </w:rPr>
        <w:t>Locales</w:t>
      </w:r>
      <w:r w:rsidRPr="00744A08">
        <w:rPr>
          <w:rFonts w:ascii="Arial" w:hAnsi="Arial" w:cs="Arial"/>
          <w:color w:val="000000"/>
        </w:rPr>
        <w:t xml:space="preserve">, cuando su aplicación sea en un solo estado, municipio o el Distrito Federal. </w:t>
      </w:r>
    </w:p>
    <w:p w:rsidR="00744A08" w:rsidRPr="00744A08" w:rsidRDefault="00744A08" w:rsidP="00744A08">
      <w:pPr>
        <w:autoSpaceDE w:val="0"/>
        <w:autoSpaceDN w:val="0"/>
        <w:adjustRightInd w:val="0"/>
        <w:spacing w:after="0" w:line="240" w:lineRule="auto"/>
        <w:jc w:val="both"/>
        <w:rPr>
          <w:rFonts w:ascii="Arial" w:hAnsi="Arial" w:cs="Arial"/>
          <w:color w:val="000000"/>
        </w:rPr>
      </w:pPr>
    </w:p>
    <w:p w:rsidR="00B0227B" w:rsidRPr="00744A08" w:rsidRDefault="00744A08" w:rsidP="00744A08">
      <w:pPr>
        <w:autoSpaceDE w:val="0"/>
        <w:autoSpaceDN w:val="0"/>
        <w:adjustRightInd w:val="0"/>
        <w:spacing w:after="0" w:line="240" w:lineRule="auto"/>
        <w:jc w:val="both"/>
        <w:rPr>
          <w:rFonts w:ascii="Arial" w:hAnsi="Arial" w:cs="Arial"/>
        </w:rPr>
      </w:pPr>
      <w:r w:rsidRPr="00744A08">
        <w:rPr>
          <w:rFonts w:ascii="Arial" w:hAnsi="Arial" w:cs="Arial"/>
          <w:color w:val="000000"/>
        </w:rPr>
        <w:t>IV. Atendiendo a la corriente del residuo.</w:t>
      </w:r>
    </w:p>
    <w:p w:rsidR="0078473F" w:rsidRDefault="0078473F" w:rsidP="005D7192">
      <w:pPr>
        <w:autoSpaceDE w:val="0"/>
        <w:autoSpaceDN w:val="0"/>
        <w:adjustRightInd w:val="0"/>
        <w:spacing w:after="0" w:line="240" w:lineRule="auto"/>
        <w:rPr>
          <w:rFonts w:ascii="Arial" w:hAnsi="Arial" w:cs="Arial"/>
        </w:rPr>
      </w:pPr>
    </w:p>
    <w:p w:rsidR="0078473F" w:rsidRDefault="0078473F" w:rsidP="005D7192">
      <w:pPr>
        <w:autoSpaceDE w:val="0"/>
        <w:autoSpaceDN w:val="0"/>
        <w:adjustRightInd w:val="0"/>
        <w:spacing w:after="0" w:line="240" w:lineRule="auto"/>
        <w:rPr>
          <w:rFonts w:ascii="Arial" w:hAnsi="Arial" w:cs="Arial"/>
        </w:rPr>
      </w:pPr>
    </w:p>
    <w:p w:rsidR="0078473F" w:rsidRDefault="0078473F" w:rsidP="005D7192">
      <w:pPr>
        <w:autoSpaceDE w:val="0"/>
        <w:autoSpaceDN w:val="0"/>
        <w:adjustRightInd w:val="0"/>
        <w:spacing w:after="0" w:line="240" w:lineRule="auto"/>
        <w:rPr>
          <w:rFonts w:ascii="Arial" w:hAnsi="Arial" w:cs="Arial"/>
        </w:rPr>
      </w:pPr>
    </w:p>
    <w:p w:rsidR="0078473F" w:rsidRDefault="0078473F" w:rsidP="005D7192">
      <w:pPr>
        <w:autoSpaceDE w:val="0"/>
        <w:autoSpaceDN w:val="0"/>
        <w:adjustRightInd w:val="0"/>
        <w:spacing w:after="0" w:line="240" w:lineRule="auto"/>
        <w:rPr>
          <w:rFonts w:ascii="Arial" w:hAnsi="Arial" w:cs="Arial"/>
        </w:rPr>
      </w:pPr>
    </w:p>
    <w:p w:rsidR="0078473F" w:rsidRDefault="0078473F" w:rsidP="005D7192">
      <w:pPr>
        <w:autoSpaceDE w:val="0"/>
        <w:autoSpaceDN w:val="0"/>
        <w:adjustRightInd w:val="0"/>
        <w:spacing w:after="0" w:line="240" w:lineRule="auto"/>
        <w:rPr>
          <w:rFonts w:ascii="Arial" w:hAnsi="Arial" w:cs="Arial"/>
        </w:rPr>
      </w:pPr>
    </w:p>
    <w:p w:rsidR="0078473F" w:rsidRDefault="0078473F" w:rsidP="005D7192">
      <w:pPr>
        <w:autoSpaceDE w:val="0"/>
        <w:autoSpaceDN w:val="0"/>
        <w:adjustRightInd w:val="0"/>
        <w:spacing w:after="0" w:line="240" w:lineRule="auto"/>
        <w:rPr>
          <w:rFonts w:ascii="Arial" w:hAnsi="Arial" w:cs="Arial"/>
        </w:rPr>
      </w:pPr>
    </w:p>
    <w:p w:rsidR="005C01E1" w:rsidRDefault="005C01E1" w:rsidP="00D44110">
      <w:pPr>
        <w:tabs>
          <w:tab w:val="left" w:pos="426"/>
        </w:tabs>
        <w:autoSpaceDE w:val="0"/>
        <w:autoSpaceDN w:val="0"/>
        <w:adjustRightInd w:val="0"/>
        <w:spacing w:after="0" w:line="240" w:lineRule="auto"/>
        <w:rPr>
          <w:rFonts w:ascii="Arial" w:hAnsi="Arial" w:cs="Arial"/>
        </w:rPr>
      </w:pPr>
    </w:p>
    <w:p w:rsidR="00B223B7" w:rsidRDefault="00B223B7" w:rsidP="00D44110">
      <w:pPr>
        <w:tabs>
          <w:tab w:val="left" w:pos="426"/>
        </w:tabs>
        <w:autoSpaceDE w:val="0"/>
        <w:autoSpaceDN w:val="0"/>
        <w:adjustRightInd w:val="0"/>
        <w:spacing w:after="0" w:line="240" w:lineRule="auto"/>
        <w:rPr>
          <w:rFonts w:ascii="Arial" w:hAnsi="Arial" w:cs="Arial"/>
        </w:rPr>
      </w:pPr>
    </w:p>
    <w:p w:rsidR="001015FE" w:rsidRPr="00D44110" w:rsidRDefault="001015FE" w:rsidP="00D44110">
      <w:pPr>
        <w:tabs>
          <w:tab w:val="left" w:pos="426"/>
        </w:tabs>
        <w:autoSpaceDE w:val="0"/>
        <w:autoSpaceDN w:val="0"/>
        <w:adjustRightInd w:val="0"/>
        <w:spacing w:after="0" w:line="240" w:lineRule="auto"/>
        <w:rPr>
          <w:rFonts w:ascii="Arial" w:hAnsi="Arial" w:cs="Arial"/>
          <w:b/>
          <w:sz w:val="24"/>
          <w:szCs w:val="24"/>
        </w:rPr>
      </w:pPr>
      <w:r w:rsidRPr="00D44110">
        <w:rPr>
          <w:rFonts w:ascii="Arial" w:hAnsi="Arial" w:cs="Arial"/>
          <w:b/>
          <w:sz w:val="24"/>
          <w:szCs w:val="24"/>
        </w:rPr>
        <w:lastRenderedPageBreak/>
        <w:t>6. SISTEMAS DE GESTIÓN.</w:t>
      </w:r>
    </w:p>
    <w:p w:rsidR="001015FE" w:rsidRDefault="001015FE" w:rsidP="001015FE">
      <w:pPr>
        <w:pStyle w:val="Prrafodelista"/>
        <w:tabs>
          <w:tab w:val="left" w:pos="426"/>
        </w:tabs>
        <w:autoSpaceDE w:val="0"/>
        <w:autoSpaceDN w:val="0"/>
        <w:adjustRightInd w:val="0"/>
        <w:spacing w:after="0" w:line="240" w:lineRule="auto"/>
        <w:rPr>
          <w:rFonts w:ascii="Arial" w:hAnsi="Arial" w:cs="Arial"/>
          <w:sz w:val="24"/>
          <w:szCs w:val="24"/>
        </w:rPr>
      </w:pPr>
    </w:p>
    <w:p w:rsidR="001015FE" w:rsidRPr="007468AD" w:rsidRDefault="001015FE" w:rsidP="00D44110">
      <w:pPr>
        <w:autoSpaceDE w:val="0"/>
        <w:autoSpaceDN w:val="0"/>
        <w:adjustRightInd w:val="0"/>
        <w:spacing w:after="0" w:line="240" w:lineRule="auto"/>
        <w:rPr>
          <w:rFonts w:ascii="Arial" w:hAnsi="Arial" w:cs="Arial"/>
          <w:b/>
        </w:rPr>
      </w:pPr>
      <w:r w:rsidRPr="007468AD">
        <w:rPr>
          <w:rFonts w:ascii="Arial" w:hAnsi="Arial" w:cs="Arial"/>
          <w:b/>
        </w:rPr>
        <w:t>6.1 Características</w:t>
      </w:r>
    </w:p>
    <w:p w:rsidR="007468AD" w:rsidRDefault="007468AD" w:rsidP="00D44110">
      <w:pPr>
        <w:autoSpaceDE w:val="0"/>
        <w:autoSpaceDN w:val="0"/>
        <w:adjustRightInd w:val="0"/>
        <w:spacing w:after="0" w:line="240" w:lineRule="auto"/>
        <w:rPr>
          <w:rFonts w:ascii="Arial" w:hAnsi="Arial" w:cs="Arial"/>
        </w:rPr>
      </w:pPr>
    </w:p>
    <w:p w:rsidR="00A30917" w:rsidRPr="00A30917" w:rsidRDefault="00A30917" w:rsidP="0038086E">
      <w:pPr>
        <w:autoSpaceDE w:val="0"/>
        <w:autoSpaceDN w:val="0"/>
        <w:adjustRightInd w:val="0"/>
        <w:spacing w:after="0" w:line="240" w:lineRule="auto"/>
        <w:jc w:val="both"/>
        <w:rPr>
          <w:rFonts w:ascii="Arial" w:hAnsi="Arial" w:cs="Arial"/>
          <w:color w:val="000000"/>
        </w:rPr>
      </w:pPr>
      <w:r w:rsidRPr="00A30917">
        <w:rPr>
          <w:rFonts w:ascii="Arial" w:hAnsi="Arial" w:cs="Arial"/>
          <w:color w:val="000000"/>
        </w:rPr>
        <w:t xml:space="preserve">En los tópicos anteriores se revisaron los principios tecnológicos </w:t>
      </w:r>
      <w:r>
        <w:rPr>
          <w:rFonts w:ascii="Arial" w:hAnsi="Arial" w:cs="Arial"/>
          <w:color w:val="000000"/>
        </w:rPr>
        <w:t xml:space="preserve">más </w:t>
      </w:r>
      <w:r w:rsidRPr="00A30917">
        <w:rPr>
          <w:rFonts w:ascii="Arial" w:hAnsi="Arial" w:cs="Arial"/>
          <w:color w:val="000000"/>
        </w:rPr>
        <w:t>relevantes</w:t>
      </w:r>
      <w:r w:rsidR="00761844">
        <w:rPr>
          <w:rFonts w:ascii="Arial" w:hAnsi="Arial" w:cs="Arial"/>
          <w:color w:val="000000"/>
        </w:rPr>
        <w:t xml:space="preserve"> en el área ingeniería y gestión ambiental </w:t>
      </w:r>
      <w:r w:rsidRPr="00A30917">
        <w:rPr>
          <w:rFonts w:ascii="Arial" w:hAnsi="Arial" w:cs="Arial"/>
          <w:color w:val="000000"/>
        </w:rPr>
        <w:t xml:space="preserve">para </w:t>
      </w:r>
      <w:r>
        <w:rPr>
          <w:rFonts w:ascii="Arial" w:hAnsi="Arial" w:cs="Arial"/>
          <w:color w:val="000000"/>
        </w:rPr>
        <w:t xml:space="preserve">poder diseñar </w:t>
      </w:r>
      <w:r w:rsidRPr="00A30917">
        <w:rPr>
          <w:rFonts w:ascii="Arial" w:hAnsi="Arial" w:cs="Arial"/>
          <w:color w:val="000000"/>
        </w:rPr>
        <w:t>con mínimo impacto ambiental. Sin embargo, por muy “limpia” que haya sido la concepción de tales diseños, dicho objetivo no será logrado si no se lleva conjuntame</w:t>
      </w:r>
      <w:r w:rsidR="00761844">
        <w:rPr>
          <w:rFonts w:ascii="Arial" w:hAnsi="Arial" w:cs="Arial"/>
          <w:color w:val="000000"/>
        </w:rPr>
        <w:t xml:space="preserve">nte a cabo un </w:t>
      </w:r>
      <w:r w:rsidR="00761844" w:rsidRPr="0038086E">
        <w:rPr>
          <w:rFonts w:ascii="Arial" w:hAnsi="Arial" w:cs="Arial"/>
          <w:b/>
          <w:i/>
          <w:color w:val="000000"/>
        </w:rPr>
        <w:t>sistema</w:t>
      </w:r>
      <w:r w:rsidR="0038086E">
        <w:rPr>
          <w:rFonts w:ascii="Arial" w:hAnsi="Arial" w:cs="Arial"/>
          <w:b/>
          <w:i/>
          <w:color w:val="000000"/>
        </w:rPr>
        <w:t xml:space="preserve"> de gestión e impacto ambiental </w:t>
      </w:r>
      <w:proofErr w:type="gramStart"/>
      <w:r w:rsidR="00761844">
        <w:rPr>
          <w:rFonts w:ascii="Arial" w:hAnsi="Arial" w:cs="Arial"/>
          <w:color w:val="000000"/>
        </w:rPr>
        <w:t>apropiada</w:t>
      </w:r>
      <w:proofErr w:type="gramEnd"/>
      <w:r w:rsidRPr="00A30917">
        <w:rPr>
          <w:rFonts w:ascii="Arial" w:hAnsi="Arial" w:cs="Arial"/>
          <w:color w:val="000000"/>
        </w:rPr>
        <w:t>.</w:t>
      </w:r>
    </w:p>
    <w:p w:rsidR="00A30917" w:rsidRPr="00A30917" w:rsidRDefault="00A30917" w:rsidP="001015FE">
      <w:pPr>
        <w:autoSpaceDE w:val="0"/>
        <w:autoSpaceDN w:val="0"/>
        <w:adjustRightInd w:val="0"/>
        <w:spacing w:after="0" w:line="240" w:lineRule="auto"/>
        <w:ind w:firstLine="708"/>
        <w:rPr>
          <w:rFonts w:ascii="Arial" w:hAnsi="Arial" w:cs="Arial"/>
        </w:rPr>
      </w:pPr>
    </w:p>
    <w:p w:rsidR="001015FE" w:rsidRDefault="00A30917" w:rsidP="00A30917">
      <w:pPr>
        <w:autoSpaceDE w:val="0"/>
        <w:autoSpaceDN w:val="0"/>
        <w:adjustRightInd w:val="0"/>
        <w:spacing w:after="0" w:line="240" w:lineRule="auto"/>
        <w:rPr>
          <w:rFonts w:ascii="Arial" w:hAnsi="Arial" w:cs="Arial"/>
        </w:rPr>
      </w:pPr>
      <w:r>
        <w:rPr>
          <w:rFonts w:ascii="Arial" w:hAnsi="Arial" w:cs="Arial"/>
        </w:rPr>
        <w:t xml:space="preserve"> </w:t>
      </w:r>
      <w:r w:rsidR="001015FE" w:rsidRPr="005D7192">
        <w:rPr>
          <w:rFonts w:ascii="Arial" w:hAnsi="Arial" w:cs="Arial"/>
        </w:rPr>
        <w:t>6.1.1</w:t>
      </w:r>
      <w:r w:rsidR="00CD7191">
        <w:rPr>
          <w:rFonts w:ascii="Arial" w:hAnsi="Arial" w:cs="Arial"/>
        </w:rPr>
        <w:t xml:space="preserve"> </w:t>
      </w:r>
      <w:r w:rsidR="001015FE" w:rsidRPr="005D7192">
        <w:rPr>
          <w:rFonts w:ascii="Arial" w:hAnsi="Arial" w:cs="Arial"/>
        </w:rPr>
        <w:t>Sistemas de Gestión Ambiental</w:t>
      </w:r>
    </w:p>
    <w:p w:rsidR="007468AD" w:rsidRDefault="007468AD" w:rsidP="00A30917">
      <w:pPr>
        <w:autoSpaceDE w:val="0"/>
        <w:autoSpaceDN w:val="0"/>
        <w:adjustRightInd w:val="0"/>
        <w:spacing w:after="0" w:line="240" w:lineRule="auto"/>
        <w:rPr>
          <w:rFonts w:ascii="Arial" w:hAnsi="Arial" w:cs="Arial"/>
        </w:rPr>
      </w:pPr>
    </w:p>
    <w:p w:rsidR="00761844" w:rsidRPr="007468AD" w:rsidRDefault="007D0F9D" w:rsidP="0038086E">
      <w:pPr>
        <w:autoSpaceDE w:val="0"/>
        <w:autoSpaceDN w:val="0"/>
        <w:adjustRightInd w:val="0"/>
        <w:spacing w:after="0" w:line="240" w:lineRule="auto"/>
        <w:jc w:val="both"/>
        <w:rPr>
          <w:rFonts w:ascii="Arial" w:hAnsi="Arial" w:cs="Arial"/>
          <w:i/>
          <w:iCs/>
          <w:color w:val="000000"/>
        </w:rPr>
      </w:pPr>
      <w:r w:rsidRPr="007468AD">
        <w:rPr>
          <w:rFonts w:ascii="Arial" w:hAnsi="Arial" w:cs="Arial"/>
          <w:b/>
          <w:bCs/>
          <w:iCs/>
          <w:color w:val="000000"/>
        </w:rPr>
        <w:t>Sistema de Gestión Ambiental</w:t>
      </w:r>
      <w:r w:rsidRPr="007468AD">
        <w:rPr>
          <w:rFonts w:ascii="Arial" w:hAnsi="Arial" w:cs="Arial"/>
          <w:iCs/>
          <w:color w:val="000000"/>
        </w:rPr>
        <w:t xml:space="preserve">: </w:t>
      </w:r>
      <w:r w:rsidRPr="007468AD">
        <w:rPr>
          <w:rFonts w:ascii="Arial" w:hAnsi="Arial" w:cs="Arial"/>
          <w:i/>
          <w:iCs/>
          <w:color w:val="000000"/>
        </w:rPr>
        <w:t xml:space="preserve">Es la Parte del Sistema Global de Gestión de la Empresa, cuyo objetivo es desarrollar, implementar, lograr, revisar, y mantener la Política Ambiental de la </w:t>
      </w:r>
      <w:r w:rsidR="005A363B" w:rsidRPr="007468AD">
        <w:rPr>
          <w:rFonts w:ascii="Arial" w:hAnsi="Arial" w:cs="Arial"/>
          <w:i/>
          <w:iCs/>
          <w:color w:val="000000"/>
        </w:rPr>
        <w:t xml:space="preserve">propia </w:t>
      </w:r>
      <w:r w:rsidR="0038086E">
        <w:rPr>
          <w:rFonts w:ascii="Arial" w:hAnsi="Arial" w:cs="Arial"/>
          <w:i/>
          <w:iCs/>
          <w:color w:val="000000"/>
        </w:rPr>
        <w:t>e</w:t>
      </w:r>
      <w:r w:rsidRPr="007468AD">
        <w:rPr>
          <w:rFonts w:ascii="Arial" w:hAnsi="Arial" w:cs="Arial"/>
          <w:i/>
          <w:iCs/>
          <w:color w:val="000000"/>
        </w:rPr>
        <w:t>mpresa</w:t>
      </w:r>
      <w:r w:rsidR="005A363B" w:rsidRPr="007468AD">
        <w:rPr>
          <w:rFonts w:ascii="Arial" w:hAnsi="Arial" w:cs="Arial"/>
          <w:i/>
          <w:iCs/>
          <w:color w:val="000000"/>
        </w:rPr>
        <w:t>, organismo o institución</w:t>
      </w:r>
      <w:r w:rsidRPr="007468AD">
        <w:rPr>
          <w:rFonts w:ascii="Arial" w:hAnsi="Arial" w:cs="Arial"/>
          <w:i/>
          <w:iCs/>
          <w:color w:val="000000"/>
        </w:rPr>
        <w:t>.</w:t>
      </w:r>
    </w:p>
    <w:p w:rsidR="007468AD" w:rsidRDefault="007468AD" w:rsidP="0038086E">
      <w:pPr>
        <w:autoSpaceDE w:val="0"/>
        <w:autoSpaceDN w:val="0"/>
        <w:adjustRightInd w:val="0"/>
        <w:spacing w:after="0" w:line="240" w:lineRule="auto"/>
        <w:jc w:val="both"/>
        <w:rPr>
          <w:rFonts w:ascii="Arial" w:hAnsi="Arial" w:cs="Arial"/>
          <w:i/>
          <w:iCs/>
          <w:color w:val="000000"/>
        </w:rPr>
      </w:pPr>
    </w:p>
    <w:p w:rsidR="00864254" w:rsidRDefault="00864254" w:rsidP="0038086E">
      <w:pPr>
        <w:autoSpaceDE w:val="0"/>
        <w:autoSpaceDN w:val="0"/>
        <w:adjustRightInd w:val="0"/>
        <w:spacing w:after="0" w:line="240" w:lineRule="auto"/>
        <w:jc w:val="both"/>
        <w:rPr>
          <w:rFonts w:ascii="Arial" w:hAnsi="Arial" w:cs="Arial"/>
          <w:color w:val="000000"/>
        </w:rPr>
      </w:pPr>
      <w:r w:rsidRPr="00864254">
        <w:rPr>
          <w:rFonts w:ascii="Arial" w:hAnsi="Arial" w:cs="Arial"/>
          <w:color w:val="000000"/>
        </w:rPr>
        <w:t>Es necesario destacar que un sistema de gestión ambiental (SGA) proporciona orden y consistencia para que las organizaciones orienten las preocupaciones ambientales a través de la asignación de recursos, la asignación de responsabilidades, y la evaluación continua de las prácticas, procedimientos y procesos.</w:t>
      </w:r>
    </w:p>
    <w:p w:rsidR="007468AD" w:rsidRDefault="007468AD" w:rsidP="0038086E">
      <w:pPr>
        <w:autoSpaceDE w:val="0"/>
        <w:autoSpaceDN w:val="0"/>
        <w:adjustRightInd w:val="0"/>
        <w:spacing w:after="0" w:line="240" w:lineRule="auto"/>
        <w:jc w:val="both"/>
        <w:rPr>
          <w:rFonts w:ascii="Arial" w:hAnsi="Arial" w:cs="Arial"/>
          <w:color w:val="000000"/>
        </w:rPr>
      </w:pPr>
    </w:p>
    <w:p w:rsidR="00864254" w:rsidRDefault="00864254" w:rsidP="0038086E">
      <w:pPr>
        <w:autoSpaceDE w:val="0"/>
        <w:autoSpaceDN w:val="0"/>
        <w:adjustRightInd w:val="0"/>
        <w:spacing w:after="0" w:line="240" w:lineRule="auto"/>
        <w:jc w:val="both"/>
        <w:rPr>
          <w:rFonts w:ascii="Arial" w:hAnsi="Arial" w:cs="Arial"/>
          <w:color w:val="000000"/>
        </w:rPr>
      </w:pPr>
      <w:r w:rsidRPr="00A41D8D">
        <w:rPr>
          <w:rFonts w:ascii="Arial" w:hAnsi="Arial" w:cs="Arial"/>
          <w:color w:val="000000"/>
        </w:rPr>
        <w:t>La gestión ambiental es una parte integral del s</w:t>
      </w:r>
      <w:r w:rsidR="00A41D8D">
        <w:rPr>
          <w:rFonts w:ascii="Arial" w:hAnsi="Arial" w:cs="Arial"/>
          <w:color w:val="000000"/>
        </w:rPr>
        <w:t xml:space="preserve">istema de gestión global de una </w:t>
      </w:r>
      <w:r w:rsidRPr="00A41D8D">
        <w:rPr>
          <w:rFonts w:ascii="Arial" w:hAnsi="Arial" w:cs="Arial"/>
          <w:color w:val="000000"/>
        </w:rPr>
        <w:t>organización, y su diseño es un proceso continu</w:t>
      </w:r>
      <w:r w:rsidR="00A41D8D">
        <w:rPr>
          <w:rFonts w:ascii="Arial" w:hAnsi="Arial" w:cs="Arial"/>
          <w:color w:val="000000"/>
        </w:rPr>
        <w:t xml:space="preserve">o e interactivo. La estructura, </w:t>
      </w:r>
      <w:r w:rsidRPr="00A41D8D">
        <w:rPr>
          <w:rFonts w:ascii="Arial" w:hAnsi="Arial" w:cs="Arial"/>
          <w:color w:val="000000"/>
        </w:rPr>
        <w:t>responsabilidades, prácticas, procedimientos, procesos y recursos para implementar políticas, objetivos y metas ambientales, pueden (y deben) coordinarse con los esfuerzos existentes en otras áreas (ej.: operaciones, finan</w:t>
      </w:r>
      <w:r w:rsidR="00A41D8D">
        <w:rPr>
          <w:rFonts w:ascii="Arial" w:hAnsi="Arial" w:cs="Arial"/>
          <w:color w:val="000000"/>
        </w:rPr>
        <w:t xml:space="preserve">zas, calidad, salud y seguridad </w:t>
      </w:r>
      <w:r w:rsidRPr="00A41D8D">
        <w:rPr>
          <w:rFonts w:ascii="Arial" w:hAnsi="Arial" w:cs="Arial"/>
          <w:color w:val="000000"/>
        </w:rPr>
        <w:t>ocupacional).</w:t>
      </w:r>
    </w:p>
    <w:p w:rsidR="007468AD" w:rsidRDefault="007468AD" w:rsidP="00D44110">
      <w:pPr>
        <w:autoSpaceDE w:val="0"/>
        <w:autoSpaceDN w:val="0"/>
        <w:adjustRightInd w:val="0"/>
        <w:spacing w:after="0" w:line="240" w:lineRule="auto"/>
        <w:rPr>
          <w:rFonts w:ascii="Arial" w:hAnsi="Arial" w:cs="Arial"/>
          <w:color w:val="000000"/>
        </w:rPr>
      </w:pPr>
    </w:p>
    <w:p w:rsidR="005B25F2" w:rsidRDefault="005B25F2" w:rsidP="00D44110">
      <w:pPr>
        <w:pStyle w:val="Normal10"/>
        <w:jc w:val="both"/>
        <w:rPr>
          <w:color w:val="000000"/>
          <w:sz w:val="22"/>
          <w:szCs w:val="22"/>
        </w:rPr>
      </w:pPr>
      <w:r w:rsidRPr="005B25F2">
        <w:rPr>
          <w:color w:val="000000"/>
          <w:sz w:val="22"/>
          <w:szCs w:val="22"/>
        </w:rPr>
        <w:t>Los principios claves para implementar o mejorar un SGA incluyen, entre otros:</w:t>
      </w:r>
    </w:p>
    <w:p w:rsidR="007468AD" w:rsidRPr="007468AD" w:rsidRDefault="007468AD" w:rsidP="007468AD">
      <w:pPr>
        <w:pStyle w:val="Default"/>
      </w:pPr>
    </w:p>
    <w:p w:rsidR="0038086E" w:rsidRDefault="005B25F2" w:rsidP="00D44110">
      <w:pPr>
        <w:pStyle w:val="Normal10"/>
        <w:jc w:val="both"/>
        <w:rPr>
          <w:color w:val="000000"/>
          <w:sz w:val="22"/>
          <w:szCs w:val="22"/>
        </w:rPr>
      </w:pPr>
      <w:r w:rsidRPr="005B25F2">
        <w:rPr>
          <w:color w:val="000000"/>
          <w:sz w:val="22"/>
          <w:szCs w:val="22"/>
        </w:rPr>
        <w:t>• Reconocer que la gestión ambiental se encuentra entre las prioridades corporativas más</w:t>
      </w:r>
    </w:p>
    <w:p w:rsidR="005B25F2" w:rsidRPr="005B25F2" w:rsidRDefault="0038086E" w:rsidP="00D44110">
      <w:pPr>
        <w:pStyle w:val="Normal10"/>
        <w:jc w:val="both"/>
        <w:rPr>
          <w:color w:val="000000"/>
          <w:sz w:val="22"/>
          <w:szCs w:val="22"/>
        </w:rPr>
      </w:pPr>
      <w:r>
        <w:rPr>
          <w:color w:val="000000"/>
          <w:sz w:val="22"/>
          <w:szCs w:val="22"/>
        </w:rPr>
        <w:t xml:space="preserve">  </w:t>
      </w:r>
      <w:proofErr w:type="gramStart"/>
      <w:r w:rsidR="005B25F2" w:rsidRPr="005B25F2">
        <w:rPr>
          <w:color w:val="000000"/>
          <w:sz w:val="22"/>
          <w:szCs w:val="22"/>
        </w:rPr>
        <w:t>importantes</w:t>
      </w:r>
      <w:proofErr w:type="gramEnd"/>
      <w:r w:rsidR="005B25F2" w:rsidRPr="005B25F2">
        <w:rPr>
          <w:color w:val="000000"/>
          <w:sz w:val="22"/>
          <w:szCs w:val="22"/>
        </w:rPr>
        <w:t xml:space="preserve">. </w:t>
      </w:r>
    </w:p>
    <w:p w:rsidR="005B25F2" w:rsidRPr="005B25F2" w:rsidRDefault="005B25F2" w:rsidP="00D44110">
      <w:pPr>
        <w:pStyle w:val="Normal10"/>
        <w:jc w:val="both"/>
        <w:rPr>
          <w:color w:val="000000"/>
          <w:sz w:val="22"/>
          <w:szCs w:val="22"/>
        </w:rPr>
      </w:pPr>
      <w:r w:rsidRPr="005B25F2">
        <w:rPr>
          <w:color w:val="000000"/>
          <w:sz w:val="22"/>
          <w:szCs w:val="22"/>
        </w:rPr>
        <w:t xml:space="preserve">• Establecer y mantener la comunicación con las partes internas y externas. </w:t>
      </w:r>
    </w:p>
    <w:p w:rsidR="0038086E" w:rsidRDefault="005B25F2" w:rsidP="00D44110">
      <w:pPr>
        <w:pStyle w:val="Normal10"/>
        <w:ind w:left="360" w:hanging="360"/>
        <w:jc w:val="both"/>
        <w:rPr>
          <w:color w:val="000000"/>
          <w:sz w:val="22"/>
          <w:szCs w:val="22"/>
        </w:rPr>
      </w:pPr>
      <w:r w:rsidRPr="005B25F2">
        <w:rPr>
          <w:color w:val="000000"/>
          <w:sz w:val="22"/>
          <w:szCs w:val="22"/>
        </w:rPr>
        <w:t xml:space="preserve">• Determinar los requisitos legislativos y los aspectos ambientales asociados a las actividades, </w:t>
      </w:r>
    </w:p>
    <w:p w:rsidR="005B25F2" w:rsidRPr="005B25F2" w:rsidRDefault="0038086E" w:rsidP="00D44110">
      <w:pPr>
        <w:pStyle w:val="Normal10"/>
        <w:ind w:left="360" w:hanging="360"/>
        <w:jc w:val="both"/>
        <w:rPr>
          <w:color w:val="000000"/>
          <w:sz w:val="22"/>
          <w:szCs w:val="22"/>
        </w:rPr>
      </w:pPr>
      <w:r>
        <w:rPr>
          <w:color w:val="000000"/>
          <w:sz w:val="22"/>
          <w:szCs w:val="22"/>
        </w:rPr>
        <w:t xml:space="preserve">  </w:t>
      </w:r>
      <w:proofErr w:type="gramStart"/>
      <w:r w:rsidR="005B25F2" w:rsidRPr="005B25F2">
        <w:rPr>
          <w:color w:val="000000"/>
          <w:sz w:val="22"/>
          <w:szCs w:val="22"/>
        </w:rPr>
        <w:t>productos</w:t>
      </w:r>
      <w:proofErr w:type="gramEnd"/>
      <w:r w:rsidR="005B25F2" w:rsidRPr="005B25F2">
        <w:rPr>
          <w:color w:val="000000"/>
          <w:sz w:val="22"/>
          <w:szCs w:val="22"/>
        </w:rPr>
        <w:t xml:space="preserve"> o servicios de la organización. </w:t>
      </w:r>
    </w:p>
    <w:p w:rsidR="0038086E" w:rsidRDefault="005B25F2" w:rsidP="005B25F2">
      <w:pPr>
        <w:pStyle w:val="Normal10"/>
        <w:ind w:left="360" w:hanging="360"/>
        <w:jc w:val="both"/>
        <w:rPr>
          <w:color w:val="000000"/>
          <w:sz w:val="22"/>
          <w:szCs w:val="22"/>
        </w:rPr>
      </w:pPr>
      <w:r w:rsidRPr="005B25F2">
        <w:rPr>
          <w:color w:val="000000"/>
          <w:sz w:val="22"/>
          <w:szCs w:val="22"/>
        </w:rPr>
        <w:t xml:space="preserve">• Desarrollar el compromiso de la gerencia y de los empleados con la protección ambiental, </w:t>
      </w:r>
    </w:p>
    <w:p w:rsidR="005B25F2" w:rsidRPr="005B25F2" w:rsidRDefault="0038086E" w:rsidP="005B25F2">
      <w:pPr>
        <w:pStyle w:val="Normal10"/>
        <w:ind w:left="360" w:hanging="360"/>
        <w:jc w:val="both"/>
        <w:rPr>
          <w:color w:val="000000"/>
          <w:sz w:val="22"/>
          <w:szCs w:val="22"/>
        </w:rPr>
      </w:pPr>
      <w:r>
        <w:rPr>
          <w:color w:val="000000"/>
          <w:sz w:val="22"/>
          <w:szCs w:val="22"/>
        </w:rPr>
        <w:t xml:space="preserve">  </w:t>
      </w:r>
      <w:proofErr w:type="gramStart"/>
      <w:r w:rsidR="005B25F2" w:rsidRPr="005B25F2">
        <w:rPr>
          <w:color w:val="000000"/>
          <w:sz w:val="22"/>
          <w:szCs w:val="22"/>
        </w:rPr>
        <w:t>asignando</w:t>
      </w:r>
      <w:proofErr w:type="gramEnd"/>
      <w:r w:rsidR="005B25F2" w:rsidRPr="005B25F2">
        <w:rPr>
          <w:color w:val="000000"/>
          <w:sz w:val="22"/>
          <w:szCs w:val="22"/>
        </w:rPr>
        <w:t xml:space="preserve"> claramente los compromisos y responsabilidades.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Estimular la planificación ambiental a través de todo el ciclo de vida del producto o proceso.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Establecer un proceso para alcanzar los niveles de desempeño ambiental proyectados. </w:t>
      </w:r>
    </w:p>
    <w:p w:rsidR="0038086E" w:rsidRDefault="005B25F2" w:rsidP="005B25F2">
      <w:pPr>
        <w:pStyle w:val="Normal10"/>
        <w:ind w:left="360" w:hanging="360"/>
        <w:jc w:val="both"/>
        <w:rPr>
          <w:color w:val="000000"/>
          <w:sz w:val="22"/>
          <w:szCs w:val="22"/>
        </w:rPr>
      </w:pPr>
      <w:r w:rsidRPr="005B25F2">
        <w:rPr>
          <w:color w:val="000000"/>
          <w:sz w:val="22"/>
          <w:szCs w:val="22"/>
        </w:rPr>
        <w:t xml:space="preserve">• Proporcionar recursos apropiados y suficientes, incluyendo la capacitación, para alcanzar los </w:t>
      </w:r>
    </w:p>
    <w:p w:rsidR="005B25F2" w:rsidRPr="005B25F2" w:rsidRDefault="0038086E" w:rsidP="005B25F2">
      <w:pPr>
        <w:pStyle w:val="Normal10"/>
        <w:ind w:left="360" w:hanging="360"/>
        <w:jc w:val="both"/>
        <w:rPr>
          <w:color w:val="000000"/>
          <w:sz w:val="22"/>
          <w:szCs w:val="22"/>
        </w:rPr>
      </w:pPr>
      <w:r>
        <w:rPr>
          <w:color w:val="000000"/>
          <w:sz w:val="22"/>
          <w:szCs w:val="22"/>
        </w:rPr>
        <w:t xml:space="preserve">  </w:t>
      </w:r>
      <w:proofErr w:type="gramStart"/>
      <w:r w:rsidR="005B25F2" w:rsidRPr="005B25F2">
        <w:rPr>
          <w:color w:val="000000"/>
          <w:sz w:val="22"/>
          <w:szCs w:val="22"/>
        </w:rPr>
        <w:t>niveles</w:t>
      </w:r>
      <w:proofErr w:type="gramEnd"/>
      <w:r w:rsidR="005B25F2" w:rsidRPr="005B25F2">
        <w:rPr>
          <w:color w:val="000000"/>
          <w:sz w:val="22"/>
          <w:szCs w:val="22"/>
        </w:rPr>
        <w:t xml:space="preserve"> de desempeño proyectados sobre una base continua. </w:t>
      </w:r>
    </w:p>
    <w:p w:rsidR="0038086E" w:rsidRDefault="005B25F2" w:rsidP="005B25F2">
      <w:pPr>
        <w:pStyle w:val="Normal10"/>
        <w:ind w:left="360" w:hanging="360"/>
        <w:jc w:val="both"/>
        <w:rPr>
          <w:color w:val="000000"/>
          <w:sz w:val="22"/>
          <w:szCs w:val="22"/>
        </w:rPr>
      </w:pPr>
      <w:r w:rsidRPr="005B25F2">
        <w:rPr>
          <w:color w:val="000000"/>
          <w:sz w:val="22"/>
          <w:szCs w:val="22"/>
        </w:rPr>
        <w:t xml:space="preserve">• Evaluar el desempeño ambiental respecto de la política, objetivos y metas ambientales de la </w:t>
      </w:r>
    </w:p>
    <w:p w:rsidR="005B25F2" w:rsidRPr="005B25F2" w:rsidRDefault="0038086E" w:rsidP="005B25F2">
      <w:pPr>
        <w:pStyle w:val="Normal10"/>
        <w:ind w:left="360" w:hanging="360"/>
        <w:jc w:val="both"/>
        <w:rPr>
          <w:color w:val="000000"/>
          <w:sz w:val="22"/>
          <w:szCs w:val="22"/>
        </w:rPr>
      </w:pPr>
      <w:r>
        <w:rPr>
          <w:color w:val="000000"/>
          <w:sz w:val="22"/>
          <w:szCs w:val="22"/>
        </w:rPr>
        <w:t xml:space="preserve">  </w:t>
      </w:r>
      <w:proofErr w:type="gramStart"/>
      <w:r w:rsidR="005B25F2" w:rsidRPr="005B25F2">
        <w:rPr>
          <w:color w:val="000000"/>
          <w:sz w:val="22"/>
          <w:szCs w:val="22"/>
        </w:rPr>
        <w:t>organización</w:t>
      </w:r>
      <w:proofErr w:type="gramEnd"/>
      <w:r w:rsidR="005B25F2" w:rsidRPr="005B25F2">
        <w:rPr>
          <w:color w:val="000000"/>
          <w:sz w:val="22"/>
          <w:szCs w:val="22"/>
        </w:rPr>
        <w:t xml:space="preserve">, y buscar su mejoramiento donde sea apropiado. </w:t>
      </w:r>
    </w:p>
    <w:p w:rsidR="0038086E" w:rsidRDefault="005B25F2" w:rsidP="005B25F2">
      <w:pPr>
        <w:pStyle w:val="Normal10"/>
        <w:ind w:left="282" w:hanging="283"/>
        <w:jc w:val="both"/>
        <w:rPr>
          <w:color w:val="000000"/>
          <w:sz w:val="22"/>
          <w:szCs w:val="22"/>
        </w:rPr>
      </w:pPr>
      <w:r w:rsidRPr="005B25F2">
        <w:rPr>
          <w:color w:val="000000"/>
          <w:sz w:val="22"/>
          <w:szCs w:val="22"/>
        </w:rPr>
        <w:t xml:space="preserve">• Establecer un proceso de gestión para auditar y revisar el SGA, y para identificar las </w:t>
      </w:r>
    </w:p>
    <w:p w:rsidR="005B25F2" w:rsidRPr="005B25F2" w:rsidRDefault="0038086E" w:rsidP="005B25F2">
      <w:pPr>
        <w:pStyle w:val="Normal10"/>
        <w:ind w:left="282" w:hanging="283"/>
        <w:jc w:val="both"/>
        <w:rPr>
          <w:color w:val="000000"/>
          <w:sz w:val="22"/>
          <w:szCs w:val="22"/>
        </w:rPr>
      </w:pPr>
      <w:r>
        <w:rPr>
          <w:color w:val="000000"/>
          <w:sz w:val="22"/>
          <w:szCs w:val="22"/>
        </w:rPr>
        <w:t xml:space="preserve">  </w:t>
      </w:r>
      <w:proofErr w:type="gramStart"/>
      <w:r w:rsidR="005B25F2" w:rsidRPr="005B25F2">
        <w:rPr>
          <w:color w:val="000000"/>
          <w:sz w:val="22"/>
          <w:szCs w:val="22"/>
        </w:rPr>
        <w:t>oportunidades</w:t>
      </w:r>
      <w:proofErr w:type="gramEnd"/>
      <w:r w:rsidR="005B25F2" w:rsidRPr="005B25F2">
        <w:rPr>
          <w:color w:val="000000"/>
          <w:sz w:val="22"/>
          <w:szCs w:val="22"/>
        </w:rPr>
        <w:t xml:space="preserve"> para mejorar el sistema y el desempeño ambiental resultante. </w:t>
      </w:r>
    </w:p>
    <w:p w:rsidR="005B25F2" w:rsidRPr="005B25F2" w:rsidRDefault="005B25F2" w:rsidP="005B25F2">
      <w:pPr>
        <w:pStyle w:val="Normal10"/>
        <w:ind w:left="282" w:hanging="283"/>
        <w:jc w:val="both"/>
        <w:rPr>
          <w:color w:val="000000"/>
          <w:sz w:val="22"/>
          <w:szCs w:val="22"/>
        </w:rPr>
      </w:pPr>
      <w:r w:rsidRPr="005B25F2">
        <w:rPr>
          <w:color w:val="000000"/>
          <w:sz w:val="22"/>
          <w:szCs w:val="22"/>
        </w:rPr>
        <w:t xml:space="preserve">• Estimular a los contratistas y proveedores para que establezcan un SGA. </w:t>
      </w:r>
    </w:p>
    <w:p w:rsidR="005B25F2" w:rsidRPr="005B25F2" w:rsidRDefault="005B25F2" w:rsidP="005B25F2">
      <w:pPr>
        <w:pStyle w:val="Default"/>
        <w:rPr>
          <w:sz w:val="22"/>
          <w:szCs w:val="22"/>
        </w:rPr>
      </w:pPr>
    </w:p>
    <w:p w:rsidR="005B25F2" w:rsidRDefault="005B25F2" w:rsidP="005B25F2">
      <w:pPr>
        <w:pStyle w:val="Normal10"/>
        <w:jc w:val="both"/>
        <w:rPr>
          <w:color w:val="000000"/>
          <w:sz w:val="22"/>
          <w:szCs w:val="22"/>
        </w:rPr>
      </w:pPr>
      <w:r w:rsidRPr="005B25F2">
        <w:rPr>
          <w:color w:val="000000"/>
          <w:sz w:val="22"/>
          <w:szCs w:val="22"/>
        </w:rPr>
        <w:t xml:space="preserve">La elección dependerá de factores tales como: </w:t>
      </w:r>
    </w:p>
    <w:p w:rsidR="0038086E" w:rsidRPr="0038086E" w:rsidRDefault="0038086E" w:rsidP="0038086E">
      <w:pPr>
        <w:pStyle w:val="Default"/>
      </w:pP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Política de la organización. </w:t>
      </w:r>
    </w:p>
    <w:p w:rsidR="0038086E" w:rsidRDefault="005B25F2" w:rsidP="005B25F2">
      <w:pPr>
        <w:pStyle w:val="Normal10"/>
        <w:ind w:left="360" w:hanging="360"/>
        <w:jc w:val="both"/>
        <w:rPr>
          <w:color w:val="000000"/>
          <w:sz w:val="22"/>
          <w:szCs w:val="22"/>
        </w:rPr>
      </w:pPr>
      <w:r w:rsidRPr="005B25F2">
        <w:rPr>
          <w:color w:val="000000"/>
          <w:sz w:val="22"/>
          <w:szCs w:val="22"/>
        </w:rPr>
        <w:t>• Nivel de madurez de la organización; si ya está aplicando una gestión sistemática que pueda</w:t>
      </w:r>
    </w:p>
    <w:p w:rsidR="005B25F2" w:rsidRPr="005B25F2" w:rsidRDefault="0038086E" w:rsidP="005B25F2">
      <w:pPr>
        <w:pStyle w:val="Normal10"/>
        <w:ind w:left="360" w:hanging="360"/>
        <w:jc w:val="both"/>
        <w:rPr>
          <w:color w:val="000000"/>
          <w:sz w:val="22"/>
          <w:szCs w:val="22"/>
        </w:rPr>
      </w:pPr>
      <w:r>
        <w:rPr>
          <w:color w:val="000000"/>
          <w:sz w:val="22"/>
          <w:szCs w:val="22"/>
        </w:rPr>
        <w:t xml:space="preserve"> </w:t>
      </w:r>
      <w:r w:rsidR="005B25F2" w:rsidRPr="005B25F2">
        <w:rPr>
          <w:color w:val="000000"/>
          <w:sz w:val="22"/>
          <w:szCs w:val="22"/>
        </w:rPr>
        <w:t xml:space="preserve"> </w:t>
      </w:r>
      <w:proofErr w:type="gramStart"/>
      <w:r w:rsidR="005B25F2" w:rsidRPr="005B25F2">
        <w:rPr>
          <w:color w:val="000000"/>
          <w:sz w:val="22"/>
          <w:szCs w:val="22"/>
        </w:rPr>
        <w:t>facilitar</w:t>
      </w:r>
      <w:proofErr w:type="gramEnd"/>
      <w:r w:rsidR="005B25F2" w:rsidRPr="005B25F2">
        <w:rPr>
          <w:color w:val="000000"/>
          <w:sz w:val="22"/>
          <w:szCs w:val="22"/>
        </w:rPr>
        <w:t xml:space="preserve"> la introducción de la gestión ambiental sistemática. </w:t>
      </w:r>
    </w:p>
    <w:p w:rsidR="0038086E" w:rsidRDefault="005B25F2" w:rsidP="005B25F2">
      <w:pPr>
        <w:pStyle w:val="Normal10"/>
        <w:ind w:left="360" w:hanging="360"/>
        <w:jc w:val="both"/>
        <w:rPr>
          <w:color w:val="000000"/>
          <w:sz w:val="22"/>
          <w:szCs w:val="22"/>
        </w:rPr>
      </w:pPr>
      <w:r w:rsidRPr="005B25F2">
        <w:rPr>
          <w:color w:val="000000"/>
          <w:sz w:val="22"/>
          <w:szCs w:val="22"/>
        </w:rPr>
        <w:t xml:space="preserve">• Posibles ventajas y desventajas, en relación a la posición en el mercado, la reputación </w:t>
      </w:r>
    </w:p>
    <w:p w:rsidR="005B25F2" w:rsidRPr="005B25F2" w:rsidRDefault="0038086E" w:rsidP="005B25F2">
      <w:pPr>
        <w:pStyle w:val="Normal10"/>
        <w:ind w:left="360" w:hanging="360"/>
        <w:jc w:val="both"/>
        <w:rPr>
          <w:color w:val="000000"/>
          <w:sz w:val="22"/>
          <w:szCs w:val="22"/>
        </w:rPr>
      </w:pPr>
      <w:r>
        <w:rPr>
          <w:color w:val="000000"/>
          <w:sz w:val="22"/>
          <w:szCs w:val="22"/>
        </w:rPr>
        <w:t xml:space="preserve">  </w:t>
      </w:r>
      <w:proofErr w:type="gramStart"/>
      <w:r w:rsidR="005B25F2" w:rsidRPr="005B25F2">
        <w:rPr>
          <w:color w:val="000000"/>
          <w:sz w:val="22"/>
          <w:szCs w:val="22"/>
        </w:rPr>
        <w:t>existente</w:t>
      </w:r>
      <w:proofErr w:type="gramEnd"/>
      <w:r w:rsidR="005B25F2" w:rsidRPr="005B25F2">
        <w:rPr>
          <w:color w:val="000000"/>
          <w:sz w:val="22"/>
          <w:szCs w:val="22"/>
        </w:rPr>
        <w:t xml:space="preserve"> y las relaciones externas. </w:t>
      </w:r>
    </w:p>
    <w:p w:rsidR="005B25F2" w:rsidRPr="005B25F2" w:rsidRDefault="005B25F2" w:rsidP="005B25F2">
      <w:pPr>
        <w:pStyle w:val="Normal10"/>
        <w:ind w:left="360" w:hanging="360"/>
        <w:jc w:val="both"/>
        <w:rPr>
          <w:color w:val="000000"/>
          <w:sz w:val="22"/>
          <w:szCs w:val="22"/>
        </w:rPr>
      </w:pPr>
      <w:r w:rsidRPr="005B25F2">
        <w:rPr>
          <w:color w:val="000000"/>
          <w:sz w:val="22"/>
          <w:szCs w:val="22"/>
        </w:rPr>
        <w:lastRenderedPageBreak/>
        <w:t xml:space="preserve">• Tamaño de la organización. </w:t>
      </w:r>
    </w:p>
    <w:p w:rsidR="005B25F2" w:rsidRPr="005B25F2" w:rsidRDefault="005B25F2" w:rsidP="005B25F2">
      <w:pPr>
        <w:pStyle w:val="Default"/>
        <w:rPr>
          <w:sz w:val="22"/>
          <w:szCs w:val="22"/>
        </w:rPr>
      </w:pPr>
    </w:p>
    <w:p w:rsidR="007468AD" w:rsidRPr="00C129F1" w:rsidRDefault="00C129F1" w:rsidP="00C129F1">
      <w:pPr>
        <w:pStyle w:val="Normal10"/>
        <w:jc w:val="both"/>
        <w:rPr>
          <w:b/>
          <w:bCs/>
          <w:color w:val="000000"/>
          <w:sz w:val="22"/>
          <w:szCs w:val="22"/>
        </w:rPr>
      </w:pPr>
      <w:r>
        <w:rPr>
          <w:b/>
          <w:bCs/>
          <w:color w:val="000000"/>
          <w:sz w:val="22"/>
          <w:szCs w:val="22"/>
        </w:rPr>
        <w:t>Beneficios de contar con un SGA.</w:t>
      </w:r>
    </w:p>
    <w:p w:rsidR="005B25F2" w:rsidRDefault="005B25F2" w:rsidP="00C129F1">
      <w:pPr>
        <w:pStyle w:val="Normal10"/>
        <w:jc w:val="both"/>
        <w:rPr>
          <w:color w:val="000000"/>
          <w:sz w:val="22"/>
          <w:szCs w:val="22"/>
        </w:rPr>
      </w:pPr>
      <w:r w:rsidRPr="005B25F2">
        <w:rPr>
          <w:color w:val="000000"/>
          <w:sz w:val="22"/>
          <w:szCs w:val="22"/>
        </w:rPr>
        <w:t xml:space="preserve">Una organización debería implementar un SGA efectivo, para ayudar a proteger la salud humana y el medio ambiente de los impactos potenciales de sus actividades, productos o servicios, y para ayudar en la mantención y mejoramiento de la calidad ambiental. Un SGA puede ayudar a una organización a reforzar la confianza de las partes interesadas, ya que: </w:t>
      </w:r>
    </w:p>
    <w:p w:rsidR="00C129F1" w:rsidRPr="00C129F1" w:rsidRDefault="00C129F1" w:rsidP="00C129F1">
      <w:pPr>
        <w:pStyle w:val="Default"/>
        <w:jc w:val="both"/>
      </w:pPr>
    </w:p>
    <w:p w:rsidR="00C129F1" w:rsidRDefault="005B25F2" w:rsidP="00C129F1">
      <w:pPr>
        <w:pStyle w:val="Normal10"/>
        <w:ind w:left="360" w:hanging="360"/>
        <w:jc w:val="both"/>
        <w:rPr>
          <w:color w:val="000000"/>
          <w:sz w:val="22"/>
          <w:szCs w:val="22"/>
        </w:rPr>
      </w:pPr>
      <w:r w:rsidRPr="005B25F2">
        <w:rPr>
          <w:color w:val="000000"/>
          <w:sz w:val="22"/>
          <w:szCs w:val="22"/>
        </w:rPr>
        <w:t xml:space="preserve">• Existe un compromiso de la gerencia para satisfacer las disposiciones de su política, objetivos </w:t>
      </w:r>
    </w:p>
    <w:p w:rsidR="005B25F2" w:rsidRPr="005B25F2" w:rsidRDefault="00C129F1" w:rsidP="00C129F1">
      <w:pPr>
        <w:pStyle w:val="Normal10"/>
        <w:ind w:left="360" w:hanging="360"/>
        <w:jc w:val="both"/>
        <w:rPr>
          <w:color w:val="000000"/>
          <w:sz w:val="22"/>
          <w:szCs w:val="22"/>
        </w:rPr>
      </w:pPr>
      <w:r>
        <w:rPr>
          <w:color w:val="000000"/>
          <w:sz w:val="22"/>
          <w:szCs w:val="22"/>
        </w:rPr>
        <w:t xml:space="preserve">  </w:t>
      </w:r>
      <w:proofErr w:type="gramStart"/>
      <w:r w:rsidR="005B25F2" w:rsidRPr="005B25F2">
        <w:rPr>
          <w:color w:val="000000"/>
          <w:sz w:val="22"/>
          <w:szCs w:val="22"/>
        </w:rPr>
        <w:t>y</w:t>
      </w:r>
      <w:proofErr w:type="gramEnd"/>
      <w:r w:rsidR="005B25F2" w:rsidRPr="005B25F2">
        <w:rPr>
          <w:color w:val="000000"/>
          <w:sz w:val="22"/>
          <w:szCs w:val="22"/>
        </w:rPr>
        <w:t xml:space="preserve"> metas; </w:t>
      </w:r>
    </w:p>
    <w:p w:rsidR="005B25F2" w:rsidRPr="005B25F2" w:rsidRDefault="005B25F2" w:rsidP="00C129F1">
      <w:pPr>
        <w:pStyle w:val="Normal10"/>
        <w:ind w:left="360" w:hanging="360"/>
        <w:jc w:val="both"/>
        <w:rPr>
          <w:color w:val="000000"/>
          <w:sz w:val="22"/>
          <w:szCs w:val="22"/>
        </w:rPr>
      </w:pPr>
      <w:r w:rsidRPr="005B25F2">
        <w:rPr>
          <w:color w:val="000000"/>
          <w:sz w:val="22"/>
          <w:szCs w:val="22"/>
        </w:rPr>
        <w:t xml:space="preserve">• El énfasis se ha puesto en la prevención, más bien que en la acción correctiva; </w:t>
      </w:r>
    </w:p>
    <w:p w:rsidR="00C129F1" w:rsidRPr="00C129F1" w:rsidRDefault="005B25F2" w:rsidP="00C129F1">
      <w:pPr>
        <w:pStyle w:val="Normal10"/>
        <w:ind w:left="360" w:hanging="360"/>
        <w:jc w:val="both"/>
        <w:rPr>
          <w:color w:val="000000"/>
          <w:sz w:val="22"/>
          <w:szCs w:val="22"/>
        </w:rPr>
      </w:pPr>
      <w:r w:rsidRPr="005B25F2">
        <w:rPr>
          <w:color w:val="000000"/>
          <w:sz w:val="22"/>
          <w:szCs w:val="22"/>
        </w:rPr>
        <w:t>• Puede proporcionar evidencia que existe una preocupación y cumplimiento r</w:t>
      </w:r>
      <w:r w:rsidR="007468AD">
        <w:rPr>
          <w:color w:val="000000"/>
          <w:sz w:val="22"/>
          <w:szCs w:val="22"/>
        </w:rPr>
        <w:t xml:space="preserve">eglamentario </w:t>
      </w:r>
    </w:p>
    <w:p w:rsidR="005B25F2" w:rsidRPr="005B25F2" w:rsidRDefault="007468AD" w:rsidP="00C129F1">
      <w:pPr>
        <w:pStyle w:val="Normal10"/>
        <w:ind w:left="360" w:hanging="360"/>
        <w:jc w:val="both"/>
        <w:rPr>
          <w:color w:val="000000"/>
          <w:sz w:val="22"/>
          <w:szCs w:val="22"/>
        </w:rPr>
      </w:pPr>
      <w:r>
        <w:rPr>
          <w:color w:val="000000"/>
          <w:sz w:val="22"/>
          <w:szCs w:val="22"/>
        </w:rPr>
        <w:t xml:space="preserve">   </w:t>
      </w:r>
      <w:proofErr w:type="gramStart"/>
      <w:r w:rsidR="005B25F2" w:rsidRPr="005B25F2">
        <w:rPr>
          <w:color w:val="000000"/>
          <w:sz w:val="22"/>
          <w:szCs w:val="22"/>
        </w:rPr>
        <w:t>razonables</w:t>
      </w:r>
      <w:proofErr w:type="gramEnd"/>
      <w:r w:rsidR="005B25F2" w:rsidRPr="005B25F2">
        <w:rPr>
          <w:color w:val="000000"/>
          <w:sz w:val="22"/>
          <w:szCs w:val="22"/>
        </w:rPr>
        <w:t xml:space="preserve">; </w:t>
      </w:r>
    </w:p>
    <w:p w:rsidR="005B25F2" w:rsidRDefault="005B25F2" w:rsidP="00C129F1">
      <w:pPr>
        <w:pStyle w:val="Normal10"/>
        <w:ind w:left="360" w:hanging="360"/>
        <w:jc w:val="both"/>
        <w:rPr>
          <w:color w:val="000000"/>
          <w:sz w:val="22"/>
          <w:szCs w:val="22"/>
        </w:rPr>
      </w:pPr>
      <w:r w:rsidRPr="005B25F2">
        <w:rPr>
          <w:color w:val="000000"/>
          <w:sz w:val="22"/>
          <w:szCs w:val="22"/>
        </w:rPr>
        <w:t xml:space="preserve">• El diseño de los sistemas incorpora el proceso de mejoramiento continuo. </w:t>
      </w:r>
    </w:p>
    <w:p w:rsidR="007468AD" w:rsidRDefault="007468AD" w:rsidP="00C129F1">
      <w:pPr>
        <w:pStyle w:val="Normal10"/>
        <w:jc w:val="both"/>
        <w:rPr>
          <w:color w:val="000000"/>
          <w:sz w:val="22"/>
          <w:szCs w:val="22"/>
        </w:rPr>
      </w:pPr>
      <w:r>
        <w:rPr>
          <w:color w:val="000000"/>
          <w:sz w:val="22"/>
          <w:szCs w:val="22"/>
        </w:rPr>
        <w:t xml:space="preserve">  </w:t>
      </w:r>
      <w:r w:rsidR="005B25F2" w:rsidRPr="005B25F2">
        <w:rPr>
          <w:color w:val="000000"/>
          <w:sz w:val="22"/>
          <w:szCs w:val="22"/>
        </w:rPr>
        <w:t xml:space="preserve">Una organización cuyo sistema de gestión incorpore un SGA, tiene un marco que le permite </w:t>
      </w:r>
      <w:r>
        <w:rPr>
          <w:color w:val="000000"/>
          <w:sz w:val="22"/>
          <w:szCs w:val="22"/>
        </w:rPr>
        <w:t xml:space="preserve"> </w:t>
      </w:r>
    </w:p>
    <w:p w:rsidR="007468AD" w:rsidRDefault="007468AD" w:rsidP="00C129F1">
      <w:pPr>
        <w:pStyle w:val="Normal10"/>
        <w:jc w:val="both"/>
        <w:rPr>
          <w:color w:val="000000"/>
          <w:sz w:val="22"/>
          <w:szCs w:val="22"/>
        </w:rPr>
      </w:pPr>
      <w:r>
        <w:rPr>
          <w:color w:val="000000"/>
          <w:sz w:val="22"/>
          <w:szCs w:val="22"/>
        </w:rPr>
        <w:t xml:space="preserve">  </w:t>
      </w:r>
      <w:proofErr w:type="gramStart"/>
      <w:r w:rsidR="005B25F2" w:rsidRPr="005B25F2">
        <w:rPr>
          <w:color w:val="000000"/>
          <w:sz w:val="22"/>
          <w:szCs w:val="22"/>
        </w:rPr>
        <w:t>equilibrar</w:t>
      </w:r>
      <w:proofErr w:type="gramEnd"/>
      <w:r w:rsidR="005B25F2" w:rsidRPr="005B25F2">
        <w:rPr>
          <w:color w:val="000000"/>
          <w:sz w:val="22"/>
          <w:szCs w:val="22"/>
        </w:rPr>
        <w:t xml:space="preserve"> e integrar los intereses económicos y ambientales, pudiendo obtener ventajas </w:t>
      </w:r>
    </w:p>
    <w:p w:rsidR="005B25F2" w:rsidRDefault="007468AD" w:rsidP="00C129F1">
      <w:pPr>
        <w:pStyle w:val="Normal10"/>
        <w:jc w:val="both"/>
        <w:rPr>
          <w:color w:val="000000"/>
          <w:sz w:val="22"/>
          <w:szCs w:val="22"/>
        </w:rPr>
      </w:pPr>
      <w:r>
        <w:rPr>
          <w:color w:val="000000"/>
          <w:sz w:val="22"/>
          <w:szCs w:val="22"/>
        </w:rPr>
        <w:t xml:space="preserve">  </w:t>
      </w:r>
      <w:proofErr w:type="gramStart"/>
      <w:r w:rsidR="005B25F2" w:rsidRPr="005B25F2">
        <w:rPr>
          <w:color w:val="000000"/>
          <w:sz w:val="22"/>
          <w:szCs w:val="22"/>
        </w:rPr>
        <w:t>competitivas</w:t>
      </w:r>
      <w:proofErr w:type="gramEnd"/>
      <w:r w:rsidR="005B25F2" w:rsidRPr="005B25F2">
        <w:rPr>
          <w:color w:val="000000"/>
          <w:sz w:val="22"/>
          <w:szCs w:val="22"/>
        </w:rPr>
        <w:t xml:space="preserve"> significativas. </w:t>
      </w:r>
    </w:p>
    <w:p w:rsidR="007468AD" w:rsidRPr="007468AD" w:rsidRDefault="007468AD" w:rsidP="007468AD">
      <w:pPr>
        <w:pStyle w:val="Default"/>
      </w:pPr>
    </w:p>
    <w:p w:rsidR="005B25F2" w:rsidRDefault="005B25F2" w:rsidP="005B25F2">
      <w:pPr>
        <w:pStyle w:val="Normal10"/>
        <w:jc w:val="both"/>
        <w:rPr>
          <w:b/>
          <w:color w:val="000000"/>
          <w:sz w:val="22"/>
          <w:szCs w:val="22"/>
        </w:rPr>
      </w:pPr>
      <w:r w:rsidRPr="007468AD">
        <w:rPr>
          <w:b/>
          <w:color w:val="000000"/>
          <w:sz w:val="22"/>
          <w:szCs w:val="22"/>
        </w:rPr>
        <w:t xml:space="preserve">Los beneficios potenciales asociados a un SGA efectivo incluyen: </w:t>
      </w:r>
    </w:p>
    <w:p w:rsidR="007468AD" w:rsidRPr="007468AD" w:rsidRDefault="007468AD" w:rsidP="007468AD">
      <w:pPr>
        <w:pStyle w:val="Default"/>
      </w:pP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Asegurar a los clientes que existe un compromiso para una gestión ambiental demostrable.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Evitar acusaciones de </w:t>
      </w:r>
      <w:r w:rsidRPr="005B25F2">
        <w:rPr>
          <w:i/>
          <w:iCs/>
          <w:color w:val="000000"/>
          <w:sz w:val="22"/>
          <w:szCs w:val="22"/>
        </w:rPr>
        <w:t xml:space="preserve">dumping.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Mantener buenas relaciones públicas/comunitarias.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Satisfacer los criterios del inversionista y mejorar el acceso al capital.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Obtener seguros a costo razonable.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Mejorar la imagen y la participación en el mercado.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Cumplir los criterios de certificación del vendedor.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Mejorar el control de costos.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Reducir los incidentes que puedan resultar en responsabilidades legales.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Demostrar un cuidado razonable.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Mejorar la eficiencia de utilización de los recursos materiales y energéticos.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Facilitar la obtención de permisos y autorizaciones. </w:t>
      </w: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Fomentar el desarrollo y compartir las soluciones ambientales. </w:t>
      </w:r>
    </w:p>
    <w:p w:rsidR="005B25F2" w:rsidRDefault="005B25F2" w:rsidP="005B25F2">
      <w:pPr>
        <w:pStyle w:val="Normal10"/>
        <w:ind w:left="360" w:hanging="360"/>
        <w:jc w:val="both"/>
        <w:rPr>
          <w:color w:val="000000"/>
          <w:sz w:val="22"/>
          <w:szCs w:val="22"/>
        </w:rPr>
      </w:pPr>
      <w:r w:rsidRPr="005B25F2">
        <w:rPr>
          <w:color w:val="000000"/>
          <w:sz w:val="22"/>
          <w:szCs w:val="22"/>
        </w:rPr>
        <w:t xml:space="preserve">• Mejorar las relaciones entre la industria y las entidades fiscalizadoras. </w:t>
      </w:r>
    </w:p>
    <w:p w:rsidR="007468AD" w:rsidRPr="007468AD" w:rsidRDefault="007468AD" w:rsidP="007468AD">
      <w:pPr>
        <w:pStyle w:val="Default"/>
      </w:pPr>
    </w:p>
    <w:p w:rsidR="005B25F2" w:rsidRPr="005B25F2" w:rsidRDefault="005B25F2" w:rsidP="005B25F2">
      <w:pPr>
        <w:pStyle w:val="Normal10"/>
        <w:jc w:val="both"/>
        <w:rPr>
          <w:color w:val="000000"/>
          <w:sz w:val="22"/>
          <w:szCs w:val="22"/>
        </w:rPr>
      </w:pPr>
      <w:r w:rsidRPr="005B25F2">
        <w:rPr>
          <w:color w:val="000000"/>
          <w:sz w:val="22"/>
          <w:szCs w:val="22"/>
        </w:rPr>
        <w:t>Existen vari</w:t>
      </w:r>
      <w:r w:rsidR="00C129F1">
        <w:rPr>
          <w:color w:val="000000"/>
          <w:sz w:val="22"/>
          <w:szCs w:val="22"/>
        </w:rPr>
        <w:t>os estándares relacionados con Sistemas de Gestión A</w:t>
      </w:r>
      <w:r w:rsidRPr="005B25F2">
        <w:rPr>
          <w:color w:val="000000"/>
          <w:sz w:val="22"/>
          <w:szCs w:val="22"/>
        </w:rPr>
        <w:t xml:space="preserve">mbiental </w:t>
      </w:r>
      <w:r w:rsidR="00C129F1">
        <w:rPr>
          <w:color w:val="000000"/>
          <w:sz w:val="22"/>
          <w:szCs w:val="22"/>
        </w:rPr>
        <w:t>(ej.: EMAS, BS7750, ISO14000).</w:t>
      </w:r>
    </w:p>
    <w:p w:rsidR="005B25F2" w:rsidRPr="005B25F2" w:rsidRDefault="005B25F2" w:rsidP="005B25F2">
      <w:pPr>
        <w:pStyle w:val="Normal10"/>
        <w:jc w:val="both"/>
        <w:rPr>
          <w:color w:val="000000"/>
          <w:sz w:val="22"/>
          <w:szCs w:val="22"/>
        </w:rPr>
      </w:pPr>
      <w:r w:rsidRPr="005B25F2">
        <w:rPr>
          <w:color w:val="000000"/>
          <w:sz w:val="22"/>
          <w:szCs w:val="22"/>
        </w:rPr>
        <w:t>De estos, el que ha adquirido mayor relevancia recientemente, es el estándar ISO14000</w:t>
      </w:r>
      <w:r w:rsidRPr="005B25F2">
        <w:rPr>
          <w:rStyle w:val="Refdenotaalpie"/>
          <w:position w:val="8"/>
          <w:sz w:val="22"/>
          <w:szCs w:val="22"/>
          <w:vertAlign w:val="superscript"/>
        </w:rPr>
        <w:t>1</w:t>
      </w:r>
      <w:r w:rsidRPr="005B25F2">
        <w:rPr>
          <w:color w:val="000000"/>
          <w:sz w:val="22"/>
          <w:szCs w:val="22"/>
        </w:rPr>
        <w:t xml:space="preserve">. ISO 14000 se refiere a un conjunto de normas que proporcionan los elementos de un SGA a las organizaciones. </w:t>
      </w:r>
    </w:p>
    <w:p w:rsidR="005B25F2" w:rsidRPr="005B25F2" w:rsidRDefault="005B25F2" w:rsidP="005B25F2">
      <w:pPr>
        <w:pStyle w:val="Normal10"/>
        <w:jc w:val="both"/>
        <w:rPr>
          <w:color w:val="000000"/>
          <w:sz w:val="22"/>
          <w:szCs w:val="22"/>
        </w:rPr>
      </w:pPr>
    </w:p>
    <w:p w:rsidR="005B25F2" w:rsidRPr="005B25F2" w:rsidRDefault="005B25F2" w:rsidP="005B25F2">
      <w:pPr>
        <w:pStyle w:val="Normal10"/>
        <w:ind w:left="360" w:hanging="360"/>
        <w:jc w:val="both"/>
        <w:rPr>
          <w:color w:val="000000"/>
          <w:sz w:val="22"/>
          <w:szCs w:val="22"/>
        </w:rPr>
      </w:pPr>
      <w:r w:rsidRPr="005B25F2">
        <w:rPr>
          <w:color w:val="000000"/>
          <w:sz w:val="22"/>
          <w:szCs w:val="22"/>
        </w:rPr>
        <w:t xml:space="preserve">• </w:t>
      </w:r>
      <w:r w:rsidRPr="005B25F2">
        <w:rPr>
          <w:b/>
          <w:bCs/>
          <w:color w:val="000000"/>
          <w:sz w:val="22"/>
          <w:szCs w:val="22"/>
        </w:rPr>
        <w:t xml:space="preserve">Normas de Evaluación de la Organización </w:t>
      </w:r>
    </w:p>
    <w:p w:rsidR="005B25F2" w:rsidRPr="005B25F2" w:rsidRDefault="005B25F2" w:rsidP="005B25F2">
      <w:pPr>
        <w:pStyle w:val="Normal10"/>
        <w:ind w:left="360" w:firstLine="632"/>
        <w:jc w:val="both"/>
        <w:rPr>
          <w:color w:val="000000"/>
          <w:sz w:val="22"/>
          <w:szCs w:val="22"/>
        </w:rPr>
      </w:pPr>
      <w:r w:rsidRPr="005B25F2">
        <w:rPr>
          <w:color w:val="000000"/>
          <w:sz w:val="22"/>
          <w:szCs w:val="22"/>
        </w:rPr>
        <w:t xml:space="preserve">• Sistema de Gestión Ambiental (ISO 14001, 14004) </w:t>
      </w:r>
    </w:p>
    <w:p w:rsidR="005B25F2" w:rsidRPr="005B25F2" w:rsidRDefault="005B25F2" w:rsidP="005B25F2">
      <w:pPr>
        <w:pStyle w:val="Normal10"/>
        <w:ind w:left="360" w:firstLine="632"/>
        <w:jc w:val="both"/>
        <w:rPr>
          <w:color w:val="000000"/>
          <w:sz w:val="22"/>
          <w:szCs w:val="22"/>
        </w:rPr>
      </w:pPr>
      <w:r w:rsidRPr="005B25F2">
        <w:rPr>
          <w:color w:val="000000"/>
          <w:sz w:val="22"/>
          <w:szCs w:val="22"/>
        </w:rPr>
        <w:t xml:space="preserve">• Auditoría Ambiental (ISO 14010-12) </w:t>
      </w:r>
    </w:p>
    <w:p w:rsidR="00BA32BF" w:rsidRPr="005C01E1" w:rsidRDefault="005B25F2" w:rsidP="005C01E1">
      <w:pPr>
        <w:pStyle w:val="Normal10"/>
        <w:ind w:left="360" w:firstLine="632"/>
        <w:rPr>
          <w:color w:val="000000"/>
          <w:sz w:val="22"/>
          <w:szCs w:val="22"/>
        </w:rPr>
      </w:pPr>
      <w:r w:rsidRPr="005B25F2">
        <w:rPr>
          <w:color w:val="000000"/>
          <w:sz w:val="22"/>
          <w:szCs w:val="22"/>
        </w:rPr>
        <w:t xml:space="preserve">• Evaluación de Desempeño Ambiental (ISO 14031) </w:t>
      </w:r>
    </w:p>
    <w:p w:rsidR="00C247DB" w:rsidRDefault="00C247DB" w:rsidP="009827B2">
      <w:pPr>
        <w:autoSpaceDE w:val="0"/>
        <w:autoSpaceDN w:val="0"/>
        <w:adjustRightInd w:val="0"/>
        <w:spacing w:after="0" w:line="240" w:lineRule="auto"/>
        <w:rPr>
          <w:rFonts w:ascii="Symbol" w:hAnsi="Symbol" w:cs="Symbol"/>
          <w:color w:val="000000"/>
          <w:sz w:val="24"/>
          <w:szCs w:val="24"/>
        </w:rPr>
      </w:pPr>
      <w:r>
        <w:rPr>
          <w:rFonts w:ascii="Symbol" w:hAnsi="Symbol" w:cs="Symbol"/>
          <w:color w:val="000000"/>
          <w:sz w:val="24"/>
          <w:szCs w:val="24"/>
        </w:rPr>
        <w:softHyphen/>
      </w:r>
      <w:r>
        <w:rPr>
          <w:rFonts w:ascii="Symbol" w:hAnsi="Symbol" w:cs="Symbol"/>
          <w:color w:val="000000"/>
          <w:sz w:val="24"/>
          <w:szCs w:val="24"/>
        </w:rPr>
        <w:softHyphen/>
      </w:r>
      <w:r>
        <w:rPr>
          <w:rFonts w:ascii="Symbol" w:hAnsi="Symbol" w:cs="Symbol"/>
          <w:color w:val="000000"/>
          <w:sz w:val="24"/>
          <w:szCs w:val="24"/>
        </w:rPr>
        <w:softHyphen/>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p>
    <w:p w:rsidR="00C247DB" w:rsidRDefault="00C247DB" w:rsidP="00C247DB">
      <w:pPr>
        <w:pStyle w:val="Default"/>
      </w:pPr>
      <w:r w:rsidRPr="009827B2">
        <w:rPr>
          <w:sz w:val="14"/>
          <w:szCs w:val="16"/>
          <w:vertAlign w:val="superscript"/>
        </w:rPr>
        <w:t>1</w:t>
      </w:r>
      <w:r>
        <w:rPr>
          <w:sz w:val="14"/>
          <w:szCs w:val="16"/>
          <w:vertAlign w:val="superscript"/>
        </w:rPr>
        <w:t xml:space="preserve"> </w:t>
      </w:r>
      <w:proofErr w:type="spellStart"/>
      <w:r>
        <w:rPr>
          <w:sz w:val="16"/>
          <w:szCs w:val="16"/>
        </w:rPr>
        <w:t>iSO</w:t>
      </w:r>
      <w:proofErr w:type="spellEnd"/>
      <w:r>
        <w:rPr>
          <w:sz w:val="16"/>
          <w:szCs w:val="16"/>
        </w:rPr>
        <w:t xml:space="preserve"> </w:t>
      </w:r>
      <w:r>
        <w:t xml:space="preserve"> </w:t>
      </w:r>
      <w:r>
        <w:rPr>
          <w:sz w:val="16"/>
          <w:szCs w:val="16"/>
        </w:rPr>
        <w:t xml:space="preserve"> (</w:t>
      </w:r>
      <w:r>
        <w:rPr>
          <w:i/>
          <w:iCs/>
          <w:sz w:val="16"/>
          <w:szCs w:val="16"/>
        </w:rPr>
        <w:t xml:space="preserve">International </w:t>
      </w:r>
      <w:proofErr w:type="spellStart"/>
      <w:r>
        <w:rPr>
          <w:i/>
          <w:iCs/>
          <w:sz w:val="16"/>
          <w:szCs w:val="16"/>
        </w:rPr>
        <w:t>Organization</w:t>
      </w:r>
      <w:proofErr w:type="spellEnd"/>
      <w:r>
        <w:rPr>
          <w:i/>
          <w:iCs/>
          <w:sz w:val="16"/>
          <w:szCs w:val="16"/>
        </w:rPr>
        <w:t xml:space="preserve"> </w:t>
      </w:r>
      <w:proofErr w:type="spellStart"/>
      <w:r>
        <w:rPr>
          <w:i/>
          <w:iCs/>
          <w:sz w:val="16"/>
          <w:szCs w:val="16"/>
        </w:rPr>
        <w:t>for</w:t>
      </w:r>
      <w:proofErr w:type="spellEnd"/>
      <w:r>
        <w:rPr>
          <w:i/>
          <w:iCs/>
          <w:sz w:val="16"/>
          <w:szCs w:val="16"/>
        </w:rPr>
        <w:t xml:space="preserve"> </w:t>
      </w:r>
      <w:proofErr w:type="spellStart"/>
      <w:r>
        <w:rPr>
          <w:i/>
          <w:iCs/>
          <w:sz w:val="16"/>
          <w:szCs w:val="16"/>
        </w:rPr>
        <w:t>Standarization</w:t>
      </w:r>
      <w:proofErr w:type="spellEnd"/>
      <w:proofErr w:type="gramStart"/>
      <w:r>
        <w:rPr>
          <w:i/>
          <w:iCs/>
          <w:sz w:val="16"/>
          <w:szCs w:val="16"/>
        </w:rPr>
        <w:t>) :</w:t>
      </w:r>
      <w:proofErr w:type="gramEnd"/>
      <w:r>
        <w:rPr>
          <w:i/>
          <w:iCs/>
          <w:sz w:val="16"/>
          <w:szCs w:val="16"/>
        </w:rPr>
        <w:t xml:space="preserve"> </w:t>
      </w:r>
      <w:r>
        <w:rPr>
          <w:sz w:val="16"/>
          <w:szCs w:val="16"/>
        </w:rPr>
        <w:t xml:space="preserve">es un organismo internacional no gubernamental, </w:t>
      </w:r>
      <w:r>
        <w:t xml:space="preserve"> </w:t>
      </w:r>
    </w:p>
    <w:p w:rsidR="00C247DB" w:rsidRDefault="00C247DB" w:rsidP="00C247DB">
      <w:pPr>
        <w:pStyle w:val="Normal10"/>
        <w:rPr>
          <w:color w:val="000000"/>
          <w:sz w:val="16"/>
          <w:szCs w:val="16"/>
        </w:rPr>
      </w:pPr>
      <w:proofErr w:type="gramStart"/>
      <w:r>
        <w:rPr>
          <w:color w:val="000000"/>
          <w:sz w:val="16"/>
          <w:szCs w:val="16"/>
        </w:rPr>
        <w:t>con</w:t>
      </w:r>
      <w:proofErr w:type="gramEnd"/>
      <w:r>
        <w:rPr>
          <w:color w:val="000000"/>
          <w:sz w:val="16"/>
          <w:szCs w:val="16"/>
        </w:rPr>
        <w:t xml:space="preserve"> sede en Ginebra, con más de 100 agrupaciones o países miembros. Su objetivo fundamental es buscar la estandarización a nivel internacional. Los países están representados en ISO por autoridades designadas dentro de ellos. </w:t>
      </w:r>
    </w:p>
    <w:p w:rsidR="00C129F1" w:rsidRPr="00C247DB" w:rsidRDefault="00C247DB" w:rsidP="00C247DB">
      <w:pPr>
        <w:pStyle w:val="Default"/>
      </w:pPr>
      <w:r>
        <w:rPr>
          <w:sz w:val="16"/>
          <w:szCs w:val="16"/>
        </w:rPr>
        <w:t xml:space="preserve">En los Estados Unidos está representado por el American </w:t>
      </w:r>
      <w:proofErr w:type="spellStart"/>
      <w:r>
        <w:rPr>
          <w:sz w:val="16"/>
          <w:szCs w:val="16"/>
        </w:rPr>
        <w:t>National</w:t>
      </w:r>
      <w:proofErr w:type="spellEnd"/>
      <w:r>
        <w:rPr>
          <w:sz w:val="16"/>
          <w:szCs w:val="16"/>
        </w:rPr>
        <w:t xml:space="preserve"> </w:t>
      </w:r>
      <w:proofErr w:type="spellStart"/>
      <w:r>
        <w:rPr>
          <w:sz w:val="16"/>
          <w:szCs w:val="16"/>
        </w:rPr>
        <w:t>Standars</w:t>
      </w:r>
      <w:proofErr w:type="spellEnd"/>
      <w:r>
        <w:rPr>
          <w:sz w:val="16"/>
          <w:szCs w:val="16"/>
        </w:rPr>
        <w:t xml:space="preserve"> </w:t>
      </w:r>
      <w:proofErr w:type="spellStart"/>
      <w:r>
        <w:rPr>
          <w:sz w:val="16"/>
          <w:szCs w:val="16"/>
        </w:rPr>
        <w:t>Institute</w:t>
      </w:r>
      <w:proofErr w:type="spellEnd"/>
      <w:r>
        <w:rPr>
          <w:sz w:val="16"/>
          <w:szCs w:val="16"/>
        </w:rPr>
        <w:t xml:space="preserve"> (ANSI), Instituto Nacional Norteamericano de Normas. Son parte de la ANSI: EPA (Agencia para la Protección del Ambiente en Estados Unidos), OSHA (Administración para la Seguridad y la Salud laboral) y DOE (Departamento de Energía). En Chile, ISO está representado por el Instituto Chileno de Normalización. </w:t>
      </w:r>
      <w:r>
        <w:t xml:space="preserve"> </w:t>
      </w:r>
    </w:p>
    <w:p w:rsidR="009827B2" w:rsidRDefault="009827B2" w:rsidP="0092680C">
      <w:pPr>
        <w:autoSpaceDE w:val="0"/>
        <w:autoSpaceDN w:val="0"/>
        <w:adjustRightInd w:val="0"/>
        <w:spacing w:after="0" w:line="240" w:lineRule="auto"/>
        <w:ind w:left="282" w:hanging="283"/>
        <w:jc w:val="both"/>
        <w:rPr>
          <w:rFonts w:ascii="Arial" w:hAnsi="Arial" w:cs="Arial"/>
          <w:b/>
          <w:bCs/>
          <w:color w:val="000000"/>
        </w:rPr>
      </w:pPr>
      <w:r w:rsidRPr="009827B2">
        <w:rPr>
          <w:rFonts w:ascii="Arial" w:hAnsi="Arial" w:cs="Arial"/>
          <w:color w:val="000000"/>
        </w:rPr>
        <w:lastRenderedPageBreak/>
        <w:t xml:space="preserve">• </w:t>
      </w:r>
      <w:r w:rsidRPr="009827B2">
        <w:rPr>
          <w:rFonts w:ascii="Arial" w:hAnsi="Arial" w:cs="Arial"/>
          <w:b/>
          <w:bCs/>
          <w:color w:val="000000"/>
        </w:rPr>
        <w:t xml:space="preserve">Normas de Evaluación de Productos </w:t>
      </w:r>
    </w:p>
    <w:p w:rsidR="00C129F1" w:rsidRPr="009827B2" w:rsidRDefault="00C129F1" w:rsidP="0092680C">
      <w:pPr>
        <w:autoSpaceDE w:val="0"/>
        <w:autoSpaceDN w:val="0"/>
        <w:adjustRightInd w:val="0"/>
        <w:spacing w:after="0" w:line="240" w:lineRule="auto"/>
        <w:ind w:left="282" w:hanging="283"/>
        <w:jc w:val="both"/>
        <w:rPr>
          <w:rFonts w:ascii="Arial" w:hAnsi="Arial" w:cs="Arial"/>
          <w:color w:val="000000"/>
        </w:rPr>
      </w:pPr>
    </w:p>
    <w:p w:rsidR="009827B2" w:rsidRPr="009827B2" w:rsidRDefault="009827B2" w:rsidP="0092680C">
      <w:pPr>
        <w:autoSpaceDE w:val="0"/>
        <w:autoSpaceDN w:val="0"/>
        <w:adjustRightInd w:val="0"/>
        <w:spacing w:after="0" w:line="240" w:lineRule="auto"/>
        <w:ind w:left="360" w:firstLine="632"/>
        <w:jc w:val="both"/>
        <w:rPr>
          <w:rFonts w:ascii="Arial" w:hAnsi="Arial" w:cs="Arial"/>
          <w:color w:val="000000"/>
        </w:rPr>
      </w:pPr>
      <w:r w:rsidRPr="009827B2">
        <w:rPr>
          <w:rFonts w:ascii="Arial" w:hAnsi="Arial" w:cs="Arial"/>
          <w:color w:val="000000"/>
        </w:rPr>
        <w:t xml:space="preserve">• Clasificación (Etiquetado) Ambiental (ISO 14020-24) </w:t>
      </w:r>
    </w:p>
    <w:p w:rsidR="009827B2" w:rsidRPr="009827B2" w:rsidRDefault="009827B2" w:rsidP="0092680C">
      <w:pPr>
        <w:autoSpaceDE w:val="0"/>
        <w:autoSpaceDN w:val="0"/>
        <w:adjustRightInd w:val="0"/>
        <w:spacing w:after="0" w:line="240" w:lineRule="auto"/>
        <w:ind w:left="360" w:firstLine="632"/>
        <w:jc w:val="both"/>
        <w:rPr>
          <w:rFonts w:ascii="Arial" w:hAnsi="Arial" w:cs="Arial"/>
          <w:color w:val="000000"/>
        </w:rPr>
      </w:pPr>
      <w:r w:rsidRPr="009827B2">
        <w:rPr>
          <w:rFonts w:ascii="Arial" w:hAnsi="Arial" w:cs="Arial"/>
          <w:color w:val="000000"/>
        </w:rPr>
        <w:t xml:space="preserve">• Evaluación de Ciclo de Vida (ISO 14040-43) </w:t>
      </w:r>
    </w:p>
    <w:p w:rsidR="009827B2" w:rsidRDefault="009827B2" w:rsidP="0092680C">
      <w:pPr>
        <w:autoSpaceDE w:val="0"/>
        <w:autoSpaceDN w:val="0"/>
        <w:adjustRightInd w:val="0"/>
        <w:spacing w:after="0" w:line="240" w:lineRule="auto"/>
        <w:ind w:left="360" w:firstLine="632"/>
        <w:jc w:val="both"/>
        <w:rPr>
          <w:rFonts w:ascii="Arial" w:hAnsi="Arial" w:cs="Arial"/>
          <w:color w:val="000000"/>
        </w:rPr>
      </w:pPr>
      <w:r w:rsidRPr="009827B2">
        <w:rPr>
          <w:rFonts w:ascii="Arial" w:hAnsi="Arial" w:cs="Arial"/>
          <w:color w:val="000000"/>
        </w:rPr>
        <w:t xml:space="preserve">• Aspectos Ambientales en las Normas de Productos (ISO 14060) </w:t>
      </w:r>
    </w:p>
    <w:p w:rsidR="00C129F1" w:rsidRPr="009827B2" w:rsidRDefault="00C129F1" w:rsidP="0092680C">
      <w:pPr>
        <w:autoSpaceDE w:val="0"/>
        <w:autoSpaceDN w:val="0"/>
        <w:adjustRightInd w:val="0"/>
        <w:spacing w:after="0" w:line="240" w:lineRule="auto"/>
        <w:ind w:left="360" w:firstLine="632"/>
        <w:jc w:val="both"/>
        <w:rPr>
          <w:rFonts w:ascii="Arial" w:hAnsi="Arial" w:cs="Arial"/>
          <w:color w:val="000000"/>
        </w:rPr>
      </w:pPr>
    </w:p>
    <w:p w:rsidR="005B25F2" w:rsidRPr="00C247DB" w:rsidRDefault="009827B2" w:rsidP="00C247DB">
      <w:pPr>
        <w:pStyle w:val="Default"/>
        <w:jc w:val="both"/>
        <w:rPr>
          <w:sz w:val="22"/>
          <w:szCs w:val="22"/>
        </w:rPr>
      </w:pPr>
      <w:r w:rsidRPr="0092680C">
        <w:rPr>
          <w:sz w:val="22"/>
          <w:szCs w:val="22"/>
        </w:rPr>
        <w:t xml:space="preserve">Para obtener la certificación de ISO 14000, una organización debe demostrar total conformidad con el documento del Sistema de Gestión Ambiental ISO 14001, que contiene los requisitos auditables en forma objetiva, con fines de certificación/registro o </w:t>
      </w:r>
      <w:proofErr w:type="spellStart"/>
      <w:r w:rsidRPr="0092680C">
        <w:rPr>
          <w:sz w:val="22"/>
          <w:szCs w:val="22"/>
        </w:rPr>
        <w:t>autodeclaración</w:t>
      </w:r>
      <w:proofErr w:type="spellEnd"/>
      <w:r w:rsidRPr="0092680C">
        <w:rPr>
          <w:sz w:val="22"/>
          <w:szCs w:val="22"/>
        </w:rPr>
        <w:t>. Por otra parte, la ISO 14004 proporciona información complementaria, incluyendo ejemplos, descripciones y opciones, que pueden ser utilizados como una guía por quie</w:t>
      </w:r>
      <w:r w:rsidR="0092680C">
        <w:rPr>
          <w:sz w:val="22"/>
          <w:szCs w:val="22"/>
        </w:rPr>
        <w:t xml:space="preserve">nes deseen poner en práctica un </w:t>
      </w:r>
      <w:r w:rsidR="00C247DB">
        <w:rPr>
          <w:sz w:val="22"/>
          <w:szCs w:val="22"/>
        </w:rPr>
        <w:t>SGA.</w:t>
      </w:r>
    </w:p>
    <w:p w:rsidR="00864254" w:rsidRPr="00864254" w:rsidRDefault="00864254" w:rsidP="00864254">
      <w:pPr>
        <w:autoSpaceDE w:val="0"/>
        <w:autoSpaceDN w:val="0"/>
        <w:adjustRightInd w:val="0"/>
        <w:spacing w:after="0" w:line="240" w:lineRule="auto"/>
        <w:ind w:left="708"/>
        <w:rPr>
          <w:rFonts w:ascii="Arial" w:hAnsi="Arial" w:cs="Arial"/>
          <w:i/>
          <w:iCs/>
          <w:color w:val="000000"/>
        </w:rPr>
      </w:pPr>
    </w:p>
    <w:p w:rsidR="001015FE" w:rsidRDefault="001015FE" w:rsidP="00C247DB">
      <w:pPr>
        <w:autoSpaceDE w:val="0"/>
        <w:autoSpaceDN w:val="0"/>
        <w:adjustRightInd w:val="0"/>
        <w:spacing w:after="0" w:line="240" w:lineRule="auto"/>
        <w:rPr>
          <w:rFonts w:ascii="Arial" w:hAnsi="Arial" w:cs="Arial"/>
        </w:rPr>
      </w:pPr>
      <w:r w:rsidRPr="005D7192">
        <w:rPr>
          <w:rFonts w:ascii="Arial" w:hAnsi="Arial" w:cs="Arial"/>
        </w:rPr>
        <w:t>6.1.1.1 Sistemas de Gestión de Residuos Sólidos</w:t>
      </w:r>
      <w:r w:rsidR="00A87C21">
        <w:rPr>
          <w:rFonts w:ascii="Arial" w:hAnsi="Arial" w:cs="Arial"/>
        </w:rPr>
        <w:t>.</w:t>
      </w:r>
    </w:p>
    <w:p w:rsidR="00A87C21" w:rsidRDefault="00A87C21" w:rsidP="00C247DB">
      <w:pPr>
        <w:autoSpaceDE w:val="0"/>
        <w:autoSpaceDN w:val="0"/>
        <w:adjustRightInd w:val="0"/>
        <w:spacing w:after="0" w:line="240" w:lineRule="auto"/>
        <w:rPr>
          <w:rFonts w:ascii="Arial" w:hAnsi="Arial" w:cs="Arial"/>
        </w:rPr>
      </w:pPr>
    </w:p>
    <w:p w:rsidR="00A87C21" w:rsidRPr="00D571B6" w:rsidRDefault="00A87C21" w:rsidP="00A87C21">
      <w:pPr>
        <w:autoSpaceDE w:val="0"/>
        <w:autoSpaceDN w:val="0"/>
        <w:adjustRightInd w:val="0"/>
        <w:spacing w:after="0" w:line="240" w:lineRule="auto"/>
        <w:rPr>
          <w:rFonts w:ascii="Arial" w:hAnsi="Arial" w:cs="Arial"/>
        </w:rPr>
      </w:pPr>
      <w:r>
        <w:rPr>
          <w:rFonts w:ascii="Arial" w:hAnsi="Arial" w:cs="Arial"/>
        </w:rPr>
        <w:t>Existe una N</w:t>
      </w:r>
      <w:r w:rsidRPr="00A87C21">
        <w:rPr>
          <w:rFonts w:ascii="Arial" w:hAnsi="Arial" w:cs="Arial"/>
        </w:rPr>
        <w:t>orma</w:t>
      </w:r>
      <w:r>
        <w:rPr>
          <w:rFonts w:ascii="Arial" w:hAnsi="Arial" w:cs="Arial"/>
        </w:rPr>
        <w:t xml:space="preserve"> para la G</w:t>
      </w:r>
      <w:r w:rsidRPr="00A87C21">
        <w:rPr>
          <w:rFonts w:ascii="Arial" w:hAnsi="Arial" w:cs="Arial"/>
        </w:rPr>
        <w:t>estión</w:t>
      </w:r>
      <w:r>
        <w:rPr>
          <w:rFonts w:ascii="Arial" w:hAnsi="Arial" w:cs="Arial"/>
        </w:rPr>
        <w:t xml:space="preserve"> Ambientadle R</w:t>
      </w:r>
      <w:r w:rsidRPr="00A87C21">
        <w:rPr>
          <w:rFonts w:ascii="Arial" w:hAnsi="Arial" w:cs="Arial"/>
        </w:rPr>
        <w:t>esiduos</w:t>
      </w:r>
      <w:r>
        <w:rPr>
          <w:rFonts w:ascii="Arial" w:hAnsi="Arial" w:cs="Arial"/>
        </w:rPr>
        <w:t xml:space="preserve"> Sólidos no P</w:t>
      </w:r>
      <w:r w:rsidRPr="00A87C21">
        <w:rPr>
          <w:rFonts w:ascii="Arial" w:hAnsi="Arial" w:cs="Arial"/>
        </w:rPr>
        <w:t>eligrosos</w:t>
      </w:r>
      <w:r w:rsidR="00D571B6">
        <w:rPr>
          <w:rFonts w:ascii="Arial" w:hAnsi="Arial" w:cs="Arial"/>
        </w:rPr>
        <w:t>.</w:t>
      </w:r>
    </w:p>
    <w:p w:rsidR="00A87C21" w:rsidRPr="00A87C21" w:rsidRDefault="00A87C21" w:rsidP="00A87C21">
      <w:pPr>
        <w:autoSpaceDE w:val="0"/>
        <w:autoSpaceDN w:val="0"/>
        <w:adjustRightInd w:val="0"/>
        <w:spacing w:after="0" w:line="240" w:lineRule="auto"/>
        <w:rPr>
          <w:rFonts w:ascii="Arial" w:hAnsi="Arial" w:cs="Arial"/>
          <w:b/>
          <w:bCs/>
        </w:rPr>
      </w:pPr>
    </w:p>
    <w:p w:rsidR="00A87C21" w:rsidRPr="00A87C21" w:rsidRDefault="00A87C21" w:rsidP="00CE77AC">
      <w:pPr>
        <w:autoSpaceDE w:val="0"/>
        <w:autoSpaceDN w:val="0"/>
        <w:adjustRightInd w:val="0"/>
        <w:spacing w:after="0" w:line="240" w:lineRule="auto"/>
        <w:jc w:val="both"/>
        <w:rPr>
          <w:rFonts w:ascii="Arial" w:hAnsi="Arial" w:cs="Arial"/>
        </w:rPr>
      </w:pPr>
      <w:r w:rsidRPr="00A87C21">
        <w:rPr>
          <w:rFonts w:ascii="Arial" w:hAnsi="Arial" w:cs="Arial"/>
          <w:b/>
          <w:bCs/>
        </w:rPr>
        <w:t xml:space="preserve">l. Objetivo. </w:t>
      </w:r>
      <w:r w:rsidRPr="00A87C21">
        <w:rPr>
          <w:rFonts w:ascii="Arial" w:hAnsi="Arial" w:cs="Arial"/>
        </w:rPr>
        <w:t>Esta Norm</w:t>
      </w:r>
      <w:r>
        <w:rPr>
          <w:rFonts w:ascii="Arial" w:hAnsi="Arial" w:cs="Arial"/>
        </w:rPr>
        <w:t xml:space="preserve">a tiene el objetivo de proteger </w:t>
      </w:r>
      <w:r w:rsidRPr="00A87C21">
        <w:rPr>
          <w:rFonts w:ascii="Arial" w:hAnsi="Arial" w:cs="Arial"/>
        </w:rPr>
        <w:t>la salud humana y la c</w:t>
      </w:r>
      <w:r>
        <w:rPr>
          <w:rFonts w:ascii="Arial" w:hAnsi="Arial" w:cs="Arial"/>
        </w:rPr>
        <w:t xml:space="preserve">alidad de vida de la población, </w:t>
      </w:r>
      <w:r w:rsidRPr="00A87C21">
        <w:rPr>
          <w:rFonts w:ascii="Arial" w:hAnsi="Arial" w:cs="Arial"/>
        </w:rPr>
        <w:t>así como promover la preserva</w:t>
      </w:r>
      <w:r>
        <w:rPr>
          <w:rFonts w:ascii="Arial" w:hAnsi="Arial" w:cs="Arial"/>
        </w:rPr>
        <w:t xml:space="preserve">ción y protección del ambiente, </w:t>
      </w:r>
      <w:r w:rsidRPr="00A87C21">
        <w:rPr>
          <w:rFonts w:ascii="Arial" w:hAnsi="Arial" w:cs="Arial"/>
        </w:rPr>
        <w:t xml:space="preserve">estableciendo los </w:t>
      </w:r>
      <w:r>
        <w:rPr>
          <w:rFonts w:ascii="Arial" w:hAnsi="Arial" w:cs="Arial"/>
        </w:rPr>
        <w:t xml:space="preserve">lineamientos para la gestión de </w:t>
      </w:r>
      <w:r w:rsidRPr="00A87C21">
        <w:rPr>
          <w:rFonts w:ascii="Arial" w:hAnsi="Arial" w:cs="Arial"/>
        </w:rPr>
        <w:t>los residuos sólidos municipales no peligrosos. Especifica</w:t>
      </w:r>
    </w:p>
    <w:p w:rsidR="00A87C21" w:rsidRPr="00A87C21" w:rsidRDefault="00A87C21" w:rsidP="00CE77AC">
      <w:pPr>
        <w:autoSpaceDE w:val="0"/>
        <w:autoSpaceDN w:val="0"/>
        <w:adjustRightInd w:val="0"/>
        <w:spacing w:after="0" w:line="240" w:lineRule="auto"/>
        <w:jc w:val="both"/>
        <w:rPr>
          <w:rFonts w:ascii="Arial" w:hAnsi="Arial" w:cs="Arial"/>
        </w:rPr>
      </w:pPr>
      <w:proofErr w:type="gramStart"/>
      <w:r w:rsidRPr="00A87C21">
        <w:rPr>
          <w:rFonts w:ascii="Arial" w:hAnsi="Arial" w:cs="Arial"/>
        </w:rPr>
        <w:t>los</w:t>
      </w:r>
      <w:proofErr w:type="gramEnd"/>
      <w:r w:rsidRPr="00A87C21">
        <w:rPr>
          <w:rFonts w:ascii="Arial" w:hAnsi="Arial" w:cs="Arial"/>
        </w:rPr>
        <w:t xml:space="preserve"> requisitos sanitarios que se </w:t>
      </w:r>
      <w:r>
        <w:rPr>
          <w:rFonts w:ascii="Arial" w:hAnsi="Arial" w:cs="Arial"/>
        </w:rPr>
        <w:t xml:space="preserve">cumplirán en el almacenamiento, </w:t>
      </w:r>
      <w:r w:rsidRPr="00A87C21">
        <w:rPr>
          <w:rFonts w:ascii="Arial" w:hAnsi="Arial" w:cs="Arial"/>
        </w:rPr>
        <w:t>recolección, transport</w:t>
      </w:r>
      <w:r>
        <w:rPr>
          <w:rFonts w:ascii="Arial" w:hAnsi="Arial" w:cs="Arial"/>
        </w:rPr>
        <w:t xml:space="preserve">e y disposición final, así como </w:t>
      </w:r>
      <w:r w:rsidRPr="00A87C21">
        <w:rPr>
          <w:rFonts w:ascii="Arial" w:hAnsi="Arial" w:cs="Arial"/>
        </w:rPr>
        <w:t>las disposiciones generales para la reducción, reaprovechamiento</w:t>
      </w:r>
    </w:p>
    <w:p w:rsidR="00A87C21" w:rsidRDefault="00A87C21" w:rsidP="00CE77AC">
      <w:pPr>
        <w:autoSpaceDE w:val="0"/>
        <w:autoSpaceDN w:val="0"/>
        <w:adjustRightInd w:val="0"/>
        <w:spacing w:after="0" w:line="240" w:lineRule="auto"/>
        <w:jc w:val="both"/>
        <w:rPr>
          <w:rFonts w:ascii="Arial" w:hAnsi="Arial" w:cs="Arial"/>
        </w:rPr>
      </w:pPr>
      <w:proofErr w:type="gramStart"/>
      <w:r w:rsidRPr="00A87C21">
        <w:rPr>
          <w:rFonts w:ascii="Arial" w:hAnsi="Arial" w:cs="Arial"/>
        </w:rPr>
        <w:t>y</w:t>
      </w:r>
      <w:proofErr w:type="gramEnd"/>
      <w:r w:rsidRPr="00A87C21">
        <w:rPr>
          <w:rFonts w:ascii="Arial" w:hAnsi="Arial" w:cs="Arial"/>
        </w:rPr>
        <w:t xml:space="preserve"> reciclaje.</w:t>
      </w:r>
    </w:p>
    <w:p w:rsidR="00A87C21" w:rsidRPr="00A87C21" w:rsidRDefault="00A87C21" w:rsidP="00CE77AC">
      <w:pPr>
        <w:autoSpaceDE w:val="0"/>
        <w:autoSpaceDN w:val="0"/>
        <w:adjustRightInd w:val="0"/>
        <w:spacing w:after="0" w:line="240" w:lineRule="auto"/>
        <w:jc w:val="both"/>
        <w:rPr>
          <w:rFonts w:ascii="Arial" w:hAnsi="Arial" w:cs="Arial"/>
        </w:rPr>
      </w:pPr>
    </w:p>
    <w:p w:rsidR="00A87C21" w:rsidRDefault="00A87C21" w:rsidP="00CE77AC">
      <w:pPr>
        <w:autoSpaceDE w:val="0"/>
        <w:autoSpaceDN w:val="0"/>
        <w:adjustRightInd w:val="0"/>
        <w:spacing w:after="0" w:line="240" w:lineRule="auto"/>
        <w:jc w:val="both"/>
        <w:rPr>
          <w:rFonts w:ascii="Arial" w:hAnsi="Arial" w:cs="Arial"/>
        </w:rPr>
      </w:pPr>
      <w:r w:rsidRPr="00A87C21">
        <w:rPr>
          <w:rFonts w:ascii="Arial" w:hAnsi="Arial" w:cs="Arial"/>
          <w:b/>
          <w:bCs/>
        </w:rPr>
        <w:t xml:space="preserve">2. Alcance. </w:t>
      </w:r>
      <w:r w:rsidRPr="00A87C21">
        <w:rPr>
          <w:rFonts w:ascii="Arial" w:hAnsi="Arial" w:cs="Arial"/>
        </w:rPr>
        <w:t>Esta Nor</w:t>
      </w:r>
      <w:r>
        <w:rPr>
          <w:rFonts w:ascii="Arial" w:hAnsi="Arial" w:cs="Arial"/>
        </w:rPr>
        <w:t xml:space="preserve">ma es de aplicación a todo tipo </w:t>
      </w:r>
      <w:r w:rsidRPr="00A87C21">
        <w:rPr>
          <w:rFonts w:ascii="Arial" w:hAnsi="Arial" w:cs="Arial"/>
        </w:rPr>
        <w:t>de residuos sólidos municipale</w:t>
      </w:r>
      <w:r>
        <w:rPr>
          <w:rFonts w:ascii="Arial" w:hAnsi="Arial" w:cs="Arial"/>
        </w:rPr>
        <w:t xml:space="preserve">s no peligrosos, de observancia </w:t>
      </w:r>
      <w:r w:rsidRPr="00A87C21">
        <w:rPr>
          <w:rFonts w:ascii="Arial" w:hAnsi="Arial" w:cs="Arial"/>
        </w:rPr>
        <w:t>general y obligatoria tanto p</w:t>
      </w:r>
      <w:r>
        <w:rPr>
          <w:rFonts w:ascii="Arial" w:hAnsi="Arial" w:cs="Arial"/>
        </w:rPr>
        <w:t xml:space="preserve">ara el sector público </w:t>
      </w:r>
      <w:r w:rsidRPr="00A87C21">
        <w:rPr>
          <w:rFonts w:ascii="Arial" w:hAnsi="Arial" w:cs="Arial"/>
        </w:rPr>
        <w:t>como el privado y todos los hab</w:t>
      </w:r>
      <w:r>
        <w:rPr>
          <w:rFonts w:ascii="Arial" w:hAnsi="Arial" w:cs="Arial"/>
        </w:rPr>
        <w:t>itantes del territorio nacional.</w:t>
      </w:r>
    </w:p>
    <w:p w:rsidR="00A87C21" w:rsidRPr="00A87C21" w:rsidRDefault="00A87C21" w:rsidP="00CE77AC">
      <w:pPr>
        <w:autoSpaceDE w:val="0"/>
        <w:autoSpaceDN w:val="0"/>
        <w:adjustRightInd w:val="0"/>
        <w:spacing w:after="0" w:line="240" w:lineRule="auto"/>
        <w:jc w:val="both"/>
        <w:rPr>
          <w:rFonts w:ascii="Arial" w:hAnsi="Arial" w:cs="Arial"/>
        </w:rPr>
      </w:pPr>
    </w:p>
    <w:p w:rsidR="00A87C21" w:rsidRPr="00A87C21" w:rsidRDefault="00A87C21" w:rsidP="00CE77AC">
      <w:pPr>
        <w:autoSpaceDE w:val="0"/>
        <w:autoSpaceDN w:val="0"/>
        <w:adjustRightInd w:val="0"/>
        <w:spacing w:after="0" w:line="240" w:lineRule="auto"/>
        <w:jc w:val="both"/>
        <w:rPr>
          <w:rFonts w:ascii="Arial" w:hAnsi="Arial" w:cs="Arial"/>
        </w:rPr>
      </w:pPr>
      <w:r w:rsidRPr="00A87C21">
        <w:rPr>
          <w:rFonts w:ascii="Arial" w:hAnsi="Arial" w:cs="Arial"/>
          <w:b/>
          <w:bCs/>
        </w:rPr>
        <w:t xml:space="preserve">3. Marco Legal. </w:t>
      </w:r>
      <w:r w:rsidRPr="00A87C21">
        <w:rPr>
          <w:rFonts w:ascii="Arial" w:hAnsi="Arial" w:cs="Arial"/>
        </w:rPr>
        <w:t xml:space="preserve">La </w:t>
      </w:r>
      <w:r>
        <w:rPr>
          <w:rFonts w:ascii="Arial" w:hAnsi="Arial" w:cs="Arial"/>
        </w:rPr>
        <w:t xml:space="preserve">presente Norma queda legalmente </w:t>
      </w:r>
      <w:r w:rsidRPr="00A87C21">
        <w:rPr>
          <w:rFonts w:ascii="Arial" w:hAnsi="Arial" w:cs="Arial"/>
        </w:rPr>
        <w:t>enmarcada en los ar</w:t>
      </w:r>
      <w:r>
        <w:rPr>
          <w:rFonts w:ascii="Arial" w:hAnsi="Arial" w:cs="Arial"/>
        </w:rPr>
        <w:t xml:space="preserve">tículos 106,107 y 108 de la Ley </w:t>
      </w:r>
      <w:r w:rsidRPr="00A87C21">
        <w:rPr>
          <w:rFonts w:ascii="Arial" w:hAnsi="Arial" w:cs="Arial"/>
        </w:rPr>
        <w:t>General de Medio Amb</w:t>
      </w:r>
      <w:r w:rsidR="009D548D">
        <w:rPr>
          <w:rFonts w:ascii="Arial" w:hAnsi="Arial" w:cs="Arial"/>
        </w:rPr>
        <w:t xml:space="preserve">iente y Recursos Naturales (No. </w:t>
      </w:r>
      <w:r w:rsidRPr="00A87C21">
        <w:rPr>
          <w:rFonts w:ascii="Arial" w:hAnsi="Arial" w:cs="Arial"/>
        </w:rPr>
        <w:t>64-00), que delegan la operac</w:t>
      </w:r>
      <w:r w:rsidR="009D548D">
        <w:rPr>
          <w:rFonts w:ascii="Arial" w:hAnsi="Arial" w:cs="Arial"/>
        </w:rPr>
        <w:t xml:space="preserve">ión de sistemas de recolección, </w:t>
      </w:r>
      <w:r w:rsidRPr="00A87C21">
        <w:rPr>
          <w:rFonts w:ascii="Arial" w:hAnsi="Arial" w:cs="Arial"/>
        </w:rPr>
        <w:t>tratamiento, transporte y disposición final de residuos</w:t>
      </w:r>
    </w:p>
    <w:p w:rsidR="00A87C21" w:rsidRPr="00A87C21" w:rsidRDefault="00A87C21" w:rsidP="00CE77AC">
      <w:pPr>
        <w:autoSpaceDE w:val="0"/>
        <w:autoSpaceDN w:val="0"/>
        <w:adjustRightInd w:val="0"/>
        <w:spacing w:after="0" w:line="240" w:lineRule="auto"/>
        <w:jc w:val="both"/>
        <w:rPr>
          <w:rFonts w:ascii="Arial" w:hAnsi="Arial" w:cs="Arial"/>
        </w:rPr>
      </w:pPr>
      <w:proofErr w:type="gramStart"/>
      <w:r w:rsidRPr="00A87C21">
        <w:rPr>
          <w:rFonts w:ascii="Arial" w:hAnsi="Arial" w:cs="Arial"/>
        </w:rPr>
        <w:t>sólidos</w:t>
      </w:r>
      <w:proofErr w:type="gramEnd"/>
      <w:r w:rsidRPr="00A87C21">
        <w:rPr>
          <w:rFonts w:ascii="Arial" w:hAnsi="Arial" w:cs="Arial"/>
        </w:rPr>
        <w:t xml:space="preserve"> municipales no</w:t>
      </w:r>
      <w:r w:rsidR="009D548D">
        <w:rPr>
          <w:rFonts w:ascii="Arial" w:hAnsi="Arial" w:cs="Arial"/>
        </w:rPr>
        <w:t xml:space="preserve"> peligrosos a los ayuntamientos </w:t>
      </w:r>
      <w:r w:rsidRPr="00A87C21">
        <w:rPr>
          <w:rFonts w:ascii="Arial" w:hAnsi="Arial" w:cs="Arial"/>
        </w:rPr>
        <w:t xml:space="preserve">municipales y establecen </w:t>
      </w:r>
      <w:r w:rsidR="009D548D">
        <w:rPr>
          <w:rFonts w:ascii="Arial" w:hAnsi="Arial" w:cs="Arial"/>
        </w:rPr>
        <w:t xml:space="preserve">mandatos para la normalización, </w:t>
      </w:r>
      <w:r w:rsidRPr="00A87C21">
        <w:rPr>
          <w:rFonts w:ascii="Arial" w:hAnsi="Arial" w:cs="Arial"/>
        </w:rPr>
        <w:t>manejo y prevenci</w:t>
      </w:r>
      <w:r w:rsidR="009D548D">
        <w:rPr>
          <w:rFonts w:ascii="Arial" w:hAnsi="Arial" w:cs="Arial"/>
        </w:rPr>
        <w:t xml:space="preserve">ón de contaminación en relación </w:t>
      </w:r>
      <w:r w:rsidRPr="00A87C21">
        <w:rPr>
          <w:rFonts w:ascii="Arial" w:hAnsi="Arial" w:cs="Arial"/>
        </w:rPr>
        <w:t>a los residuos sólidos.</w:t>
      </w:r>
    </w:p>
    <w:p w:rsidR="005A363B" w:rsidRPr="005D7192" w:rsidRDefault="005A363B" w:rsidP="00CE77AC">
      <w:pPr>
        <w:autoSpaceDE w:val="0"/>
        <w:autoSpaceDN w:val="0"/>
        <w:adjustRightInd w:val="0"/>
        <w:spacing w:after="0" w:line="240" w:lineRule="auto"/>
        <w:jc w:val="both"/>
        <w:rPr>
          <w:rFonts w:ascii="Arial" w:hAnsi="Arial" w:cs="Arial"/>
        </w:rPr>
      </w:pPr>
    </w:p>
    <w:p w:rsidR="006D1051" w:rsidRPr="005C01E1" w:rsidRDefault="001015FE" w:rsidP="00CE77AC">
      <w:pPr>
        <w:autoSpaceDE w:val="0"/>
        <w:autoSpaceDN w:val="0"/>
        <w:adjustRightInd w:val="0"/>
        <w:spacing w:after="0" w:line="240" w:lineRule="auto"/>
        <w:jc w:val="both"/>
        <w:rPr>
          <w:rFonts w:ascii="Arial" w:hAnsi="Arial" w:cs="Arial"/>
        </w:rPr>
      </w:pPr>
      <w:r w:rsidRPr="005D7192">
        <w:rPr>
          <w:rFonts w:ascii="Arial" w:hAnsi="Arial" w:cs="Arial"/>
        </w:rPr>
        <w:t>6.1.1.2 Sistema de Gestión de Materiales y Residuos Peligroso</w:t>
      </w:r>
    </w:p>
    <w:tbl>
      <w:tblPr>
        <w:tblW w:w="0" w:type="auto"/>
        <w:tblBorders>
          <w:top w:val="nil"/>
          <w:left w:val="nil"/>
          <w:bottom w:val="nil"/>
          <w:right w:val="nil"/>
        </w:tblBorders>
        <w:tblLayout w:type="fixed"/>
        <w:tblLook w:val="0000" w:firstRow="0" w:lastRow="0" w:firstColumn="0" w:lastColumn="0" w:noHBand="0" w:noVBand="0"/>
      </w:tblPr>
      <w:tblGrid>
        <w:gridCol w:w="9180"/>
      </w:tblGrid>
      <w:tr w:rsidR="006D1051" w:rsidRPr="006D1051" w:rsidTr="00B37CD8">
        <w:trPr>
          <w:trHeight w:val="272"/>
        </w:trPr>
        <w:tc>
          <w:tcPr>
            <w:tcW w:w="9180" w:type="dxa"/>
          </w:tcPr>
          <w:p w:rsidR="006D1051" w:rsidRDefault="006D1051" w:rsidP="00CE77AC">
            <w:pPr>
              <w:autoSpaceDE w:val="0"/>
              <w:autoSpaceDN w:val="0"/>
              <w:adjustRightInd w:val="0"/>
              <w:spacing w:after="0" w:line="240" w:lineRule="auto"/>
              <w:jc w:val="both"/>
              <w:rPr>
                <w:rFonts w:ascii="Arial" w:hAnsi="Arial" w:cs="Arial"/>
                <w:color w:val="000000"/>
              </w:rPr>
            </w:pPr>
            <w:r w:rsidRPr="006D1051">
              <w:rPr>
                <w:rFonts w:ascii="Arial" w:hAnsi="Arial" w:cs="Arial"/>
                <w:color w:val="000000"/>
              </w:rPr>
              <w:t xml:space="preserve">Adoptar las normas para la gestión de riesgos asociados con el almacenamiento, manejo y disposición final de Materiales Peligrosos (HAZMAT). </w:t>
            </w:r>
          </w:p>
          <w:p w:rsidR="000C067D" w:rsidRDefault="000C067D" w:rsidP="00CE77AC">
            <w:pPr>
              <w:autoSpaceDE w:val="0"/>
              <w:autoSpaceDN w:val="0"/>
              <w:adjustRightInd w:val="0"/>
              <w:spacing w:after="0" w:line="240" w:lineRule="auto"/>
              <w:jc w:val="both"/>
              <w:rPr>
                <w:rFonts w:ascii="Arial" w:hAnsi="Arial" w:cs="Arial"/>
                <w:color w:val="000000"/>
              </w:rPr>
            </w:pPr>
          </w:p>
          <w:p w:rsidR="000C067D" w:rsidRPr="000C067D" w:rsidRDefault="000C067D" w:rsidP="00CE77AC">
            <w:pPr>
              <w:autoSpaceDE w:val="0"/>
              <w:autoSpaceDN w:val="0"/>
              <w:adjustRightInd w:val="0"/>
              <w:spacing w:after="0" w:line="240" w:lineRule="auto"/>
              <w:jc w:val="both"/>
              <w:rPr>
                <w:rFonts w:ascii="Arial" w:hAnsi="Arial" w:cs="Arial"/>
                <w:color w:val="000000"/>
              </w:rPr>
            </w:pPr>
            <w:r w:rsidRPr="000C067D">
              <w:rPr>
                <w:rFonts w:ascii="Arial" w:hAnsi="Arial" w:cs="Arial"/>
                <w:b/>
                <w:bCs/>
              </w:rPr>
              <w:t>ESTANDAR PARA MANEJO DE MATERIALES Y RESIDUOS PELIGROSOS</w:t>
            </w:r>
          </w:p>
        </w:tc>
      </w:tr>
      <w:tr w:rsidR="006D1051" w:rsidRPr="006D1051" w:rsidTr="00B37CD8">
        <w:trPr>
          <w:trHeight w:val="272"/>
        </w:trPr>
        <w:tc>
          <w:tcPr>
            <w:tcW w:w="9180" w:type="dxa"/>
            <w:tcBorders>
              <w:left w:val="nil"/>
              <w:bottom w:val="nil"/>
              <w:right w:val="nil"/>
            </w:tcBorders>
          </w:tcPr>
          <w:p w:rsidR="006D1051" w:rsidRPr="006D1051" w:rsidRDefault="006D1051" w:rsidP="006D1051">
            <w:pPr>
              <w:autoSpaceDE w:val="0"/>
              <w:autoSpaceDN w:val="0"/>
              <w:adjustRightInd w:val="0"/>
              <w:spacing w:after="0" w:line="240" w:lineRule="auto"/>
              <w:jc w:val="both"/>
              <w:rPr>
                <w:rFonts w:ascii="Arial" w:hAnsi="Arial" w:cs="Arial"/>
                <w:color w:val="000000"/>
              </w:rPr>
            </w:pPr>
          </w:p>
          <w:p w:rsidR="006D1051" w:rsidRDefault="00CE77AC" w:rsidP="00CE77AC">
            <w:pPr>
              <w:autoSpaceDE w:val="0"/>
              <w:autoSpaceDN w:val="0"/>
              <w:adjustRightInd w:val="0"/>
              <w:spacing w:after="0" w:line="240" w:lineRule="auto"/>
              <w:jc w:val="both"/>
              <w:rPr>
                <w:rFonts w:ascii="Arial" w:hAnsi="Arial" w:cs="Arial"/>
                <w:color w:val="000000"/>
              </w:rPr>
            </w:pPr>
            <w:r w:rsidRPr="006D1051">
              <w:rPr>
                <w:rFonts w:ascii="Arial" w:hAnsi="Arial" w:cs="Arial"/>
                <w:color w:val="000000"/>
              </w:rPr>
              <w:t xml:space="preserve"> </w:t>
            </w:r>
            <w:r w:rsidR="006D1051" w:rsidRPr="000C067D">
              <w:rPr>
                <w:rFonts w:ascii="Arial" w:hAnsi="Arial" w:cs="Arial"/>
                <w:b/>
                <w:i/>
                <w:color w:val="000000"/>
              </w:rPr>
              <w:t>Generador:</w:t>
            </w:r>
            <w:r w:rsidR="006D1051" w:rsidRPr="006D1051">
              <w:rPr>
                <w:rFonts w:ascii="Arial" w:hAnsi="Arial" w:cs="Arial"/>
                <w:color w:val="000000"/>
              </w:rPr>
              <w:t xml:space="preserve"> Cualquier persona cuya actividad produzca residuos o desechos peligrosos. Si la persona es desconocida será la persona que está en posesión de estos residuos. El fabricante o importador de un producto o sustancia química con propiedad peligrosa. </w:t>
            </w:r>
          </w:p>
          <w:p w:rsidR="006D1051" w:rsidRPr="006D1051" w:rsidRDefault="006D1051" w:rsidP="00CE77AC">
            <w:pPr>
              <w:autoSpaceDE w:val="0"/>
              <w:autoSpaceDN w:val="0"/>
              <w:adjustRightInd w:val="0"/>
              <w:spacing w:after="0" w:line="240" w:lineRule="auto"/>
              <w:jc w:val="both"/>
              <w:rPr>
                <w:rFonts w:ascii="Arial" w:hAnsi="Arial" w:cs="Arial"/>
                <w:color w:val="000000"/>
              </w:rPr>
            </w:pPr>
          </w:p>
          <w:p w:rsidR="006D1051" w:rsidRDefault="006D1051" w:rsidP="00CE77AC">
            <w:pPr>
              <w:autoSpaceDE w:val="0"/>
              <w:autoSpaceDN w:val="0"/>
              <w:adjustRightInd w:val="0"/>
              <w:spacing w:after="0" w:line="240" w:lineRule="auto"/>
              <w:jc w:val="both"/>
              <w:rPr>
                <w:rFonts w:ascii="Arial" w:hAnsi="Arial" w:cs="Arial"/>
                <w:color w:val="000000"/>
              </w:rPr>
            </w:pPr>
            <w:r w:rsidRPr="006D1051">
              <w:rPr>
                <w:rFonts w:ascii="Arial" w:hAnsi="Arial" w:cs="Arial"/>
                <w:color w:val="000000"/>
              </w:rPr>
              <w:t xml:space="preserve"> </w:t>
            </w:r>
            <w:proofErr w:type="spellStart"/>
            <w:r w:rsidRPr="006D1051">
              <w:rPr>
                <w:rFonts w:ascii="Arial" w:hAnsi="Arial" w:cs="Arial"/>
                <w:b/>
                <w:i/>
                <w:color w:val="000000"/>
              </w:rPr>
              <w:t>Hazardous</w:t>
            </w:r>
            <w:proofErr w:type="spellEnd"/>
            <w:r w:rsidRPr="006D1051">
              <w:rPr>
                <w:rFonts w:ascii="Arial" w:hAnsi="Arial" w:cs="Arial"/>
                <w:b/>
                <w:i/>
                <w:color w:val="000000"/>
              </w:rPr>
              <w:t xml:space="preserve"> </w:t>
            </w:r>
            <w:proofErr w:type="spellStart"/>
            <w:r w:rsidRPr="006D1051">
              <w:rPr>
                <w:rFonts w:ascii="Arial" w:hAnsi="Arial" w:cs="Arial"/>
                <w:b/>
                <w:i/>
                <w:color w:val="000000"/>
              </w:rPr>
              <w:t>Materials</w:t>
            </w:r>
            <w:proofErr w:type="spellEnd"/>
            <w:r w:rsidRPr="006D1051">
              <w:rPr>
                <w:rFonts w:ascii="Arial" w:hAnsi="Arial" w:cs="Arial"/>
                <w:b/>
                <w:i/>
                <w:color w:val="000000"/>
              </w:rPr>
              <w:t xml:space="preserve"> </w:t>
            </w:r>
            <w:proofErr w:type="spellStart"/>
            <w:r w:rsidRPr="006D1051">
              <w:rPr>
                <w:rFonts w:ascii="Arial" w:hAnsi="Arial" w:cs="Arial"/>
                <w:b/>
                <w:i/>
                <w:color w:val="000000"/>
              </w:rPr>
              <w:t>Identification</w:t>
            </w:r>
            <w:proofErr w:type="spellEnd"/>
            <w:r w:rsidRPr="006D1051">
              <w:rPr>
                <w:rFonts w:ascii="Arial" w:hAnsi="Arial" w:cs="Arial"/>
                <w:b/>
                <w:i/>
                <w:color w:val="000000"/>
              </w:rPr>
              <w:t xml:space="preserve"> </w:t>
            </w:r>
            <w:proofErr w:type="spellStart"/>
            <w:r w:rsidRPr="006D1051">
              <w:rPr>
                <w:rFonts w:ascii="Arial" w:hAnsi="Arial" w:cs="Arial"/>
                <w:b/>
                <w:i/>
                <w:color w:val="000000"/>
              </w:rPr>
              <w:t>System</w:t>
            </w:r>
            <w:proofErr w:type="spellEnd"/>
            <w:r w:rsidRPr="006D1051">
              <w:rPr>
                <w:rFonts w:ascii="Arial" w:hAnsi="Arial" w:cs="Arial"/>
                <w:b/>
                <w:i/>
                <w:color w:val="000000"/>
              </w:rPr>
              <w:t xml:space="preserve"> –HMIS: </w:t>
            </w:r>
            <w:r w:rsidRPr="006D1051">
              <w:rPr>
                <w:rFonts w:ascii="Arial" w:hAnsi="Arial" w:cs="Arial"/>
                <w:color w:val="000000"/>
              </w:rPr>
              <w:t xml:space="preserve">Sistema de </w:t>
            </w:r>
            <w:proofErr w:type="spellStart"/>
            <w:r w:rsidRPr="006D1051">
              <w:rPr>
                <w:rFonts w:ascii="Arial" w:hAnsi="Arial" w:cs="Arial"/>
                <w:color w:val="000000"/>
              </w:rPr>
              <w:t>dentificación</w:t>
            </w:r>
            <w:proofErr w:type="spellEnd"/>
            <w:r w:rsidRPr="006D1051">
              <w:rPr>
                <w:rFonts w:ascii="Arial" w:hAnsi="Arial" w:cs="Arial"/>
                <w:color w:val="000000"/>
              </w:rPr>
              <w:t xml:space="preserve"> de Materiales Peligrosos, para informar a los trabajadores sobre los peligros de las sustancias químicas y los elementos de protección con que se deben manejar. </w:t>
            </w:r>
          </w:p>
          <w:p w:rsidR="006D1051" w:rsidRPr="006D1051" w:rsidRDefault="006D1051" w:rsidP="00CE77AC">
            <w:pPr>
              <w:autoSpaceDE w:val="0"/>
              <w:autoSpaceDN w:val="0"/>
              <w:adjustRightInd w:val="0"/>
              <w:spacing w:after="0" w:line="240" w:lineRule="auto"/>
              <w:jc w:val="both"/>
              <w:rPr>
                <w:rFonts w:ascii="Arial" w:hAnsi="Arial" w:cs="Arial"/>
                <w:color w:val="000000"/>
              </w:rPr>
            </w:pPr>
          </w:p>
          <w:p w:rsidR="00B868D7" w:rsidRDefault="006D1051" w:rsidP="00CE77AC">
            <w:pPr>
              <w:autoSpaceDE w:val="0"/>
              <w:autoSpaceDN w:val="0"/>
              <w:adjustRightInd w:val="0"/>
              <w:spacing w:after="0" w:line="240" w:lineRule="auto"/>
              <w:jc w:val="both"/>
              <w:rPr>
                <w:rFonts w:ascii="Arial" w:hAnsi="Arial" w:cs="Arial"/>
                <w:color w:val="000000"/>
              </w:rPr>
            </w:pPr>
            <w:r w:rsidRPr="006D1051">
              <w:rPr>
                <w:rFonts w:ascii="Arial" w:hAnsi="Arial" w:cs="Arial"/>
                <w:color w:val="000000"/>
              </w:rPr>
              <w:t xml:space="preserve"> </w:t>
            </w:r>
            <w:r w:rsidRPr="000C067D">
              <w:rPr>
                <w:rFonts w:ascii="Arial" w:hAnsi="Arial" w:cs="Arial"/>
                <w:b/>
                <w:i/>
                <w:color w:val="000000"/>
              </w:rPr>
              <w:t>Hoja de seguridad para materiales (MSDS)</w:t>
            </w:r>
            <w:r w:rsidRPr="000C067D">
              <w:rPr>
                <w:rFonts w:ascii="Arial" w:hAnsi="Arial" w:cs="Arial"/>
                <w:b/>
                <w:i/>
                <w:color w:val="000000"/>
                <w:vertAlign w:val="superscript"/>
              </w:rPr>
              <w:t>1</w:t>
            </w:r>
            <w:r w:rsidRPr="000C067D">
              <w:rPr>
                <w:rFonts w:ascii="Arial" w:hAnsi="Arial" w:cs="Arial"/>
                <w:b/>
                <w:i/>
                <w:color w:val="000000"/>
              </w:rPr>
              <w:t xml:space="preserve">: </w:t>
            </w:r>
            <w:r w:rsidRPr="006D1051">
              <w:rPr>
                <w:rFonts w:ascii="Arial" w:hAnsi="Arial" w:cs="Arial"/>
                <w:color w:val="000000"/>
              </w:rPr>
              <w:t xml:space="preserve">Documento que describe los riesgos de </w:t>
            </w:r>
          </w:p>
          <w:p w:rsidR="00B868D7" w:rsidRDefault="00B868D7" w:rsidP="006D1051">
            <w:pPr>
              <w:autoSpaceDE w:val="0"/>
              <w:autoSpaceDN w:val="0"/>
              <w:adjustRightInd w:val="0"/>
              <w:spacing w:after="0" w:line="240" w:lineRule="auto"/>
              <w:jc w:val="both"/>
              <w:rPr>
                <w:rFonts w:ascii="Arial" w:hAnsi="Arial" w:cs="Arial"/>
                <w:color w:val="000000"/>
              </w:rPr>
            </w:pPr>
          </w:p>
          <w:p w:rsidR="00222612" w:rsidRDefault="00CE77AC" w:rsidP="006D1051">
            <w:pPr>
              <w:autoSpaceDE w:val="0"/>
              <w:autoSpaceDN w:val="0"/>
              <w:adjustRightInd w:val="0"/>
              <w:spacing w:after="0" w:line="240" w:lineRule="auto"/>
              <w:jc w:val="both"/>
              <w:rPr>
                <w:rFonts w:ascii="Arial" w:hAnsi="Arial" w:cs="Arial"/>
                <w:b/>
                <w:sz w:val="18"/>
                <w:szCs w:val="18"/>
              </w:rPr>
            </w:pPr>
            <w:r>
              <w:rPr>
                <w:rFonts w:ascii="Arial" w:hAnsi="Arial" w:cs="Arial"/>
                <w:b/>
                <w:sz w:val="18"/>
                <w:szCs w:val="18"/>
              </w:rPr>
              <w:softHyphen/>
            </w:r>
            <w:r>
              <w:rPr>
                <w:rFonts w:ascii="Arial" w:hAnsi="Arial" w:cs="Arial"/>
                <w:b/>
                <w:sz w:val="18"/>
                <w:szCs w:val="18"/>
              </w:rPr>
              <w:softHyphen/>
            </w:r>
            <w:r>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5C01E1">
              <w:rPr>
                <w:rFonts w:ascii="Arial" w:hAnsi="Arial" w:cs="Arial"/>
                <w:b/>
                <w:sz w:val="18"/>
                <w:szCs w:val="18"/>
              </w:rPr>
              <w:softHyphen/>
            </w:r>
            <w:r w:rsidR="00222612">
              <w:rPr>
                <w:rFonts w:ascii="Arial" w:hAnsi="Arial" w:cs="Arial"/>
                <w:b/>
                <w:sz w:val="18"/>
                <w:szCs w:val="18"/>
              </w:rPr>
              <w:t>-----------------------------------------------------------------------------------------------------------------</w:t>
            </w:r>
          </w:p>
          <w:p w:rsidR="00222612" w:rsidRDefault="00222612" w:rsidP="00222612">
            <w:pPr>
              <w:autoSpaceDE w:val="0"/>
              <w:autoSpaceDN w:val="0"/>
              <w:adjustRightInd w:val="0"/>
              <w:spacing w:after="0" w:line="240" w:lineRule="auto"/>
              <w:jc w:val="both"/>
              <w:rPr>
                <w:rFonts w:ascii="Arial" w:hAnsi="Arial" w:cs="Arial"/>
                <w:b/>
                <w:sz w:val="18"/>
                <w:szCs w:val="18"/>
              </w:rPr>
            </w:pPr>
            <w:r w:rsidRPr="000C067D">
              <w:rPr>
                <w:rFonts w:ascii="Arial" w:hAnsi="Arial" w:cs="Arial"/>
                <w:b/>
                <w:sz w:val="18"/>
                <w:szCs w:val="18"/>
              </w:rPr>
              <w:t>MSDS</w:t>
            </w:r>
            <w:r w:rsidRPr="000C067D">
              <w:rPr>
                <w:rFonts w:ascii="Arial" w:hAnsi="Arial" w:cs="Arial"/>
                <w:b/>
                <w:sz w:val="18"/>
                <w:szCs w:val="18"/>
                <w:vertAlign w:val="superscript"/>
              </w:rPr>
              <w:t xml:space="preserve">1 </w:t>
            </w:r>
            <w:r>
              <w:rPr>
                <w:rFonts w:ascii="Arial" w:hAnsi="Arial" w:cs="Arial"/>
                <w:b/>
                <w:sz w:val="18"/>
                <w:szCs w:val="18"/>
              </w:rPr>
              <w:t>:</w:t>
            </w:r>
            <w:r w:rsidRPr="000C067D">
              <w:rPr>
                <w:rFonts w:ascii="Arial" w:hAnsi="Arial" w:cs="Arial"/>
                <w:b/>
                <w:sz w:val="18"/>
                <w:szCs w:val="18"/>
              </w:rPr>
              <w:t xml:space="preserve"> </w:t>
            </w:r>
            <w:r w:rsidRPr="00621BC9">
              <w:rPr>
                <w:rFonts w:ascii="Arial" w:hAnsi="Arial" w:cs="Arial"/>
                <w:sz w:val="18"/>
                <w:szCs w:val="18"/>
              </w:rPr>
              <w:t>sigla MSDS tomada del idioma inglés significa</w:t>
            </w:r>
            <w:r w:rsidRPr="000C067D">
              <w:rPr>
                <w:rFonts w:ascii="Arial" w:hAnsi="Arial" w:cs="Arial"/>
                <w:b/>
                <w:sz w:val="18"/>
                <w:szCs w:val="18"/>
              </w:rPr>
              <w:t xml:space="preserve"> </w:t>
            </w:r>
            <w:r w:rsidRPr="00621BC9">
              <w:rPr>
                <w:rFonts w:ascii="Arial" w:hAnsi="Arial" w:cs="Arial"/>
                <w:b/>
                <w:i/>
                <w:sz w:val="18"/>
                <w:szCs w:val="18"/>
              </w:rPr>
              <w:t xml:space="preserve">Material Safety Data </w:t>
            </w:r>
            <w:proofErr w:type="spellStart"/>
            <w:r w:rsidRPr="00621BC9">
              <w:rPr>
                <w:rFonts w:ascii="Arial" w:hAnsi="Arial" w:cs="Arial"/>
                <w:b/>
                <w:i/>
                <w:sz w:val="18"/>
                <w:szCs w:val="18"/>
              </w:rPr>
              <w:t>Sheet</w:t>
            </w:r>
            <w:proofErr w:type="spellEnd"/>
            <w:r w:rsidRPr="000C067D">
              <w:rPr>
                <w:rFonts w:ascii="Arial" w:hAnsi="Arial" w:cs="Arial"/>
                <w:b/>
                <w:sz w:val="18"/>
                <w:szCs w:val="18"/>
              </w:rPr>
              <w:t xml:space="preserve">  </w:t>
            </w:r>
          </w:p>
          <w:p w:rsidR="00222612" w:rsidRDefault="00222612" w:rsidP="006D1051">
            <w:pPr>
              <w:autoSpaceDE w:val="0"/>
              <w:autoSpaceDN w:val="0"/>
              <w:adjustRightInd w:val="0"/>
              <w:spacing w:after="0" w:line="240" w:lineRule="auto"/>
              <w:jc w:val="both"/>
              <w:rPr>
                <w:rFonts w:ascii="Arial" w:hAnsi="Arial" w:cs="Arial"/>
                <w:b/>
                <w:sz w:val="18"/>
                <w:szCs w:val="18"/>
              </w:rPr>
            </w:pPr>
          </w:p>
          <w:p w:rsidR="006D1051" w:rsidRPr="007F5CC0" w:rsidRDefault="006D1051" w:rsidP="006D1051">
            <w:pPr>
              <w:autoSpaceDE w:val="0"/>
              <w:autoSpaceDN w:val="0"/>
              <w:adjustRightInd w:val="0"/>
              <w:spacing w:after="0" w:line="240" w:lineRule="auto"/>
              <w:jc w:val="both"/>
              <w:rPr>
                <w:rFonts w:ascii="Arial" w:hAnsi="Arial" w:cs="Arial"/>
                <w:b/>
                <w:sz w:val="18"/>
                <w:szCs w:val="18"/>
              </w:rPr>
            </w:pPr>
            <w:proofErr w:type="gramStart"/>
            <w:r w:rsidRPr="006D1051">
              <w:rPr>
                <w:rFonts w:ascii="Arial" w:hAnsi="Arial" w:cs="Arial"/>
                <w:color w:val="000000"/>
              </w:rPr>
              <w:lastRenderedPageBreak/>
              <w:t>un</w:t>
            </w:r>
            <w:proofErr w:type="gramEnd"/>
            <w:r w:rsidRPr="006D1051">
              <w:rPr>
                <w:rFonts w:ascii="Arial" w:hAnsi="Arial" w:cs="Arial"/>
                <w:color w:val="000000"/>
              </w:rPr>
              <w:t xml:space="preserve"> Material Peligroso y suministra información sobre cómo se puede manipular, usar, almacenar y disponer el material con seguridad. </w:t>
            </w:r>
          </w:p>
          <w:p w:rsidR="006D1051" w:rsidRPr="006D1051" w:rsidRDefault="006D1051" w:rsidP="006D1051">
            <w:pPr>
              <w:autoSpaceDE w:val="0"/>
              <w:autoSpaceDN w:val="0"/>
              <w:adjustRightInd w:val="0"/>
              <w:spacing w:after="0" w:line="240" w:lineRule="auto"/>
              <w:jc w:val="both"/>
              <w:rPr>
                <w:rFonts w:ascii="Arial" w:hAnsi="Arial" w:cs="Arial"/>
                <w:color w:val="000000"/>
              </w:rPr>
            </w:pPr>
          </w:p>
          <w:p w:rsidR="006D1051" w:rsidRDefault="006D1051" w:rsidP="006D1051">
            <w:pPr>
              <w:autoSpaceDE w:val="0"/>
              <w:autoSpaceDN w:val="0"/>
              <w:adjustRightInd w:val="0"/>
              <w:spacing w:after="0" w:line="240" w:lineRule="auto"/>
              <w:jc w:val="both"/>
              <w:rPr>
                <w:rFonts w:ascii="Arial" w:hAnsi="Arial" w:cs="Arial"/>
              </w:rPr>
            </w:pPr>
            <w:r w:rsidRPr="006D1051">
              <w:rPr>
                <w:rFonts w:ascii="Arial" w:hAnsi="Arial" w:cs="Arial"/>
                <w:color w:val="000000"/>
              </w:rPr>
              <w:t xml:space="preserve"> </w:t>
            </w:r>
            <w:r w:rsidRPr="000C067D">
              <w:rPr>
                <w:rFonts w:ascii="Arial" w:hAnsi="Arial" w:cs="Arial"/>
                <w:b/>
                <w:i/>
                <w:color w:val="000000"/>
              </w:rPr>
              <w:t>Incompatibilidad:</w:t>
            </w:r>
            <w:r w:rsidRPr="006D1051">
              <w:rPr>
                <w:rFonts w:ascii="Arial" w:hAnsi="Arial" w:cs="Arial"/>
                <w:color w:val="000000"/>
              </w:rPr>
              <w:t xml:space="preserve"> Es el proceso que sufren los Materiales Peligrosos cuando puestas en </w:t>
            </w:r>
            <w:r w:rsidRPr="006D1051">
              <w:rPr>
                <w:rFonts w:ascii="Arial" w:hAnsi="Arial" w:cs="Arial"/>
              </w:rPr>
              <w:t xml:space="preserve">contacto entre sí puedan sufrir alteraciones de las características físicas o químicas originales de cualquiera de ellos con riesgo de provocar explosión, desprendimiento de llamas o calor, formación de compuestos, mezclas, vapores o gases peligrosos, entre otros. </w:t>
            </w:r>
          </w:p>
          <w:p w:rsidR="006D1051" w:rsidRPr="006D1051" w:rsidRDefault="006D1051" w:rsidP="006D1051">
            <w:pPr>
              <w:autoSpaceDE w:val="0"/>
              <w:autoSpaceDN w:val="0"/>
              <w:adjustRightInd w:val="0"/>
              <w:spacing w:after="0" w:line="240" w:lineRule="auto"/>
              <w:jc w:val="both"/>
              <w:rPr>
                <w:rFonts w:ascii="Arial" w:hAnsi="Arial" w:cs="Arial"/>
              </w:rPr>
            </w:pPr>
          </w:p>
          <w:p w:rsidR="006D1051" w:rsidRDefault="006D1051" w:rsidP="006D1051">
            <w:pPr>
              <w:autoSpaceDE w:val="0"/>
              <w:autoSpaceDN w:val="0"/>
              <w:adjustRightInd w:val="0"/>
              <w:spacing w:after="0" w:line="240" w:lineRule="auto"/>
              <w:jc w:val="both"/>
              <w:rPr>
                <w:rFonts w:ascii="Arial" w:hAnsi="Arial" w:cs="Arial"/>
              </w:rPr>
            </w:pPr>
            <w:r w:rsidRPr="006D1051">
              <w:rPr>
                <w:rFonts w:ascii="Arial" w:hAnsi="Arial" w:cs="Arial"/>
              </w:rPr>
              <w:t xml:space="preserve"> </w:t>
            </w:r>
            <w:r w:rsidRPr="000C067D">
              <w:rPr>
                <w:rFonts w:ascii="Arial" w:hAnsi="Arial" w:cs="Arial"/>
                <w:b/>
                <w:i/>
              </w:rPr>
              <w:t>Inspección planeada</w:t>
            </w:r>
            <w:r w:rsidRPr="006D1051">
              <w:rPr>
                <w:rFonts w:ascii="Arial" w:hAnsi="Arial" w:cs="Arial"/>
              </w:rPr>
              <w:t xml:space="preserve">: Recorrido sistemático por un área, con una periodicidad, instrumentos y responsables, determinados previamente a su realización, durante el cual se pretende identificar condiciones sub estándar. </w:t>
            </w:r>
          </w:p>
          <w:p w:rsidR="006D1051" w:rsidRPr="006D1051" w:rsidRDefault="006D1051" w:rsidP="006D1051">
            <w:pPr>
              <w:autoSpaceDE w:val="0"/>
              <w:autoSpaceDN w:val="0"/>
              <w:adjustRightInd w:val="0"/>
              <w:spacing w:after="0" w:line="240" w:lineRule="auto"/>
              <w:jc w:val="both"/>
              <w:rPr>
                <w:rFonts w:ascii="Arial" w:hAnsi="Arial" w:cs="Arial"/>
              </w:rPr>
            </w:pPr>
          </w:p>
          <w:p w:rsidR="006D1051" w:rsidRDefault="006D1051" w:rsidP="006D1051">
            <w:pPr>
              <w:autoSpaceDE w:val="0"/>
              <w:autoSpaceDN w:val="0"/>
              <w:adjustRightInd w:val="0"/>
              <w:spacing w:after="0" w:line="240" w:lineRule="auto"/>
              <w:jc w:val="both"/>
              <w:rPr>
                <w:rFonts w:ascii="Arial" w:hAnsi="Arial" w:cs="Arial"/>
              </w:rPr>
            </w:pPr>
            <w:r w:rsidRPr="006D1051">
              <w:rPr>
                <w:rFonts w:ascii="Arial" w:hAnsi="Arial" w:cs="Arial"/>
              </w:rPr>
              <w:t xml:space="preserve"> </w:t>
            </w:r>
            <w:r w:rsidRPr="000C067D">
              <w:rPr>
                <w:rFonts w:ascii="Arial" w:hAnsi="Arial" w:cs="Arial"/>
                <w:b/>
                <w:i/>
              </w:rPr>
              <w:t>Kit de derrames:</w:t>
            </w:r>
            <w:r w:rsidRPr="006D1051">
              <w:rPr>
                <w:rFonts w:ascii="Arial" w:hAnsi="Arial" w:cs="Arial"/>
              </w:rPr>
              <w:t xml:space="preserve"> Conjunto de elementos destinados para la atención de eventos, accidentes, incidentes por derrames de Materiales Peligrosos o mercancías peligrosas, compuestos básicamente por materiales absorbentes inertes (no combustibles). </w:t>
            </w:r>
          </w:p>
          <w:p w:rsidR="006D1051" w:rsidRPr="006D1051" w:rsidRDefault="006D1051" w:rsidP="006D1051">
            <w:pPr>
              <w:autoSpaceDE w:val="0"/>
              <w:autoSpaceDN w:val="0"/>
              <w:adjustRightInd w:val="0"/>
              <w:spacing w:after="0" w:line="240" w:lineRule="auto"/>
              <w:jc w:val="both"/>
              <w:rPr>
                <w:rFonts w:ascii="Arial" w:hAnsi="Arial" w:cs="Arial"/>
              </w:rPr>
            </w:pPr>
          </w:p>
          <w:p w:rsidR="006D1051" w:rsidRDefault="006D1051" w:rsidP="006D1051">
            <w:pPr>
              <w:autoSpaceDE w:val="0"/>
              <w:autoSpaceDN w:val="0"/>
              <w:adjustRightInd w:val="0"/>
              <w:spacing w:after="0" w:line="240" w:lineRule="auto"/>
              <w:jc w:val="both"/>
              <w:rPr>
                <w:rFonts w:ascii="Arial" w:hAnsi="Arial" w:cs="Arial"/>
              </w:rPr>
            </w:pPr>
            <w:r w:rsidRPr="006D1051">
              <w:rPr>
                <w:rFonts w:ascii="Arial" w:hAnsi="Arial" w:cs="Arial"/>
              </w:rPr>
              <w:t xml:space="preserve"> </w:t>
            </w:r>
            <w:r w:rsidRPr="000C067D">
              <w:rPr>
                <w:rFonts w:ascii="Arial" w:hAnsi="Arial" w:cs="Arial"/>
                <w:b/>
                <w:i/>
              </w:rPr>
              <w:t>Material Peligroso –MATPEL (HAZMAT):</w:t>
            </w:r>
            <w:r w:rsidRPr="006D1051">
              <w:rPr>
                <w:rFonts w:ascii="Arial" w:hAnsi="Arial" w:cs="Arial"/>
              </w:rPr>
              <w:t xml:space="preserve"> Comprende toda sustancia sólida, líquida o gaseosa, que sea utilizada dentro del proceso productivo, que puede afectar la salud de las personas que entren en contacto con éste o que causen daño material y/o ambiental. </w:t>
            </w:r>
          </w:p>
          <w:p w:rsidR="00B37CD8" w:rsidRDefault="00B37CD8" w:rsidP="006D1051">
            <w:pPr>
              <w:autoSpaceDE w:val="0"/>
              <w:autoSpaceDN w:val="0"/>
              <w:adjustRightInd w:val="0"/>
              <w:spacing w:after="0" w:line="240" w:lineRule="auto"/>
              <w:jc w:val="both"/>
              <w:rPr>
                <w:rFonts w:ascii="Arial" w:hAnsi="Arial" w:cs="Arial"/>
              </w:rPr>
            </w:pPr>
          </w:p>
          <w:p w:rsidR="00B37CD8" w:rsidRDefault="00B37CD8" w:rsidP="00B37CD8">
            <w:pPr>
              <w:pStyle w:val="Default"/>
              <w:jc w:val="both"/>
              <w:rPr>
                <w:b/>
                <w:bCs/>
                <w:sz w:val="22"/>
                <w:szCs w:val="22"/>
              </w:rPr>
            </w:pPr>
            <w:r w:rsidRPr="00B37CD8">
              <w:rPr>
                <w:b/>
                <w:bCs/>
                <w:sz w:val="22"/>
                <w:szCs w:val="22"/>
              </w:rPr>
              <w:t xml:space="preserve">Todos los trabajadores que estén a cargo de los Materiales y/o Residuos Peligrosos deben: </w:t>
            </w:r>
          </w:p>
          <w:p w:rsidR="00B868D7" w:rsidRPr="00B37CD8" w:rsidRDefault="00B868D7" w:rsidP="00B37CD8">
            <w:pPr>
              <w:pStyle w:val="Default"/>
              <w:jc w:val="both"/>
              <w:rPr>
                <w:b/>
                <w:bCs/>
                <w:sz w:val="22"/>
                <w:szCs w:val="22"/>
              </w:rPr>
            </w:pPr>
          </w:p>
          <w:p w:rsidR="00B37CD8" w:rsidRDefault="00B37CD8" w:rsidP="00B37CD8">
            <w:pPr>
              <w:pStyle w:val="Default"/>
              <w:jc w:val="both"/>
              <w:rPr>
                <w:sz w:val="22"/>
                <w:szCs w:val="22"/>
              </w:rPr>
            </w:pPr>
            <w:r w:rsidRPr="00B37CD8">
              <w:rPr>
                <w:sz w:val="22"/>
                <w:szCs w:val="22"/>
              </w:rPr>
              <w:t xml:space="preserve"> Aplicar las normas de seguridad y los procedimientos para el trabajo seguro y el manejo de Materiales y/o Residuos Peligrosos. </w:t>
            </w:r>
          </w:p>
          <w:p w:rsidR="00B37CD8" w:rsidRPr="00B37CD8" w:rsidRDefault="00B37CD8" w:rsidP="00B37CD8">
            <w:pPr>
              <w:pStyle w:val="Default"/>
              <w:jc w:val="both"/>
              <w:rPr>
                <w:sz w:val="22"/>
                <w:szCs w:val="22"/>
              </w:rPr>
            </w:pPr>
          </w:p>
          <w:p w:rsidR="00B37CD8" w:rsidRDefault="00B37CD8" w:rsidP="00B37CD8">
            <w:pPr>
              <w:pStyle w:val="Default"/>
              <w:jc w:val="both"/>
              <w:rPr>
                <w:sz w:val="22"/>
                <w:szCs w:val="22"/>
              </w:rPr>
            </w:pPr>
            <w:r w:rsidRPr="00B37CD8">
              <w:rPr>
                <w:sz w:val="22"/>
                <w:szCs w:val="22"/>
              </w:rPr>
              <w:t xml:space="preserve"> Conocer la información de las hojas de seguridad de los Materiales Peligrosos. </w:t>
            </w:r>
          </w:p>
          <w:p w:rsidR="00B37CD8" w:rsidRPr="00B37CD8" w:rsidRDefault="00B37CD8" w:rsidP="00B37CD8">
            <w:pPr>
              <w:pStyle w:val="Default"/>
              <w:jc w:val="both"/>
              <w:rPr>
                <w:sz w:val="22"/>
                <w:szCs w:val="22"/>
              </w:rPr>
            </w:pPr>
          </w:p>
          <w:p w:rsidR="00B37CD8" w:rsidRDefault="00B37CD8" w:rsidP="00B37CD8">
            <w:pPr>
              <w:pStyle w:val="Default"/>
              <w:jc w:val="both"/>
              <w:rPr>
                <w:sz w:val="22"/>
                <w:szCs w:val="22"/>
              </w:rPr>
            </w:pPr>
            <w:r w:rsidRPr="00B37CD8">
              <w:rPr>
                <w:sz w:val="22"/>
                <w:szCs w:val="22"/>
              </w:rPr>
              <w:t> Evaluar permanentemente los riesgos potenciales y asociados a la actividad a desarrollar</w:t>
            </w:r>
          </w:p>
          <w:p w:rsidR="00B37CD8" w:rsidRDefault="00B37CD8" w:rsidP="00B37CD8">
            <w:pPr>
              <w:pStyle w:val="Default"/>
              <w:jc w:val="both"/>
              <w:rPr>
                <w:sz w:val="22"/>
                <w:szCs w:val="22"/>
              </w:rPr>
            </w:pPr>
            <w:r>
              <w:rPr>
                <w:sz w:val="22"/>
                <w:szCs w:val="22"/>
              </w:rPr>
              <w:t xml:space="preserve">   </w:t>
            </w:r>
            <w:r w:rsidRPr="00B37CD8">
              <w:rPr>
                <w:sz w:val="22"/>
                <w:szCs w:val="22"/>
              </w:rPr>
              <w:t xml:space="preserve"> </w:t>
            </w:r>
            <w:proofErr w:type="gramStart"/>
            <w:r w:rsidRPr="00B37CD8">
              <w:rPr>
                <w:sz w:val="22"/>
                <w:szCs w:val="22"/>
              </w:rPr>
              <w:t>en</w:t>
            </w:r>
            <w:proofErr w:type="gramEnd"/>
            <w:r w:rsidRPr="00B37CD8">
              <w:rPr>
                <w:sz w:val="22"/>
                <w:szCs w:val="22"/>
              </w:rPr>
              <w:t xml:space="preserve"> los sitios de trabajo. </w:t>
            </w:r>
          </w:p>
          <w:p w:rsidR="00B37CD8" w:rsidRPr="00B37CD8" w:rsidRDefault="00B37CD8" w:rsidP="00B37CD8">
            <w:pPr>
              <w:pStyle w:val="Default"/>
              <w:jc w:val="both"/>
              <w:rPr>
                <w:sz w:val="22"/>
                <w:szCs w:val="22"/>
              </w:rPr>
            </w:pPr>
          </w:p>
          <w:p w:rsidR="00B37CD8" w:rsidRDefault="00B37CD8" w:rsidP="00B37CD8">
            <w:pPr>
              <w:pStyle w:val="Default"/>
              <w:jc w:val="both"/>
              <w:rPr>
                <w:sz w:val="22"/>
                <w:szCs w:val="22"/>
              </w:rPr>
            </w:pPr>
            <w:r w:rsidRPr="00B37CD8">
              <w:rPr>
                <w:sz w:val="22"/>
                <w:szCs w:val="22"/>
              </w:rPr>
              <w:t xml:space="preserve"> Rotular los recipientes de Materiales Peligrosos que hayan sido trasvasados. </w:t>
            </w:r>
          </w:p>
          <w:p w:rsidR="00B37CD8" w:rsidRPr="00B37CD8" w:rsidRDefault="00B37CD8" w:rsidP="00B37CD8">
            <w:pPr>
              <w:pStyle w:val="Default"/>
              <w:jc w:val="both"/>
              <w:rPr>
                <w:sz w:val="22"/>
                <w:szCs w:val="22"/>
              </w:rPr>
            </w:pPr>
          </w:p>
          <w:p w:rsidR="00B37CD8" w:rsidRDefault="00B37CD8" w:rsidP="00B37CD8">
            <w:pPr>
              <w:pStyle w:val="Default"/>
              <w:jc w:val="both"/>
              <w:rPr>
                <w:sz w:val="22"/>
                <w:szCs w:val="22"/>
              </w:rPr>
            </w:pPr>
            <w:r w:rsidRPr="00B37CD8">
              <w:rPr>
                <w:sz w:val="22"/>
                <w:szCs w:val="22"/>
              </w:rPr>
              <w:t xml:space="preserve"> Conocer y aplicar la matriz de compatibilidad en áreas de almacenamiento de Materiales </w:t>
            </w:r>
          </w:p>
          <w:p w:rsidR="00B37CD8" w:rsidRDefault="00B37CD8" w:rsidP="00B37CD8">
            <w:pPr>
              <w:pStyle w:val="Default"/>
              <w:jc w:val="both"/>
              <w:rPr>
                <w:sz w:val="22"/>
                <w:szCs w:val="22"/>
              </w:rPr>
            </w:pPr>
            <w:r>
              <w:rPr>
                <w:sz w:val="22"/>
                <w:szCs w:val="22"/>
              </w:rPr>
              <w:t xml:space="preserve">    </w:t>
            </w:r>
            <w:r w:rsidRPr="00B37CD8">
              <w:rPr>
                <w:sz w:val="22"/>
                <w:szCs w:val="22"/>
              </w:rPr>
              <w:t xml:space="preserve">y/o Residuos Peligrosos. </w:t>
            </w:r>
          </w:p>
          <w:p w:rsidR="00B37CD8" w:rsidRPr="00B37CD8" w:rsidRDefault="00B37CD8" w:rsidP="00B37CD8">
            <w:pPr>
              <w:pStyle w:val="Default"/>
              <w:jc w:val="both"/>
              <w:rPr>
                <w:sz w:val="22"/>
                <w:szCs w:val="22"/>
              </w:rPr>
            </w:pPr>
          </w:p>
          <w:p w:rsidR="00B37CD8" w:rsidRDefault="00B37CD8" w:rsidP="00B37CD8">
            <w:pPr>
              <w:pStyle w:val="Default"/>
              <w:jc w:val="both"/>
              <w:rPr>
                <w:sz w:val="22"/>
                <w:szCs w:val="22"/>
              </w:rPr>
            </w:pPr>
            <w:r w:rsidRPr="00B37CD8">
              <w:rPr>
                <w:sz w:val="22"/>
                <w:szCs w:val="22"/>
              </w:rPr>
              <w:t> Reportar cualquier situación peligrosa que pueda impactar sobre la salud y/o el</w:t>
            </w:r>
          </w:p>
          <w:p w:rsidR="00B37CD8" w:rsidRDefault="00B37CD8" w:rsidP="00B37CD8">
            <w:pPr>
              <w:pStyle w:val="Default"/>
              <w:jc w:val="both"/>
              <w:rPr>
                <w:sz w:val="22"/>
                <w:szCs w:val="22"/>
              </w:rPr>
            </w:pPr>
            <w:r>
              <w:rPr>
                <w:sz w:val="22"/>
                <w:szCs w:val="22"/>
              </w:rPr>
              <w:t xml:space="preserve">   </w:t>
            </w:r>
            <w:r w:rsidRPr="00B37CD8">
              <w:rPr>
                <w:sz w:val="22"/>
                <w:szCs w:val="22"/>
              </w:rPr>
              <w:t xml:space="preserve"> </w:t>
            </w:r>
            <w:proofErr w:type="gramStart"/>
            <w:r>
              <w:rPr>
                <w:sz w:val="22"/>
                <w:szCs w:val="22"/>
              </w:rPr>
              <w:t>ambiente</w:t>
            </w:r>
            <w:proofErr w:type="gramEnd"/>
            <w:r>
              <w:rPr>
                <w:sz w:val="22"/>
                <w:szCs w:val="22"/>
              </w:rPr>
              <w:t xml:space="preserve">. </w:t>
            </w:r>
          </w:p>
          <w:p w:rsidR="00B37CD8" w:rsidRPr="00B37CD8" w:rsidRDefault="00B37CD8" w:rsidP="00B37CD8">
            <w:pPr>
              <w:pStyle w:val="Default"/>
              <w:jc w:val="both"/>
              <w:rPr>
                <w:sz w:val="22"/>
                <w:szCs w:val="22"/>
              </w:rPr>
            </w:pPr>
            <w:r w:rsidRPr="00B37CD8">
              <w:rPr>
                <w:sz w:val="22"/>
                <w:szCs w:val="22"/>
              </w:rPr>
              <w:t></w:t>
            </w:r>
            <w:r>
              <w:rPr>
                <w:sz w:val="22"/>
                <w:szCs w:val="22"/>
              </w:rPr>
              <w:t xml:space="preserve">  </w:t>
            </w:r>
            <w:r>
              <w:rPr>
                <w:sz w:val="23"/>
                <w:szCs w:val="23"/>
              </w:rPr>
              <w:t xml:space="preserve">Reportar incidentes con Materiales Peligrosos. </w:t>
            </w:r>
          </w:p>
          <w:p w:rsidR="00B37CD8" w:rsidRDefault="00B37CD8" w:rsidP="00B37CD8">
            <w:pPr>
              <w:pStyle w:val="Default"/>
              <w:jc w:val="both"/>
              <w:rPr>
                <w:sz w:val="23"/>
                <w:szCs w:val="23"/>
              </w:rPr>
            </w:pPr>
            <w:r>
              <w:rPr>
                <w:sz w:val="23"/>
                <w:szCs w:val="23"/>
              </w:rPr>
              <w:t xml:space="preserve"> Conocer y usar adecuadamente los equipos de protección personal designados para </w:t>
            </w:r>
          </w:p>
          <w:p w:rsidR="00B37CD8" w:rsidRDefault="00B37CD8" w:rsidP="00B37CD8">
            <w:pPr>
              <w:pStyle w:val="Default"/>
              <w:jc w:val="both"/>
              <w:rPr>
                <w:sz w:val="23"/>
                <w:szCs w:val="23"/>
              </w:rPr>
            </w:pPr>
            <w:r>
              <w:rPr>
                <w:sz w:val="23"/>
                <w:szCs w:val="23"/>
              </w:rPr>
              <w:t xml:space="preserve">    </w:t>
            </w:r>
            <w:proofErr w:type="gramStart"/>
            <w:r>
              <w:rPr>
                <w:sz w:val="23"/>
                <w:szCs w:val="23"/>
              </w:rPr>
              <w:t>las</w:t>
            </w:r>
            <w:proofErr w:type="gramEnd"/>
            <w:r>
              <w:rPr>
                <w:sz w:val="23"/>
                <w:szCs w:val="23"/>
              </w:rPr>
              <w:t xml:space="preserve"> labores a realizar. </w:t>
            </w:r>
          </w:p>
          <w:p w:rsidR="00B37CD8" w:rsidRDefault="00B37CD8" w:rsidP="00B37CD8">
            <w:pPr>
              <w:pStyle w:val="Default"/>
              <w:jc w:val="both"/>
              <w:rPr>
                <w:sz w:val="23"/>
                <w:szCs w:val="23"/>
              </w:rPr>
            </w:pPr>
          </w:p>
          <w:p w:rsidR="00B868D7" w:rsidRDefault="00B37CD8" w:rsidP="00B37CD8">
            <w:pPr>
              <w:pStyle w:val="Default"/>
              <w:jc w:val="both"/>
              <w:rPr>
                <w:sz w:val="23"/>
                <w:szCs w:val="23"/>
              </w:rPr>
            </w:pPr>
            <w:r>
              <w:rPr>
                <w:sz w:val="23"/>
                <w:szCs w:val="23"/>
              </w:rPr>
              <w:t> Participar en las capacitaciones en cuanto a la prevención de riesgos y</w:t>
            </w:r>
            <w:r w:rsidR="00B868D7">
              <w:rPr>
                <w:sz w:val="23"/>
                <w:szCs w:val="23"/>
              </w:rPr>
              <w:t xml:space="preserve">  </w:t>
            </w:r>
          </w:p>
          <w:p w:rsidR="00B37CD8" w:rsidRDefault="00B868D7" w:rsidP="00B37CD8">
            <w:pPr>
              <w:pStyle w:val="Default"/>
              <w:jc w:val="both"/>
              <w:rPr>
                <w:sz w:val="23"/>
                <w:szCs w:val="23"/>
              </w:rPr>
            </w:pPr>
            <w:r>
              <w:rPr>
                <w:sz w:val="23"/>
                <w:szCs w:val="23"/>
              </w:rPr>
              <w:t xml:space="preserve">    </w:t>
            </w:r>
            <w:proofErr w:type="gramStart"/>
            <w:r w:rsidR="00B37CD8">
              <w:rPr>
                <w:sz w:val="23"/>
                <w:szCs w:val="23"/>
              </w:rPr>
              <w:t>entrenamientos</w:t>
            </w:r>
            <w:proofErr w:type="gramEnd"/>
            <w:r w:rsidR="00B37CD8">
              <w:rPr>
                <w:sz w:val="23"/>
                <w:szCs w:val="23"/>
              </w:rPr>
              <w:t xml:space="preserve"> simulacros para la atención y control de emergencias.</w:t>
            </w:r>
          </w:p>
          <w:p w:rsidR="00B37CD8" w:rsidRDefault="00B37CD8" w:rsidP="00B37CD8">
            <w:pPr>
              <w:pStyle w:val="Default"/>
              <w:jc w:val="both"/>
              <w:rPr>
                <w:sz w:val="23"/>
                <w:szCs w:val="23"/>
              </w:rPr>
            </w:pPr>
          </w:p>
          <w:p w:rsidR="00B37CD8" w:rsidRPr="00CE77AC" w:rsidRDefault="00B37CD8" w:rsidP="00B37CD8">
            <w:pPr>
              <w:pStyle w:val="Default"/>
              <w:jc w:val="both"/>
              <w:rPr>
                <w:b/>
                <w:bCs/>
                <w:sz w:val="22"/>
                <w:szCs w:val="22"/>
              </w:rPr>
            </w:pPr>
            <w:r w:rsidRPr="00CE77AC">
              <w:rPr>
                <w:b/>
                <w:bCs/>
                <w:sz w:val="22"/>
                <w:szCs w:val="22"/>
              </w:rPr>
              <w:t>I</w:t>
            </w:r>
            <w:r w:rsidR="00CE77AC">
              <w:rPr>
                <w:b/>
                <w:bCs/>
                <w:sz w:val="22"/>
                <w:szCs w:val="22"/>
              </w:rPr>
              <w:t>dentificación y Clasificación de Materiales y Residuos P</w:t>
            </w:r>
            <w:r w:rsidR="00CE77AC" w:rsidRPr="00CE77AC">
              <w:rPr>
                <w:b/>
                <w:bCs/>
                <w:sz w:val="22"/>
                <w:szCs w:val="22"/>
              </w:rPr>
              <w:t>eligrosos</w:t>
            </w:r>
          </w:p>
          <w:p w:rsidR="00B37CD8" w:rsidRPr="00B37CD8" w:rsidRDefault="00B37CD8" w:rsidP="00B37CD8">
            <w:pPr>
              <w:pStyle w:val="Default"/>
              <w:jc w:val="both"/>
              <w:rPr>
                <w:sz w:val="22"/>
                <w:szCs w:val="22"/>
              </w:rPr>
            </w:pPr>
            <w:r w:rsidRPr="00B37CD8">
              <w:rPr>
                <w:b/>
                <w:bCs/>
                <w:sz w:val="22"/>
                <w:szCs w:val="22"/>
              </w:rPr>
              <w:t xml:space="preserve"> </w:t>
            </w:r>
          </w:p>
          <w:p w:rsidR="00B37CD8" w:rsidRDefault="00B37CD8" w:rsidP="00B37CD8">
            <w:pPr>
              <w:pStyle w:val="Default"/>
              <w:jc w:val="both"/>
              <w:rPr>
                <w:color w:val="auto"/>
                <w:sz w:val="22"/>
                <w:szCs w:val="22"/>
              </w:rPr>
            </w:pPr>
            <w:r w:rsidRPr="00B868D7">
              <w:rPr>
                <w:color w:val="auto"/>
                <w:sz w:val="22"/>
                <w:szCs w:val="22"/>
              </w:rPr>
              <w:t xml:space="preserve">Para la clasificación e identificación de los Materiales y Residuos Peligrosos se deben utilizar sistemas de identificación como por ejemplo: </w:t>
            </w:r>
          </w:p>
          <w:p w:rsidR="00CE77AC" w:rsidRPr="00B868D7" w:rsidRDefault="00CE77AC" w:rsidP="00B37CD8">
            <w:pPr>
              <w:pStyle w:val="Default"/>
              <w:jc w:val="both"/>
              <w:rPr>
                <w:color w:val="auto"/>
                <w:sz w:val="22"/>
                <w:szCs w:val="22"/>
              </w:rPr>
            </w:pPr>
          </w:p>
          <w:p w:rsidR="00B37CD8" w:rsidRDefault="00B37CD8" w:rsidP="00B37CD8">
            <w:pPr>
              <w:pStyle w:val="Default"/>
              <w:jc w:val="both"/>
              <w:rPr>
                <w:color w:val="auto"/>
                <w:sz w:val="22"/>
                <w:szCs w:val="22"/>
              </w:rPr>
            </w:pPr>
            <w:r w:rsidRPr="00B868D7">
              <w:rPr>
                <w:color w:val="auto"/>
                <w:sz w:val="22"/>
                <w:szCs w:val="22"/>
              </w:rPr>
              <w:t xml:space="preserve"> El establecido por Naciones Unidas en 9 clases como se muestra a continuación: </w:t>
            </w:r>
          </w:p>
          <w:p w:rsidR="00B868D7" w:rsidRPr="00B868D7" w:rsidRDefault="00B868D7" w:rsidP="00B37CD8">
            <w:pPr>
              <w:pStyle w:val="Default"/>
              <w:jc w:val="both"/>
              <w:rPr>
                <w:color w:val="auto"/>
                <w:sz w:val="22"/>
                <w:szCs w:val="22"/>
              </w:rPr>
            </w:pPr>
          </w:p>
          <w:p w:rsidR="00B868D7" w:rsidRPr="00B868D7" w:rsidRDefault="00B37CD8" w:rsidP="00B37CD8">
            <w:pPr>
              <w:pStyle w:val="Default"/>
              <w:jc w:val="both"/>
              <w:rPr>
                <w:color w:val="auto"/>
                <w:sz w:val="22"/>
                <w:szCs w:val="22"/>
              </w:rPr>
            </w:pPr>
            <w:r w:rsidRPr="00B868D7">
              <w:rPr>
                <w:b/>
                <w:bCs/>
                <w:color w:val="auto"/>
                <w:sz w:val="22"/>
                <w:szCs w:val="22"/>
              </w:rPr>
              <w:lastRenderedPageBreak/>
              <w:t xml:space="preserve">− </w:t>
            </w:r>
            <w:r w:rsidRPr="00B868D7">
              <w:rPr>
                <w:color w:val="auto"/>
                <w:sz w:val="22"/>
                <w:szCs w:val="22"/>
              </w:rPr>
              <w:t xml:space="preserve">Clase 1. Explosivos </w:t>
            </w:r>
          </w:p>
          <w:p w:rsidR="00B868D7" w:rsidRPr="00B868D7" w:rsidRDefault="00B37CD8" w:rsidP="00B37CD8">
            <w:pPr>
              <w:pStyle w:val="Default"/>
              <w:jc w:val="both"/>
              <w:rPr>
                <w:color w:val="auto"/>
                <w:sz w:val="22"/>
                <w:szCs w:val="22"/>
              </w:rPr>
            </w:pPr>
            <w:r w:rsidRPr="00B868D7">
              <w:rPr>
                <w:b/>
                <w:bCs/>
                <w:color w:val="auto"/>
                <w:sz w:val="22"/>
                <w:szCs w:val="22"/>
              </w:rPr>
              <w:t xml:space="preserve">− </w:t>
            </w:r>
            <w:r w:rsidRPr="00B868D7">
              <w:rPr>
                <w:color w:val="auto"/>
                <w:sz w:val="22"/>
                <w:szCs w:val="22"/>
              </w:rPr>
              <w:t xml:space="preserve">Clase 2. Gases </w:t>
            </w:r>
          </w:p>
          <w:p w:rsidR="00B37CD8" w:rsidRPr="00B868D7" w:rsidRDefault="00B37CD8" w:rsidP="00B37CD8">
            <w:pPr>
              <w:pStyle w:val="Default"/>
              <w:jc w:val="both"/>
              <w:rPr>
                <w:color w:val="auto"/>
                <w:sz w:val="22"/>
                <w:szCs w:val="22"/>
              </w:rPr>
            </w:pPr>
            <w:r w:rsidRPr="00B868D7">
              <w:rPr>
                <w:b/>
                <w:bCs/>
                <w:color w:val="auto"/>
                <w:sz w:val="22"/>
                <w:szCs w:val="22"/>
              </w:rPr>
              <w:t xml:space="preserve">− </w:t>
            </w:r>
            <w:r w:rsidRPr="00B868D7">
              <w:rPr>
                <w:color w:val="auto"/>
                <w:sz w:val="22"/>
                <w:szCs w:val="22"/>
              </w:rPr>
              <w:t xml:space="preserve">Clase 3. Líquidos Inflamables </w:t>
            </w:r>
          </w:p>
          <w:p w:rsidR="00B868D7" w:rsidRPr="00B868D7" w:rsidRDefault="00B37CD8" w:rsidP="00B37CD8">
            <w:pPr>
              <w:pStyle w:val="Default"/>
              <w:jc w:val="both"/>
              <w:rPr>
                <w:color w:val="auto"/>
                <w:sz w:val="22"/>
                <w:szCs w:val="22"/>
              </w:rPr>
            </w:pPr>
            <w:r w:rsidRPr="00B868D7">
              <w:rPr>
                <w:b/>
                <w:bCs/>
                <w:color w:val="auto"/>
                <w:sz w:val="22"/>
                <w:szCs w:val="22"/>
              </w:rPr>
              <w:t xml:space="preserve">− </w:t>
            </w:r>
            <w:r w:rsidRPr="00B868D7">
              <w:rPr>
                <w:color w:val="auto"/>
                <w:sz w:val="22"/>
                <w:szCs w:val="22"/>
              </w:rPr>
              <w:t xml:space="preserve">Clase 4. Sólidos Inflamables </w:t>
            </w:r>
          </w:p>
          <w:p w:rsidR="00B37CD8" w:rsidRPr="00B37CD8" w:rsidRDefault="00B37CD8" w:rsidP="00B37CD8">
            <w:pPr>
              <w:pStyle w:val="Default"/>
              <w:jc w:val="both"/>
              <w:rPr>
                <w:sz w:val="22"/>
                <w:szCs w:val="22"/>
              </w:rPr>
            </w:pPr>
            <w:r w:rsidRPr="00B37CD8">
              <w:rPr>
                <w:b/>
                <w:bCs/>
                <w:sz w:val="22"/>
                <w:szCs w:val="22"/>
              </w:rPr>
              <w:t xml:space="preserve">− </w:t>
            </w:r>
            <w:r w:rsidRPr="00B37CD8">
              <w:rPr>
                <w:sz w:val="22"/>
                <w:szCs w:val="22"/>
              </w:rPr>
              <w:t xml:space="preserve">Clase 5. Comburentes Y Peróxidos Orgánicos </w:t>
            </w:r>
          </w:p>
          <w:p w:rsidR="00B37CD8" w:rsidRPr="00B868D7" w:rsidRDefault="00B37CD8" w:rsidP="00B37CD8">
            <w:pPr>
              <w:pStyle w:val="Default"/>
              <w:jc w:val="both"/>
              <w:rPr>
                <w:sz w:val="22"/>
                <w:szCs w:val="22"/>
              </w:rPr>
            </w:pPr>
            <w:r w:rsidRPr="00B868D7">
              <w:rPr>
                <w:b/>
                <w:bCs/>
                <w:sz w:val="22"/>
                <w:szCs w:val="22"/>
              </w:rPr>
              <w:t xml:space="preserve">− </w:t>
            </w:r>
            <w:r w:rsidRPr="00B868D7">
              <w:rPr>
                <w:sz w:val="22"/>
                <w:szCs w:val="22"/>
              </w:rPr>
              <w:t xml:space="preserve">Clase 6. Sustancias Toxicas E Infecciosas </w:t>
            </w:r>
          </w:p>
          <w:p w:rsidR="00B37CD8" w:rsidRPr="00B868D7" w:rsidRDefault="00B37CD8" w:rsidP="00B37CD8">
            <w:pPr>
              <w:pStyle w:val="Default"/>
              <w:jc w:val="both"/>
              <w:rPr>
                <w:sz w:val="22"/>
                <w:szCs w:val="22"/>
              </w:rPr>
            </w:pPr>
            <w:r w:rsidRPr="00B868D7">
              <w:rPr>
                <w:b/>
                <w:bCs/>
                <w:sz w:val="22"/>
                <w:szCs w:val="22"/>
              </w:rPr>
              <w:t xml:space="preserve">− </w:t>
            </w:r>
            <w:r w:rsidRPr="00B868D7">
              <w:rPr>
                <w:sz w:val="22"/>
                <w:szCs w:val="22"/>
              </w:rPr>
              <w:t xml:space="preserve">Clase 7. Sustancias Radiactivas </w:t>
            </w:r>
          </w:p>
          <w:p w:rsidR="00B37CD8" w:rsidRPr="00B868D7" w:rsidRDefault="00B37CD8" w:rsidP="00B37CD8">
            <w:pPr>
              <w:pStyle w:val="Default"/>
              <w:jc w:val="both"/>
              <w:rPr>
                <w:sz w:val="22"/>
                <w:szCs w:val="22"/>
              </w:rPr>
            </w:pPr>
            <w:r w:rsidRPr="00B868D7">
              <w:rPr>
                <w:b/>
                <w:bCs/>
                <w:sz w:val="22"/>
                <w:szCs w:val="22"/>
              </w:rPr>
              <w:t xml:space="preserve">− </w:t>
            </w:r>
            <w:r w:rsidRPr="00B868D7">
              <w:rPr>
                <w:sz w:val="22"/>
                <w:szCs w:val="22"/>
              </w:rPr>
              <w:t xml:space="preserve">Clase 8. Sustancias Corrosivas </w:t>
            </w:r>
          </w:p>
          <w:p w:rsidR="00B37CD8" w:rsidRDefault="00B37CD8" w:rsidP="00B37CD8">
            <w:pPr>
              <w:pStyle w:val="Default"/>
              <w:jc w:val="both"/>
              <w:rPr>
                <w:sz w:val="22"/>
                <w:szCs w:val="22"/>
              </w:rPr>
            </w:pPr>
            <w:r w:rsidRPr="00B868D7">
              <w:rPr>
                <w:b/>
                <w:bCs/>
                <w:sz w:val="22"/>
                <w:szCs w:val="22"/>
              </w:rPr>
              <w:t xml:space="preserve">− </w:t>
            </w:r>
            <w:r w:rsidR="00B868D7">
              <w:rPr>
                <w:sz w:val="22"/>
                <w:szCs w:val="22"/>
              </w:rPr>
              <w:t xml:space="preserve">Clase 9. Misceláneos </w:t>
            </w:r>
          </w:p>
          <w:p w:rsidR="00B868D7" w:rsidRPr="00B868D7" w:rsidRDefault="00B868D7" w:rsidP="00B37CD8">
            <w:pPr>
              <w:pStyle w:val="Default"/>
              <w:jc w:val="both"/>
              <w:rPr>
                <w:sz w:val="22"/>
                <w:szCs w:val="22"/>
              </w:rPr>
            </w:pPr>
          </w:p>
          <w:p w:rsidR="00B37CD8" w:rsidRPr="00B868D7" w:rsidRDefault="00B37CD8" w:rsidP="00B37CD8">
            <w:pPr>
              <w:pStyle w:val="Default"/>
              <w:jc w:val="both"/>
              <w:rPr>
                <w:sz w:val="22"/>
                <w:szCs w:val="22"/>
              </w:rPr>
            </w:pPr>
            <w:r w:rsidRPr="00B868D7">
              <w:rPr>
                <w:sz w:val="22"/>
                <w:szCs w:val="22"/>
              </w:rPr>
              <w:t xml:space="preserve">Cuando están clasificados dentro de las 9 clases, según la Organización de Naciones Unidas (ONU) se identifica asignando un número de cuatro dígitos: UN o ID.  </w:t>
            </w:r>
          </w:p>
          <w:p w:rsidR="006D1051" w:rsidRPr="006D1051" w:rsidRDefault="006D1051" w:rsidP="006D1051">
            <w:pPr>
              <w:autoSpaceDE w:val="0"/>
              <w:autoSpaceDN w:val="0"/>
              <w:adjustRightInd w:val="0"/>
              <w:spacing w:after="0" w:line="240" w:lineRule="auto"/>
              <w:jc w:val="both"/>
              <w:rPr>
                <w:rFonts w:ascii="Arial" w:hAnsi="Arial" w:cs="Arial"/>
                <w:color w:val="000000"/>
              </w:rPr>
            </w:pPr>
          </w:p>
        </w:tc>
      </w:tr>
    </w:tbl>
    <w:p w:rsidR="0023325E" w:rsidRPr="005D7192" w:rsidRDefault="0023325E" w:rsidP="00CE77AC">
      <w:pPr>
        <w:autoSpaceDE w:val="0"/>
        <w:autoSpaceDN w:val="0"/>
        <w:adjustRightInd w:val="0"/>
        <w:spacing w:after="0" w:line="240" w:lineRule="auto"/>
        <w:rPr>
          <w:rFonts w:ascii="Arial" w:hAnsi="Arial" w:cs="Arial"/>
        </w:rPr>
      </w:pPr>
    </w:p>
    <w:p w:rsidR="0023325E" w:rsidRDefault="001015FE" w:rsidP="00C247DB">
      <w:pPr>
        <w:autoSpaceDE w:val="0"/>
        <w:autoSpaceDN w:val="0"/>
        <w:adjustRightInd w:val="0"/>
        <w:spacing w:after="0" w:line="240" w:lineRule="auto"/>
        <w:rPr>
          <w:rFonts w:ascii="Arial" w:hAnsi="Arial" w:cs="Arial"/>
        </w:rPr>
      </w:pPr>
      <w:r w:rsidRPr="005D7192">
        <w:rPr>
          <w:rFonts w:ascii="Arial" w:hAnsi="Arial" w:cs="Arial"/>
        </w:rPr>
        <w:t>6.1.2 Sistemas de Gestión Integral</w:t>
      </w:r>
    </w:p>
    <w:p w:rsidR="0023325E" w:rsidRDefault="0023325E" w:rsidP="00CE77AC">
      <w:pPr>
        <w:autoSpaceDE w:val="0"/>
        <w:autoSpaceDN w:val="0"/>
        <w:adjustRightInd w:val="0"/>
        <w:spacing w:after="0" w:line="240" w:lineRule="auto"/>
        <w:jc w:val="both"/>
        <w:rPr>
          <w:rFonts w:ascii="Arial" w:hAnsi="Arial" w:cs="Arial"/>
        </w:rPr>
      </w:pPr>
      <w:r w:rsidRPr="0023325E">
        <w:rPr>
          <w:rFonts w:ascii="Arial" w:hAnsi="Arial" w:cs="Arial"/>
        </w:rPr>
        <w:t>En el marco de una política de gestión integral de residuos acorde c</w:t>
      </w:r>
      <w:r>
        <w:rPr>
          <w:rFonts w:ascii="Arial" w:hAnsi="Arial" w:cs="Arial"/>
        </w:rPr>
        <w:t xml:space="preserve">on el desarrollo sostenible, es </w:t>
      </w:r>
      <w:r w:rsidRPr="0023325E">
        <w:rPr>
          <w:rFonts w:ascii="Arial" w:hAnsi="Arial" w:cs="Arial"/>
        </w:rPr>
        <w:t>necesario definir jerarquías en las estrategias de gestión. Las jera</w:t>
      </w:r>
      <w:r>
        <w:rPr>
          <w:rFonts w:ascii="Arial" w:hAnsi="Arial" w:cs="Arial"/>
        </w:rPr>
        <w:t xml:space="preserve">rquías en la gestión obviamente </w:t>
      </w:r>
      <w:r w:rsidRPr="0023325E">
        <w:rPr>
          <w:rFonts w:ascii="Arial" w:hAnsi="Arial" w:cs="Arial"/>
        </w:rPr>
        <w:t>tendrán como primera prioridad evitar la generación de residuos en la fuente, dejando la alternativa de disposición final como última opción de manejo.</w:t>
      </w:r>
    </w:p>
    <w:p w:rsidR="00BE47F8" w:rsidRDefault="00BE47F8" w:rsidP="00CE77AC">
      <w:pPr>
        <w:autoSpaceDE w:val="0"/>
        <w:autoSpaceDN w:val="0"/>
        <w:adjustRightInd w:val="0"/>
        <w:spacing w:after="0" w:line="240" w:lineRule="auto"/>
        <w:jc w:val="both"/>
        <w:rPr>
          <w:rFonts w:ascii="Arial" w:hAnsi="Arial" w:cs="Arial"/>
        </w:rPr>
      </w:pPr>
    </w:p>
    <w:p w:rsidR="00BE47F8" w:rsidRPr="00BE47F8" w:rsidRDefault="00BE47F8" w:rsidP="00CE77AC">
      <w:pPr>
        <w:autoSpaceDE w:val="0"/>
        <w:autoSpaceDN w:val="0"/>
        <w:adjustRightInd w:val="0"/>
        <w:spacing w:after="0" w:line="240" w:lineRule="auto"/>
        <w:jc w:val="both"/>
        <w:rPr>
          <w:rFonts w:ascii="Arial" w:hAnsi="Arial" w:cs="Arial"/>
        </w:rPr>
      </w:pPr>
      <w:r w:rsidRPr="00BE47F8">
        <w:rPr>
          <w:rFonts w:ascii="Arial" w:hAnsi="Arial" w:cs="Arial"/>
        </w:rPr>
        <w:t>La emisión en abril de 2009 del ‘‘</w:t>
      </w:r>
      <w:r w:rsidRPr="00BE47F8">
        <w:rPr>
          <w:rFonts w:ascii="Arial" w:hAnsi="Arial" w:cs="Arial"/>
          <w:b/>
          <w:bCs/>
          <w:i/>
          <w:iCs/>
        </w:rPr>
        <w:t>Programa Nacional para la Prevención y</w:t>
      </w:r>
      <w:r w:rsidRPr="00BE47F8">
        <w:rPr>
          <w:rFonts w:ascii="Arial" w:hAnsi="Arial" w:cs="Arial"/>
        </w:rPr>
        <w:t xml:space="preserve"> </w:t>
      </w:r>
      <w:r w:rsidRPr="00BE47F8">
        <w:rPr>
          <w:rFonts w:ascii="Arial" w:hAnsi="Arial" w:cs="Arial"/>
          <w:b/>
          <w:bCs/>
          <w:i/>
          <w:iCs/>
        </w:rPr>
        <w:t xml:space="preserve">Gestión Integral de los Residuos </w:t>
      </w:r>
      <w:r w:rsidRPr="00BE47F8">
        <w:rPr>
          <w:rFonts w:ascii="Arial" w:hAnsi="Arial" w:cs="Arial"/>
        </w:rPr>
        <w:t>’’, cuyo objetivo es contribuir al desarrollo sustentable de México a través de</w:t>
      </w:r>
    </w:p>
    <w:p w:rsidR="00BE47F8" w:rsidRPr="00BE47F8" w:rsidRDefault="00BE47F8" w:rsidP="00CE77AC">
      <w:pPr>
        <w:autoSpaceDE w:val="0"/>
        <w:autoSpaceDN w:val="0"/>
        <w:adjustRightInd w:val="0"/>
        <w:spacing w:after="0" w:line="240" w:lineRule="auto"/>
        <w:jc w:val="both"/>
        <w:rPr>
          <w:rFonts w:ascii="Arial" w:hAnsi="Arial" w:cs="Arial"/>
        </w:rPr>
      </w:pPr>
      <w:proofErr w:type="gramStart"/>
      <w:r w:rsidRPr="00BE47F8">
        <w:rPr>
          <w:rFonts w:ascii="Arial" w:hAnsi="Arial" w:cs="Arial"/>
        </w:rPr>
        <w:t>una</w:t>
      </w:r>
      <w:proofErr w:type="gramEnd"/>
      <w:r w:rsidRPr="00BE47F8">
        <w:rPr>
          <w:rFonts w:ascii="Arial" w:hAnsi="Arial" w:cs="Arial"/>
        </w:rPr>
        <w:t xml:space="preserve"> política ambiental de residuos basada en la promoción de cambios en los modelos de producción, consumo y manejo, que fomenten la prevención y gestión integral de los residuos</w:t>
      </w:r>
    </w:p>
    <w:p w:rsidR="00BE47F8" w:rsidRPr="00BE47F8" w:rsidRDefault="00BE47F8" w:rsidP="00CE77AC">
      <w:pPr>
        <w:autoSpaceDE w:val="0"/>
        <w:autoSpaceDN w:val="0"/>
        <w:adjustRightInd w:val="0"/>
        <w:spacing w:after="0" w:line="240" w:lineRule="auto"/>
        <w:jc w:val="both"/>
        <w:rPr>
          <w:rFonts w:ascii="Arial" w:hAnsi="Arial" w:cs="Arial"/>
        </w:rPr>
      </w:pPr>
      <w:proofErr w:type="gramStart"/>
      <w:r w:rsidRPr="00BE47F8">
        <w:rPr>
          <w:rFonts w:ascii="Arial" w:hAnsi="Arial" w:cs="Arial"/>
        </w:rPr>
        <w:t>sólidos</w:t>
      </w:r>
      <w:proofErr w:type="gramEnd"/>
      <w:r w:rsidRPr="00BE47F8">
        <w:rPr>
          <w:rFonts w:ascii="Arial" w:hAnsi="Arial" w:cs="Arial"/>
        </w:rPr>
        <w:t xml:space="preserve"> urbanos, de manejo especial, peligrosos y minero-metalúrgicos.</w:t>
      </w:r>
    </w:p>
    <w:p w:rsidR="0023325E" w:rsidRDefault="0023325E" w:rsidP="00CE77AC">
      <w:pPr>
        <w:tabs>
          <w:tab w:val="left" w:pos="4050"/>
        </w:tabs>
        <w:autoSpaceDE w:val="0"/>
        <w:autoSpaceDN w:val="0"/>
        <w:adjustRightInd w:val="0"/>
        <w:spacing w:after="0" w:line="240" w:lineRule="auto"/>
        <w:jc w:val="both"/>
        <w:rPr>
          <w:rFonts w:ascii="Arial" w:hAnsi="Arial" w:cs="Arial"/>
        </w:rPr>
      </w:pPr>
    </w:p>
    <w:p w:rsidR="0023325E" w:rsidRDefault="0023325E" w:rsidP="00F963FE">
      <w:pPr>
        <w:autoSpaceDE w:val="0"/>
        <w:autoSpaceDN w:val="0"/>
        <w:adjustRightInd w:val="0"/>
        <w:spacing w:after="0" w:line="240" w:lineRule="auto"/>
        <w:jc w:val="both"/>
        <w:rPr>
          <w:rFonts w:ascii="Arial" w:hAnsi="Arial" w:cs="Arial"/>
        </w:rPr>
      </w:pPr>
      <w:r w:rsidRPr="0023325E">
        <w:rPr>
          <w:rFonts w:ascii="Arial" w:hAnsi="Arial" w:cs="Arial"/>
          <w:b/>
          <w:bCs/>
        </w:rPr>
        <w:t xml:space="preserve">Prevenir y minimizar la generación. </w:t>
      </w:r>
      <w:r w:rsidRPr="0023325E">
        <w:rPr>
          <w:rFonts w:ascii="Arial" w:hAnsi="Arial" w:cs="Arial"/>
        </w:rPr>
        <w:t>Como primera escala en el o</w:t>
      </w:r>
      <w:r>
        <w:rPr>
          <w:rFonts w:ascii="Arial" w:hAnsi="Arial" w:cs="Arial"/>
        </w:rPr>
        <w:t xml:space="preserve">rden jerárquico se encuentra la </w:t>
      </w:r>
      <w:r w:rsidRPr="0023325E">
        <w:rPr>
          <w:rFonts w:ascii="Arial" w:hAnsi="Arial" w:cs="Arial"/>
        </w:rPr>
        <w:t>prevención y la minimización. Promover la minimización en la genera</w:t>
      </w:r>
      <w:r>
        <w:rPr>
          <w:rFonts w:ascii="Arial" w:hAnsi="Arial" w:cs="Arial"/>
        </w:rPr>
        <w:t xml:space="preserve">ción de residuos y prevenir los </w:t>
      </w:r>
      <w:r w:rsidRPr="0023325E">
        <w:rPr>
          <w:rFonts w:ascii="Arial" w:hAnsi="Arial" w:cs="Arial"/>
        </w:rPr>
        <w:t>riesgos inherentes a su manejo involucra establecer una política de pr</w:t>
      </w:r>
      <w:r>
        <w:rPr>
          <w:rFonts w:ascii="Arial" w:hAnsi="Arial" w:cs="Arial"/>
        </w:rPr>
        <w:t xml:space="preserve">oducción más limpia. Esta etapa </w:t>
      </w:r>
      <w:r w:rsidRPr="0023325E">
        <w:rPr>
          <w:rFonts w:ascii="Arial" w:hAnsi="Arial" w:cs="Arial"/>
        </w:rPr>
        <w:t>de gestión está orientada a la autogestión y dependerá en gran p</w:t>
      </w:r>
      <w:r>
        <w:rPr>
          <w:rFonts w:ascii="Arial" w:hAnsi="Arial" w:cs="Arial"/>
        </w:rPr>
        <w:t xml:space="preserve">arte del cambio de conducta del </w:t>
      </w:r>
      <w:r w:rsidRPr="0023325E">
        <w:rPr>
          <w:rFonts w:ascii="Arial" w:hAnsi="Arial" w:cs="Arial"/>
        </w:rPr>
        <w:t>generador. Dentro de este concepto también se incorpora el concept</w:t>
      </w:r>
      <w:r>
        <w:rPr>
          <w:rFonts w:ascii="Arial" w:hAnsi="Arial" w:cs="Arial"/>
        </w:rPr>
        <w:t xml:space="preserve">o de consumo sustentable, donde </w:t>
      </w:r>
      <w:r w:rsidRPr="0023325E">
        <w:rPr>
          <w:rFonts w:ascii="Arial" w:hAnsi="Arial" w:cs="Arial"/>
        </w:rPr>
        <w:t>el consumidor final es clave para minimizar la generación de res</w:t>
      </w:r>
      <w:r>
        <w:rPr>
          <w:rFonts w:ascii="Arial" w:hAnsi="Arial" w:cs="Arial"/>
        </w:rPr>
        <w:t xml:space="preserve">iduos peligrosos generados como </w:t>
      </w:r>
      <w:r w:rsidRPr="0023325E">
        <w:rPr>
          <w:rFonts w:ascii="Arial" w:hAnsi="Arial" w:cs="Arial"/>
        </w:rPr>
        <w:t>resultado del final de la vida útil de un bien de consumo. La aplica</w:t>
      </w:r>
      <w:r>
        <w:rPr>
          <w:rFonts w:ascii="Arial" w:hAnsi="Arial" w:cs="Arial"/>
        </w:rPr>
        <w:t xml:space="preserve">ción de campañas de educación y </w:t>
      </w:r>
      <w:r w:rsidRPr="0023325E">
        <w:rPr>
          <w:rFonts w:ascii="Arial" w:hAnsi="Arial" w:cs="Arial"/>
        </w:rPr>
        <w:t>sensibilización tendientes a modificar hábitos de consumo es esencial</w:t>
      </w:r>
      <w:r>
        <w:rPr>
          <w:rFonts w:ascii="Arial" w:hAnsi="Arial" w:cs="Arial"/>
        </w:rPr>
        <w:t xml:space="preserve"> para atender este aspecto. Sin </w:t>
      </w:r>
      <w:r w:rsidRPr="0023325E">
        <w:rPr>
          <w:rFonts w:ascii="Arial" w:hAnsi="Arial" w:cs="Arial"/>
        </w:rPr>
        <w:t>perjuicio de ello es necesario también incorporar una política de pr</w:t>
      </w:r>
      <w:r>
        <w:rPr>
          <w:rFonts w:ascii="Arial" w:hAnsi="Arial" w:cs="Arial"/>
        </w:rPr>
        <w:t xml:space="preserve">oducción de bienes que apunte a </w:t>
      </w:r>
      <w:r w:rsidRPr="0023325E">
        <w:rPr>
          <w:rFonts w:ascii="Arial" w:hAnsi="Arial" w:cs="Arial"/>
        </w:rPr>
        <w:t>disminuir, entre otras cosas, la cantidad de materiales peligrosos presentes en los mismos.</w:t>
      </w:r>
    </w:p>
    <w:p w:rsidR="0023325E" w:rsidRPr="0023325E" w:rsidRDefault="0023325E" w:rsidP="00F963FE">
      <w:pPr>
        <w:autoSpaceDE w:val="0"/>
        <w:autoSpaceDN w:val="0"/>
        <w:adjustRightInd w:val="0"/>
        <w:spacing w:after="0" w:line="240" w:lineRule="auto"/>
        <w:jc w:val="both"/>
        <w:rPr>
          <w:rFonts w:ascii="Arial" w:hAnsi="Arial" w:cs="Arial"/>
        </w:rPr>
      </w:pPr>
    </w:p>
    <w:p w:rsidR="0023325E" w:rsidRDefault="0023325E" w:rsidP="00F963FE">
      <w:pPr>
        <w:autoSpaceDE w:val="0"/>
        <w:autoSpaceDN w:val="0"/>
        <w:adjustRightInd w:val="0"/>
        <w:spacing w:after="0" w:line="240" w:lineRule="auto"/>
        <w:jc w:val="both"/>
        <w:rPr>
          <w:rFonts w:ascii="Arial" w:hAnsi="Arial" w:cs="Arial"/>
        </w:rPr>
      </w:pPr>
      <w:r w:rsidRPr="0023325E">
        <w:rPr>
          <w:rFonts w:ascii="Arial" w:hAnsi="Arial" w:cs="Arial"/>
          <w:b/>
          <w:bCs/>
        </w:rPr>
        <w:t xml:space="preserve">Aprovechamiento y valorización de residuos. </w:t>
      </w:r>
      <w:r w:rsidRPr="0023325E">
        <w:rPr>
          <w:rFonts w:ascii="Arial" w:hAnsi="Arial" w:cs="Arial"/>
        </w:rPr>
        <w:t>Como s</w:t>
      </w:r>
      <w:r>
        <w:rPr>
          <w:rFonts w:ascii="Arial" w:hAnsi="Arial" w:cs="Arial"/>
        </w:rPr>
        <w:t xml:space="preserve">egundo orden jerárquico se debe fomentar la </w:t>
      </w:r>
      <w:r w:rsidRPr="0023325E">
        <w:rPr>
          <w:rFonts w:ascii="Arial" w:hAnsi="Arial" w:cs="Arial"/>
        </w:rPr>
        <w:t>recuperación de materiales en un contexto de eficiencia económica y ambiental, involucrando</w:t>
      </w:r>
      <w:r>
        <w:rPr>
          <w:rFonts w:ascii="Arial" w:hAnsi="Arial" w:cs="Arial"/>
        </w:rPr>
        <w:t xml:space="preserve"> tanto el </w:t>
      </w:r>
      <w:r w:rsidRPr="0023325E">
        <w:rPr>
          <w:rFonts w:ascii="Arial" w:hAnsi="Arial" w:cs="Arial"/>
        </w:rPr>
        <w:t>reciclaje como cualquier valorización de residuos, incluyendo la valoriz</w:t>
      </w:r>
      <w:r>
        <w:rPr>
          <w:rFonts w:ascii="Arial" w:hAnsi="Arial" w:cs="Arial"/>
        </w:rPr>
        <w:t xml:space="preserve">ación térmica. Para su efectiva </w:t>
      </w:r>
      <w:r w:rsidRPr="0023325E">
        <w:rPr>
          <w:rFonts w:ascii="Arial" w:hAnsi="Arial" w:cs="Arial"/>
        </w:rPr>
        <w:t>implementación es necesario que se desarrollen los mercados de materiales reciclados.</w:t>
      </w:r>
    </w:p>
    <w:p w:rsidR="000C067D" w:rsidRPr="000C067D" w:rsidRDefault="000C067D" w:rsidP="00F963FE">
      <w:pPr>
        <w:autoSpaceDE w:val="0"/>
        <w:autoSpaceDN w:val="0"/>
        <w:adjustRightInd w:val="0"/>
        <w:spacing w:after="0" w:line="240" w:lineRule="auto"/>
        <w:jc w:val="both"/>
        <w:rPr>
          <w:rFonts w:ascii="Arial" w:hAnsi="Arial" w:cs="Arial"/>
          <w:b/>
          <w:sz w:val="18"/>
          <w:szCs w:val="18"/>
        </w:rPr>
      </w:pPr>
    </w:p>
    <w:p w:rsidR="0023325E" w:rsidRDefault="0023325E" w:rsidP="00F963FE">
      <w:pPr>
        <w:autoSpaceDE w:val="0"/>
        <w:autoSpaceDN w:val="0"/>
        <w:adjustRightInd w:val="0"/>
        <w:spacing w:after="0" w:line="240" w:lineRule="auto"/>
        <w:jc w:val="both"/>
        <w:rPr>
          <w:rFonts w:ascii="Arial" w:hAnsi="Arial" w:cs="Arial"/>
        </w:rPr>
      </w:pPr>
      <w:r w:rsidRPr="0023325E">
        <w:rPr>
          <w:rFonts w:ascii="Arial" w:hAnsi="Arial" w:cs="Arial"/>
          <w:b/>
          <w:bCs/>
        </w:rPr>
        <w:t xml:space="preserve">Tratamiento. </w:t>
      </w:r>
      <w:r w:rsidRPr="0023325E">
        <w:rPr>
          <w:rFonts w:ascii="Arial" w:hAnsi="Arial" w:cs="Arial"/>
        </w:rPr>
        <w:t>Ubicado en el tercer lugar en el orden jerárquico, el trat</w:t>
      </w:r>
      <w:r>
        <w:rPr>
          <w:rFonts w:ascii="Arial" w:hAnsi="Arial" w:cs="Arial"/>
        </w:rPr>
        <w:t xml:space="preserve">amiento involucrará procesos de </w:t>
      </w:r>
      <w:r w:rsidRPr="0023325E">
        <w:rPr>
          <w:rFonts w:ascii="Arial" w:hAnsi="Arial" w:cs="Arial"/>
        </w:rPr>
        <w:t>transformación ambientalmente aceptables, que tienen como o</w:t>
      </w:r>
      <w:r>
        <w:rPr>
          <w:rFonts w:ascii="Arial" w:hAnsi="Arial" w:cs="Arial"/>
        </w:rPr>
        <w:t xml:space="preserve">bjetivo reducir el volumen y la </w:t>
      </w:r>
      <w:r w:rsidRPr="0023325E">
        <w:rPr>
          <w:rFonts w:ascii="Arial" w:hAnsi="Arial" w:cs="Arial"/>
        </w:rPr>
        <w:t>peligrosidad de los residuos.</w:t>
      </w:r>
    </w:p>
    <w:p w:rsidR="0023325E" w:rsidRPr="0023325E" w:rsidRDefault="0023325E" w:rsidP="00F963FE">
      <w:pPr>
        <w:autoSpaceDE w:val="0"/>
        <w:autoSpaceDN w:val="0"/>
        <w:adjustRightInd w:val="0"/>
        <w:spacing w:after="0" w:line="240" w:lineRule="auto"/>
        <w:jc w:val="both"/>
        <w:rPr>
          <w:rFonts w:ascii="Arial" w:hAnsi="Arial" w:cs="Arial"/>
        </w:rPr>
      </w:pPr>
    </w:p>
    <w:p w:rsidR="0023325E" w:rsidRDefault="0023325E" w:rsidP="00F963FE">
      <w:pPr>
        <w:autoSpaceDE w:val="0"/>
        <w:autoSpaceDN w:val="0"/>
        <w:adjustRightInd w:val="0"/>
        <w:spacing w:after="0" w:line="240" w:lineRule="auto"/>
        <w:jc w:val="both"/>
        <w:rPr>
          <w:rFonts w:ascii="Arial" w:hAnsi="Arial" w:cs="Arial"/>
        </w:rPr>
      </w:pPr>
      <w:r w:rsidRPr="0023325E">
        <w:rPr>
          <w:rFonts w:ascii="Arial" w:hAnsi="Arial" w:cs="Arial"/>
          <w:b/>
          <w:bCs/>
        </w:rPr>
        <w:t xml:space="preserve">Disposición final. </w:t>
      </w:r>
      <w:r w:rsidRPr="0023325E">
        <w:rPr>
          <w:rFonts w:ascii="Arial" w:hAnsi="Arial" w:cs="Arial"/>
        </w:rPr>
        <w:t>Última opción en la escala jerárquica, la disposición final involucra</w:t>
      </w:r>
      <w:r>
        <w:rPr>
          <w:rFonts w:ascii="Arial" w:hAnsi="Arial" w:cs="Arial"/>
        </w:rPr>
        <w:t xml:space="preserve"> la práctica de </w:t>
      </w:r>
      <w:r w:rsidRPr="0023325E">
        <w:rPr>
          <w:rFonts w:ascii="Arial" w:hAnsi="Arial" w:cs="Arial"/>
        </w:rPr>
        <w:t>disponer residuos en el terreno mediante la modalidad de relleno d</w:t>
      </w:r>
      <w:r>
        <w:rPr>
          <w:rFonts w:ascii="Arial" w:hAnsi="Arial" w:cs="Arial"/>
        </w:rPr>
        <w:t xml:space="preserve">e seguridad, diseñado y operado </w:t>
      </w:r>
      <w:r w:rsidRPr="0023325E">
        <w:rPr>
          <w:rFonts w:ascii="Arial" w:hAnsi="Arial" w:cs="Arial"/>
        </w:rPr>
        <w:t xml:space="preserve">para minimizar los riesgos de contaminación ambiental. Dada las </w:t>
      </w:r>
      <w:r>
        <w:rPr>
          <w:rFonts w:ascii="Arial" w:hAnsi="Arial" w:cs="Arial"/>
        </w:rPr>
        <w:t xml:space="preserve">características de los residuos </w:t>
      </w:r>
      <w:r w:rsidRPr="0023325E">
        <w:rPr>
          <w:rFonts w:ascii="Arial" w:hAnsi="Arial" w:cs="Arial"/>
        </w:rPr>
        <w:t xml:space="preserve">peligrosos, esta modalidad involucra el almacenamiento de largo </w:t>
      </w:r>
      <w:r w:rsidRPr="0023325E">
        <w:rPr>
          <w:rFonts w:ascii="Arial" w:hAnsi="Arial" w:cs="Arial"/>
        </w:rPr>
        <w:lastRenderedPageBreak/>
        <w:t xml:space="preserve">plazo de los residuos dispuestos. Es por esta razón que se debe lograr un sistema donde se asegure </w:t>
      </w:r>
      <w:r>
        <w:rPr>
          <w:rFonts w:ascii="Arial" w:hAnsi="Arial" w:cs="Arial"/>
        </w:rPr>
        <w:t xml:space="preserve">que los residuos que ingresan a </w:t>
      </w:r>
      <w:r w:rsidRPr="0023325E">
        <w:rPr>
          <w:rFonts w:ascii="Arial" w:hAnsi="Arial" w:cs="Arial"/>
        </w:rPr>
        <w:t>disposición final sean el mínimo imprescindible, teniendo en c</w:t>
      </w:r>
      <w:r>
        <w:rPr>
          <w:rFonts w:ascii="Arial" w:hAnsi="Arial" w:cs="Arial"/>
        </w:rPr>
        <w:t xml:space="preserve">uenta aspectos tecnológicos y </w:t>
      </w:r>
      <w:r w:rsidRPr="0023325E">
        <w:rPr>
          <w:rFonts w:ascii="Arial" w:hAnsi="Arial" w:cs="Arial"/>
        </w:rPr>
        <w:t>económicos.</w:t>
      </w:r>
    </w:p>
    <w:p w:rsidR="0023325E" w:rsidRPr="0023325E" w:rsidRDefault="0023325E" w:rsidP="00F963FE">
      <w:pPr>
        <w:autoSpaceDE w:val="0"/>
        <w:autoSpaceDN w:val="0"/>
        <w:adjustRightInd w:val="0"/>
        <w:spacing w:after="0" w:line="240" w:lineRule="auto"/>
        <w:jc w:val="both"/>
        <w:rPr>
          <w:rFonts w:ascii="Arial" w:hAnsi="Arial" w:cs="Arial"/>
        </w:rPr>
      </w:pPr>
    </w:p>
    <w:p w:rsidR="0023325E" w:rsidRDefault="0023325E" w:rsidP="00F963FE">
      <w:pPr>
        <w:autoSpaceDE w:val="0"/>
        <w:autoSpaceDN w:val="0"/>
        <w:adjustRightInd w:val="0"/>
        <w:spacing w:after="0" w:line="240" w:lineRule="auto"/>
        <w:jc w:val="both"/>
        <w:rPr>
          <w:rFonts w:ascii="Arial" w:hAnsi="Arial" w:cs="Arial"/>
        </w:rPr>
      </w:pPr>
      <w:r w:rsidRPr="0023325E">
        <w:rPr>
          <w:rFonts w:ascii="Arial" w:hAnsi="Arial" w:cs="Arial"/>
        </w:rPr>
        <w:t>A continuación se presentan algunos aspectos a tener en cuenta sobre el</w:t>
      </w:r>
      <w:r>
        <w:rPr>
          <w:rFonts w:ascii="Arial" w:hAnsi="Arial" w:cs="Arial"/>
        </w:rPr>
        <w:t xml:space="preserve"> orden jerárquico en la gestión </w:t>
      </w:r>
      <w:r w:rsidRPr="0023325E">
        <w:rPr>
          <w:rFonts w:ascii="Arial" w:hAnsi="Arial" w:cs="Arial"/>
        </w:rPr>
        <w:t>de residuos.</w:t>
      </w:r>
    </w:p>
    <w:p w:rsidR="0023325E" w:rsidRPr="0023325E" w:rsidRDefault="0023325E" w:rsidP="00F963FE">
      <w:pPr>
        <w:autoSpaceDE w:val="0"/>
        <w:autoSpaceDN w:val="0"/>
        <w:adjustRightInd w:val="0"/>
        <w:spacing w:after="0" w:line="240" w:lineRule="auto"/>
        <w:jc w:val="both"/>
        <w:rPr>
          <w:rFonts w:ascii="Arial" w:hAnsi="Arial" w:cs="Arial"/>
        </w:rPr>
      </w:pPr>
    </w:p>
    <w:p w:rsidR="0023325E" w:rsidRPr="00F963FE" w:rsidRDefault="0023325E" w:rsidP="00F963FE">
      <w:pPr>
        <w:pStyle w:val="Prrafodelista"/>
        <w:numPr>
          <w:ilvl w:val="0"/>
          <w:numId w:val="11"/>
        </w:numPr>
        <w:autoSpaceDE w:val="0"/>
        <w:autoSpaceDN w:val="0"/>
        <w:adjustRightInd w:val="0"/>
        <w:spacing w:after="0" w:line="240" w:lineRule="auto"/>
        <w:jc w:val="both"/>
        <w:rPr>
          <w:rFonts w:ascii="Arial" w:hAnsi="Arial" w:cs="Arial"/>
          <w:i/>
          <w:iCs/>
        </w:rPr>
      </w:pPr>
      <w:r w:rsidRPr="00F963FE">
        <w:rPr>
          <w:rFonts w:ascii="Arial" w:hAnsi="Arial" w:cs="Arial"/>
          <w:b/>
          <w:i/>
          <w:iCs/>
        </w:rPr>
        <w:t>f</w:t>
      </w:r>
      <w:r w:rsidRPr="00F963FE">
        <w:rPr>
          <w:rFonts w:ascii="Arial" w:hAnsi="Arial" w:cs="Arial"/>
          <w:i/>
          <w:iCs/>
        </w:rPr>
        <w:t>acilitar la aplicación de prácticas de minimización de los residuos en la fuente, el reciclaje y valorización de residuos, además de fijar los estándares mínimos para el transporte, tratamiento y disposición final y controlar que todas las etapas de gestión se realicen en forma ambientalmente adecuada. La aplicación de los principios de jerarquía en la gestión debe ser la meta a alcanzar pero no necesariamente podrá ser aplicada en el inicio de la estrategia. Por lo tanto la escala jerárquica deberá interpretarse de manera flexible ajustándola a las realidades locales y a la mejora continua del sistema de gestión de residuos. Este aspecto debe ser</w:t>
      </w:r>
      <w:r w:rsidR="00F963FE">
        <w:rPr>
          <w:rFonts w:ascii="Arial" w:hAnsi="Arial" w:cs="Arial"/>
          <w:i/>
          <w:iCs/>
        </w:rPr>
        <w:t xml:space="preserve"> </w:t>
      </w:r>
      <w:r w:rsidRPr="00F963FE">
        <w:rPr>
          <w:rFonts w:ascii="Arial" w:hAnsi="Arial" w:cs="Arial"/>
          <w:i/>
          <w:iCs/>
        </w:rPr>
        <w:t>especialmente tenido en cuenta en relación al reciclado y valorización de residuos.</w:t>
      </w:r>
    </w:p>
    <w:p w:rsidR="0023325E" w:rsidRPr="0023325E" w:rsidRDefault="0023325E" w:rsidP="00F963FE">
      <w:pPr>
        <w:autoSpaceDE w:val="0"/>
        <w:autoSpaceDN w:val="0"/>
        <w:adjustRightInd w:val="0"/>
        <w:spacing w:after="0" w:line="240" w:lineRule="auto"/>
        <w:jc w:val="both"/>
        <w:rPr>
          <w:rFonts w:ascii="Arial" w:hAnsi="Arial" w:cs="Arial"/>
          <w:i/>
          <w:iCs/>
        </w:rPr>
      </w:pPr>
    </w:p>
    <w:p w:rsidR="0023325E" w:rsidRPr="00F963FE" w:rsidRDefault="00F963FE" w:rsidP="00F963FE">
      <w:pPr>
        <w:pStyle w:val="Prrafodelista"/>
        <w:numPr>
          <w:ilvl w:val="0"/>
          <w:numId w:val="10"/>
        </w:numPr>
        <w:autoSpaceDE w:val="0"/>
        <w:autoSpaceDN w:val="0"/>
        <w:adjustRightInd w:val="0"/>
        <w:spacing w:after="0" w:line="240" w:lineRule="auto"/>
        <w:jc w:val="both"/>
        <w:rPr>
          <w:rFonts w:ascii="Arial" w:hAnsi="Arial" w:cs="Arial"/>
          <w:i/>
          <w:iCs/>
        </w:rPr>
      </w:pPr>
      <w:r>
        <w:rPr>
          <w:rFonts w:ascii="Arial" w:hAnsi="Arial" w:cs="Arial"/>
          <w:i/>
          <w:iCs/>
        </w:rPr>
        <w:t>t</w:t>
      </w:r>
      <w:r w:rsidR="0023325E" w:rsidRPr="00F963FE">
        <w:rPr>
          <w:rFonts w:ascii="Arial" w:hAnsi="Arial" w:cs="Arial"/>
          <w:i/>
          <w:iCs/>
        </w:rPr>
        <w:t>ratamiento y disposición final si existen los mercados para la ubicación de los materiales reciclados y si el reciclado de residuos garantiza su operación en condiciones adecuadas desde el punto de vista ambiental. En caso de no ser así, se podrá optar en forma interina por la opción de tratamiento y disposición final, mientras que en forma paralela se procede a implementar un programa para el desarroll</w:t>
      </w:r>
      <w:r w:rsidRPr="00F963FE">
        <w:rPr>
          <w:rFonts w:ascii="Arial" w:hAnsi="Arial" w:cs="Arial"/>
          <w:i/>
          <w:iCs/>
        </w:rPr>
        <w:t xml:space="preserve">o de mercados que potencien las </w:t>
      </w:r>
      <w:r w:rsidR="0023325E" w:rsidRPr="00F963FE">
        <w:rPr>
          <w:rFonts w:ascii="Arial" w:hAnsi="Arial" w:cs="Arial"/>
          <w:i/>
          <w:iCs/>
        </w:rPr>
        <w:t>oportunidades de reciclar materiales.</w:t>
      </w:r>
    </w:p>
    <w:p w:rsidR="00F963FE" w:rsidRPr="0023325E" w:rsidRDefault="00F963FE" w:rsidP="00F963FE">
      <w:pPr>
        <w:autoSpaceDE w:val="0"/>
        <w:autoSpaceDN w:val="0"/>
        <w:adjustRightInd w:val="0"/>
        <w:spacing w:after="0" w:line="240" w:lineRule="auto"/>
        <w:jc w:val="both"/>
        <w:rPr>
          <w:rFonts w:ascii="Arial" w:hAnsi="Arial" w:cs="Arial"/>
          <w:i/>
          <w:iCs/>
        </w:rPr>
      </w:pPr>
    </w:p>
    <w:p w:rsidR="00A41D8D" w:rsidRPr="00CD7191" w:rsidRDefault="00F963FE" w:rsidP="00F963FE">
      <w:pPr>
        <w:pStyle w:val="Prrafodelista"/>
        <w:numPr>
          <w:ilvl w:val="0"/>
          <w:numId w:val="10"/>
        </w:numPr>
        <w:autoSpaceDE w:val="0"/>
        <w:autoSpaceDN w:val="0"/>
        <w:adjustRightInd w:val="0"/>
        <w:spacing w:after="0" w:line="240" w:lineRule="auto"/>
        <w:jc w:val="both"/>
        <w:rPr>
          <w:rFonts w:ascii="Arial" w:hAnsi="Arial" w:cs="Arial"/>
          <w:i/>
          <w:iCs/>
        </w:rPr>
      </w:pPr>
      <w:r w:rsidRPr="00F963FE">
        <w:rPr>
          <w:rFonts w:ascii="Arial" w:hAnsi="Arial" w:cs="Arial"/>
          <w:i/>
          <w:iCs/>
        </w:rPr>
        <w:t xml:space="preserve">tener aspectos </w:t>
      </w:r>
      <w:r w:rsidR="0023325E" w:rsidRPr="00F963FE">
        <w:rPr>
          <w:rFonts w:ascii="Arial" w:hAnsi="Arial" w:cs="Arial"/>
          <w:i/>
          <w:iCs/>
        </w:rPr>
        <w:t>negativos o no deseados. No debe ser considerado como una meta en sí m</w:t>
      </w:r>
      <w:r w:rsidRPr="00F963FE">
        <w:rPr>
          <w:rFonts w:ascii="Arial" w:hAnsi="Arial" w:cs="Arial"/>
          <w:i/>
          <w:iCs/>
        </w:rPr>
        <w:t xml:space="preserve">isma sino como parte integrante </w:t>
      </w:r>
      <w:r w:rsidR="0023325E" w:rsidRPr="00F963FE">
        <w:rPr>
          <w:rFonts w:ascii="Arial" w:hAnsi="Arial" w:cs="Arial"/>
          <w:i/>
          <w:iCs/>
        </w:rPr>
        <w:t>del sistema de gestión integral de residuos. Para favorecer el mismo re</w:t>
      </w:r>
      <w:r w:rsidRPr="00F963FE">
        <w:rPr>
          <w:rFonts w:ascii="Arial" w:hAnsi="Arial" w:cs="Arial"/>
          <w:i/>
          <w:iCs/>
        </w:rPr>
        <w:t xml:space="preserve">sulta clave, entre otras cosas, </w:t>
      </w:r>
      <w:r w:rsidR="0023325E" w:rsidRPr="00F963FE">
        <w:rPr>
          <w:rFonts w:ascii="Arial" w:hAnsi="Arial" w:cs="Arial"/>
          <w:i/>
          <w:iCs/>
        </w:rPr>
        <w:t>realizar una adecuada segregación de residuos en la fuente, ya que es</w:t>
      </w:r>
      <w:r w:rsidRPr="00F963FE">
        <w:rPr>
          <w:rFonts w:ascii="Arial" w:hAnsi="Arial" w:cs="Arial"/>
          <w:i/>
          <w:iCs/>
        </w:rPr>
        <w:t xml:space="preserve">to permite procesar residuos de </w:t>
      </w:r>
      <w:r w:rsidR="0023325E" w:rsidRPr="00F963FE">
        <w:rPr>
          <w:rFonts w:ascii="Arial" w:hAnsi="Arial" w:cs="Arial"/>
          <w:i/>
          <w:iCs/>
        </w:rPr>
        <w:t>mejor calidad desde el punto de vista sanitario y ambiental. La aplic</w:t>
      </w:r>
      <w:r w:rsidRPr="00F963FE">
        <w:rPr>
          <w:rFonts w:ascii="Arial" w:hAnsi="Arial" w:cs="Arial"/>
          <w:i/>
          <w:iCs/>
        </w:rPr>
        <w:t xml:space="preserve">ación incorrecta de pautas de </w:t>
      </w:r>
      <w:r w:rsidR="0023325E" w:rsidRPr="00F963FE">
        <w:rPr>
          <w:rFonts w:ascii="Arial" w:hAnsi="Arial" w:cs="Arial"/>
          <w:i/>
          <w:iCs/>
        </w:rPr>
        <w:t>segregación en la fuente trae aparejado no sólo problemas de viabili</w:t>
      </w:r>
      <w:r w:rsidRPr="00F963FE">
        <w:rPr>
          <w:rFonts w:ascii="Arial" w:hAnsi="Arial" w:cs="Arial"/>
          <w:i/>
          <w:iCs/>
        </w:rPr>
        <w:t xml:space="preserve">dad técnica y económica para el </w:t>
      </w:r>
      <w:r w:rsidR="0023325E" w:rsidRPr="00F963FE">
        <w:rPr>
          <w:rFonts w:ascii="Arial" w:hAnsi="Arial" w:cs="Arial"/>
          <w:i/>
          <w:iCs/>
        </w:rPr>
        <w:t>reciclaje de residuos, sino que además aumenta sensiblemente los costos de la gestión de los mismos.</w:t>
      </w:r>
    </w:p>
    <w:p w:rsidR="00A41D8D" w:rsidRPr="00A41D8D" w:rsidRDefault="00A41D8D" w:rsidP="00A41D8D">
      <w:pPr>
        <w:autoSpaceDE w:val="0"/>
        <w:autoSpaceDN w:val="0"/>
        <w:adjustRightInd w:val="0"/>
        <w:spacing w:after="0" w:line="240" w:lineRule="auto"/>
        <w:ind w:left="708"/>
        <w:rPr>
          <w:rFonts w:ascii="Arial" w:hAnsi="Arial" w:cs="Arial"/>
          <w:color w:val="000000"/>
        </w:rPr>
      </w:pPr>
    </w:p>
    <w:p w:rsidR="00CD7191" w:rsidRDefault="001015FE" w:rsidP="00CD7191">
      <w:pPr>
        <w:autoSpaceDE w:val="0"/>
        <w:autoSpaceDN w:val="0"/>
        <w:adjustRightInd w:val="0"/>
        <w:spacing w:after="0" w:line="240" w:lineRule="auto"/>
        <w:rPr>
          <w:rFonts w:ascii="Arial" w:hAnsi="Arial" w:cs="Arial"/>
          <w:b/>
        </w:rPr>
      </w:pPr>
      <w:r w:rsidRPr="00CD7191">
        <w:rPr>
          <w:rFonts w:ascii="Arial" w:hAnsi="Arial" w:cs="Arial"/>
          <w:b/>
        </w:rPr>
        <w:t>6.2 Impacto ambiental</w:t>
      </w:r>
    </w:p>
    <w:p w:rsidR="00CD7191" w:rsidRDefault="00CD7191" w:rsidP="00CD7191">
      <w:pPr>
        <w:autoSpaceDE w:val="0"/>
        <w:autoSpaceDN w:val="0"/>
        <w:adjustRightInd w:val="0"/>
        <w:spacing w:after="0" w:line="240" w:lineRule="auto"/>
        <w:rPr>
          <w:rFonts w:ascii="Arial" w:hAnsi="Arial" w:cs="Arial"/>
          <w:b/>
        </w:rPr>
      </w:pPr>
    </w:p>
    <w:p w:rsidR="00CD7191" w:rsidRDefault="00CD7191" w:rsidP="00CD7191">
      <w:pPr>
        <w:autoSpaceDE w:val="0"/>
        <w:autoSpaceDN w:val="0"/>
        <w:adjustRightInd w:val="0"/>
        <w:spacing w:after="0" w:line="240" w:lineRule="auto"/>
        <w:rPr>
          <w:rFonts w:ascii="Arial" w:hAnsi="Arial" w:cs="Arial"/>
          <w:color w:val="000000"/>
        </w:rPr>
      </w:pPr>
      <w:r w:rsidRPr="00CD7191">
        <w:rPr>
          <w:rFonts w:ascii="Arial" w:hAnsi="Arial" w:cs="Arial"/>
          <w:color w:val="000000"/>
        </w:rPr>
        <w:t xml:space="preserve">La mejor </w:t>
      </w:r>
      <w:r>
        <w:rPr>
          <w:rFonts w:ascii="Arial" w:hAnsi="Arial" w:cs="Arial"/>
          <w:color w:val="000000"/>
        </w:rPr>
        <w:t>manera de comenzar este tema</w:t>
      </w:r>
      <w:r w:rsidRPr="00CD7191">
        <w:rPr>
          <w:rFonts w:ascii="Arial" w:hAnsi="Arial" w:cs="Arial"/>
          <w:color w:val="000000"/>
        </w:rPr>
        <w:t xml:space="preserve"> es revisando </w:t>
      </w:r>
      <w:r>
        <w:rPr>
          <w:rFonts w:ascii="Arial" w:hAnsi="Arial" w:cs="Arial"/>
          <w:color w:val="000000"/>
        </w:rPr>
        <w:t xml:space="preserve">nuevamente las definiciones </w:t>
      </w:r>
      <w:r w:rsidRPr="00CD7191">
        <w:rPr>
          <w:rFonts w:ascii="Arial" w:hAnsi="Arial" w:cs="Arial"/>
          <w:color w:val="000000"/>
        </w:rPr>
        <w:t>aceptadas de “impacto ambiental”, “medio ambiente” y “evaluación de impacto ambiental”</w:t>
      </w:r>
      <w:r>
        <w:rPr>
          <w:rFonts w:ascii="Arial" w:hAnsi="Arial" w:cs="Arial"/>
          <w:color w:val="000000"/>
        </w:rPr>
        <w:t>.</w:t>
      </w:r>
    </w:p>
    <w:p w:rsidR="00CD7191" w:rsidRPr="00CD7191" w:rsidRDefault="00CD7191" w:rsidP="00CD7191">
      <w:pPr>
        <w:autoSpaceDE w:val="0"/>
        <w:autoSpaceDN w:val="0"/>
        <w:adjustRightInd w:val="0"/>
        <w:spacing w:after="0" w:line="240" w:lineRule="auto"/>
        <w:rPr>
          <w:rFonts w:ascii="Arial" w:hAnsi="Arial" w:cs="Arial"/>
          <w:b/>
        </w:rPr>
      </w:pPr>
    </w:p>
    <w:p w:rsidR="00CD7191" w:rsidRPr="00CD7191" w:rsidRDefault="00CD7191" w:rsidP="00CD7191">
      <w:pPr>
        <w:pStyle w:val="Normal9"/>
        <w:jc w:val="both"/>
        <w:rPr>
          <w:color w:val="000000"/>
          <w:sz w:val="22"/>
          <w:szCs w:val="22"/>
        </w:rPr>
      </w:pPr>
      <w:r w:rsidRPr="00CD7191">
        <w:rPr>
          <w:b/>
          <w:bCs/>
          <w:i/>
          <w:iCs/>
          <w:color w:val="000000"/>
          <w:sz w:val="22"/>
          <w:szCs w:val="22"/>
        </w:rPr>
        <w:t xml:space="preserve">Impacto Ambiental: </w:t>
      </w:r>
      <w:r w:rsidRPr="00CD7191">
        <w:rPr>
          <w:i/>
          <w:iCs/>
          <w:color w:val="000000"/>
          <w:sz w:val="22"/>
          <w:szCs w:val="22"/>
        </w:rPr>
        <w:t xml:space="preserve">La alteración del medio ambiente, provocada directa o indirectamente por un proyecto o actividad en un área determinada. </w:t>
      </w:r>
    </w:p>
    <w:p w:rsidR="00CD7191" w:rsidRDefault="00CD7191" w:rsidP="00CD7191">
      <w:pPr>
        <w:pStyle w:val="Normal9"/>
        <w:jc w:val="both"/>
        <w:rPr>
          <w:b/>
          <w:bCs/>
          <w:i/>
          <w:iCs/>
          <w:color w:val="000000"/>
          <w:sz w:val="22"/>
          <w:szCs w:val="22"/>
        </w:rPr>
      </w:pPr>
    </w:p>
    <w:p w:rsidR="00CD7191" w:rsidRDefault="00CD7191" w:rsidP="00CD7191">
      <w:pPr>
        <w:pStyle w:val="Normal9"/>
        <w:jc w:val="both"/>
        <w:rPr>
          <w:i/>
          <w:iCs/>
          <w:color w:val="000000"/>
          <w:sz w:val="22"/>
          <w:szCs w:val="22"/>
        </w:rPr>
      </w:pPr>
      <w:r w:rsidRPr="00CD7191">
        <w:rPr>
          <w:b/>
          <w:bCs/>
          <w:i/>
          <w:iCs/>
          <w:color w:val="000000"/>
          <w:sz w:val="22"/>
          <w:szCs w:val="22"/>
        </w:rPr>
        <w:t>Medio Ambiente</w:t>
      </w:r>
      <w:r w:rsidRPr="00CD7191">
        <w:rPr>
          <w:i/>
          <w:iCs/>
          <w:color w:val="000000"/>
          <w:sz w:val="22"/>
          <w:szCs w:val="22"/>
        </w:rPr>
        <w:t>: El sistema global constituido por los elementos naturales y artificiales de naturaleza física, química o biológica, socioculturales y sus interacciones, en permanente modificación por la acción humana o natural y que rige y condiciona la existencia y desarrollo de la vida en sus múltiples manifestaciones.</w:t>
      </w:r>
    </w:p>
    <w:p w:rsidR="00CD7191" w:rsidRPr="00CD7191" w:rsidRDefault="00CD7191" w:rsidP="00CD7191">
      <w:pPr>
        <w:pStyle w:val="Normal9"/>
        <w:jc w:val="both"/>
        <w:rPr>
          <w:color w:val="000000"/>
          <w:sz w:val="22"/>
          <w:szCs w:val="22"/>
        </w:rPr>
      </w:pPr>
      <w:r w:rsidRPr="00CD7191">
        <w:rPr>
          <w:i/>
          <w:iCs/>
          <w:color w:val="000000"/>
          <w:sz w:val="22"/>
          <w:szCs w:val="22"/>
        </w:rPr>
        <w:t xml:space="preserve"> </w:t>
      </w:r>
    </w:p>
    <w:p w:rsidR="00CD7191" w:rsidRDefault="00CD7191" w:rsidP="00CD7191">
      <w:pPr>
        <w:autoSpaceDE w:val="0"/>
        <w:autoSpaceDN w:val="0"/>
        <w:adjustRightInd w:val="0"/>
        <w:spacing w:after="0" w:line="240" w:lineRule="auto"/>
        <w:rPr>
          <w:rFonts w:ascii="Arial" w:hAnsi="Arial" w:cs="Arial"/>
          <w:i/>
          <w:iCs/>
          <w:color w:val="000000"/>
        </w:rPr>
      </w:pPr>
      <w:r w:rsidRPr="00CD7191">
        <w:rPr>
          <w:rFonts w:ascii="Arial" w:hAnsi="Arial" w:cs="Arial"/>
          <w:b/>
          <w:bCs/>
          <w:i/>
          <w:iCs/>
          <w:color w:val="000000"/>
        </w:rPr>
        <w:t>Evaluación de Impacto Ambiental</w:t>
      </w:r>
      <w:r w:rsidRPr="00CD7191">
        <w:rPr>
          <w:rFonts w:ascii="Arial" w:hAnsi="Arial" w:cs="Arial"/>
          <w:i/>
          <w:iCs/>
          <w:color w:val="000000"/>
        </w:rPr>
        <w:t>: Procedimiento que determina si el impacto ambiental de una actividad o proyecto, se ajusta a las normas vigentes.</w:t>
      </w:r>
    </w:p>
    <w:p w:rsidR="00CD7191" w:rsidRDefault="00CD7191" w:rsidP="00CD7191">
      <w:pPr>
        <w:autoSpaceDE w:val="0"/>
        <w:autoSpaceDN w:val="0"/>
        <w:adjustRightInd w:val="0"/>
        <w:spacing w:after="0" w:line="240" w:lineRule="auto"/>
        <w:rPr>
          <w:rFonts w:ascii="Arial" w:hAnsi="Arial" w:cs="Arial"/>
        </w:rPr>
      </w:pPr>
    </w:p>
    <w:p w:rsidR="00CD7191" w:rsidRDefault="00CD7191" w:rsidP="00CD7191">
      <w:pPr>
        <w:pStyle w:val="Normal9"/>
        <w:jc w:val="both"/>
        <w:rPr>
          <w:color w:val="000000"/>
          <w:sz w:val="22"/>
          <w:szCs w:val="22"/>
        </w:rPr>
      </w:pPr>
      <w:r w:rsidRPr="00CD7191">
        <w:rPr>
          <w:color w:val="000000"/>
          <w:sz w:val="22"/>
          <w:szCs w:val="22"/>
        </w:rPr>
        <w:t xml:space="preserve">Estas 3 definiciones acotan el problema que enfrentamos y permiten reconocer los requisitos metodológicos que se deben cumplir para llevar a cabo un estudio de impacto ambiental: </w:t>
      </w:r>
    </w:p>
    <w:p w:rsidR="00CD7191" w:rsidRPr="00CD7191" w:rsidRDefault="00CD7191" w:rsidP="00CD7191">
      <w:pPr>
        <w:pStyle w:val="Default"/>
      </w:pPr>
    </w:p>
    <w:p w:rsidR="00CD7191" w:rsidRPr="00CD7191" w:rsidRDefault="00CD7191" w:rsidP="00CD7191">
      <w:pPr>
        <w:pStyle w:val="Normal9"/>
        <w:ind w:left="360" w:hanging="360"/>
        <w:jc w:val="both"/>
        <w:rPr>
          <w:color w:val="000000"/>
          <w:sz w:val="22"/>
          <w:szCs w:val="22"/>
        </w:rPr>
      </w:pPr>
      <w:r w:rsidRPr="00CD7191">
        <w:rPr>
          <w:color w:val="000000"/>
          <w:sz w:val="22"/>
          <w:szCs w:val="22"/>
        </w:rPr>
        <w:lastRenderedPageBreak/>
        <w:t>a</w:t>
      </w:r>
      <w:r>
        <w:rPr>
          <w:color w:val="000000"/>
          <w:sz w:val="22"/>
          <w:szCs w:val="22"/>
        </w:rPr>
        <w:t xml:space="preserve">. </w:t>
      </w:r>
      <w:r w:rsidRPr="00CD7191">
        <w:rPr>
          <w:color w:val="000000"/>
          <w:sz w:val="22"/>
          <w:szCs w:val="22"/>
        </w:rPr>
        <w:t xml:space="preserve"> En primer lugar, tenemos que ser capaces de identificar las posibles alteraciones que se generan en el medio ambiente debido al proyecto propuesto. Para ello, se requiere de un conocimiento acerca de las relaciones causa-efecto entre los aspectos ambientales del proyecto y los impactos ambientales potenciales. Implica estudiar el conjunto de efectos potenciales en cada componente del entorno vital, el cual incluye el medio natural y el medio </w:t>
      </w:r>
      <w:proofErr w:type="spellStart"/>
      <w:r w:rsidRPr="00CD7191">
        <w:rPr>
          <w:color w:val="000000"/>
          <w:sz w:val="22"/>
          <w:szCs w:val="22"/>
        </w:rPr>
        <w:t>antropizado</w:t>
      </w:r>
      <w:proofErr w:type="spellEnd"/>
      <w:r w:rsidRPr="00CD7191">
        <w:rPr>
          <w:color w:val="000000"/>
          <w:sz w:val="22"/>
          <w:szCs w:val="22"/>
        </w:rPr>
        <w:t xml:space="preserve">. </w:t>
      </w:r>
    </w:p>
    <w:p w:rsidR="00CD7191" w:rsidRPr="00CD7191" w:rsidRDefault="00CD7191" w:rsidP="00CD7191">
      <w:pPr>
        <w:pStyle w:val="Normal9"/>
        <w:ind w:left="360" w:hanging="360"/>
        <w:jc w:val="both"/>
        <w:rPr>
          <w:color w:val="000000"/>
          <w:sz w:val="22"/>
          <w:szCs w:val="22"/>
        </w:rPr>
      </w:pPr>
      <w:r>
        <w:rPr>
          <w:color w:val="000000"/>
          <w:sz w:val="22"/>
          <w:szCs w:val="22"/>
        </w:rPr>
        <w:t>b.</w:t>
      </w:r>
      <w:r w:rsidRPr="00CD7191">
        <w:rPr>
          <w:color w:val="000000"/>
          <w:sz w:val="22"/>
          <w:szCs w:val="22"/>
        </w:rPr>
        <w:t xml:space="preserve"> Debemos tener la capacidad para predecir las características de dicho impacto, para decidir acerca de su aceptabilidad. Es decir, se debe contar con modelos cualitativos y cuantitativos que permitan obtener información sobre los cambios que pueden generarse debido a cada aspecto ambiental del proyecto. La calidad de las predicciones dependerá de la consistencia de los modelos causa-efecto, de la validez de los parámetros y de los datos utilizados. </w:t>
      </w:r>
    </w:p>
    <w:p w:rsidR="00CD7191" w:rsidRDefault="00CD7191" w:rsidP="00CD7191">
      <w:pPr>
        <w:pStyle w:val="Normal9"/>
        <w:ind w:left="360" w:hanging="360"/>
        <w:jc w:val="both"/>
        <w:rPr>
          <w:color w:val="000000"/>
          <w:sz w:val="22"/>
          <w:szCs w:val="22"/>
        </w:rPr>
      </w:pPr>
      <w:r>
        <w:rPr>
          <w:color w:val="000000"/>
          <w:sz w:val="22"/>
          <w:szCs w:val="22"/>
        </w:rPr>
        <w:t>c.</w:t>
      </w:r>
      <w:r w:rsidRPr="00CD7191">
        <w:rPr>
          <w:color w:val="000000"/>
          <w:sz w:val="22"/>
          <w:szCs w:val="22"/>
        </w:rPr>
        <w:t xml:space="preserve"> En caso de existir Normas de Calidad Ambiental </w:t>
      </w:r>
      <w:r w:rsidRPr="00CD7191">
        <w:rPr>
          <w:rStyle w:val="Refdenotaalpie"/>
          <w:position w:val="8"/>
          <w:sz w:val="22"/>
          <w:szCs w:val="22"/>
          <w:vertAlign w:val="superscript"/>
        </w:rPr>
        <w:t xml:space="preserve">3 </w:t>
      </w:r>
      <w:r w:rsidRPr="00CD7191">
        <w:rPr>
          <w:color w:val="000000"/>
          <w:sz w:val="22"/>
          <w:szCs w:val="22"/>
        </w:rPr>
        <w:t xml:space="preserve">para los componentes ambientales estudiados, ellas constituyen el criterio de aceptabilidad. Sin embargo, dichas normas cubren un limitado espectro de componentes ambientales, lo que obliga a establecer criterios de aceptabilidad que deben ser cuidadosamente seleccionados. </w:t>
      </w:r>
    </w:p>
    <w:p w:rsidR="00CD7191" w:rsidRPr="00CD7191" w:rsidRDefault="00CD7191" w:rsidP="00CD7191">
      <w:pPr>
        <w:autoSpaceDE w:val="0"/>
        <w:autoSpaceDN w:val="0"/>
        <w:adjustRightInd w:val="0"/>
        <w:spacing w:after="0" w:line="240" w:lineRule="auto"/>
        <w:rPr>
          <w:rFonts w:ascii="Arial" w:hAnsi="Arial" w:cs="Arial"/>
          <w:color w:val="000000"/>
          <w:sz w:val="24"/>
          <w:szCs w:val="24"/>
        </w:rPr>
      </w:pPr>
    </w:p>
    <w:p w:rsidR="00CD7191" w:rsidRPr="00CD7191" w:rsidRDefault="00CD7191" w:rsidP="00CD7191">
      <w:pPr>
        <w:autoSpaceDE w:val="0"/>
        <w:autoSpaceDN w:val="0"/>
        <w:adjustRightInd w:val="0"/>
        <w:spacing w:after="0" w:line="240" w:lineRule="auto"/>
        <w:ind w:left="360" w:hanging="360"/>
        <w:jc w:val="both"/>
        <w:rPr>
          <w:rFonts w:ascii="Arial" w:hAnsi="Arial" w:cs="Arial"/>
          <w:color w:val="000000"/>
        </w:rPr>
      </w:pPr>
      <w:r>
        <w:rPr>
          <w:rFonts w:ascii="Arial" w:hAnsi="Arial" w:cs="Arial"/>
          <w:color w:val="000000"/>
        </w:rPr>
        <w:t>d.</w:t>
      </w:r>
      <w:r w:rsidRPr="00CD7191">
        <w:rPr>
          <w:rFonts w:ascii="Arial" w:hAnsi="Arial" w:cs="Arial"/>
          <w:color w:val="000000"/>
        </w:rPr>
        <w:t xml:space="preserve"> Si el impacto ambiental previsto no es aceptable, se debe identificar las posibles modificaciones al proyecto original que permitan reducir dicho impacto a los niveles de aceptabilidad. Esto representa un desafío de ingeniería importante, pues la modificación al proceso tiene que resultar en una drástica reducción de los aspectos ambientales responsables del impacto, sin que esto afecte negativamente la factibilidad técnica y económica del proyecto. En la etapa de síntesis de un proyecto, esta fase del EIA es fundamental para identificar las opciones de menor impacto ambiental. </w:t>
      </w:r>
    </w:p>
    <w:p w:rsidR="00CD7191" w:rsidRPr="00CD7191" w:rsidRDefault="00CD7191" w:rsidP="00CD7191">
      <w:pPr>
        <w:autoSpaceDE w:val="0"/>
        <w:autoSpaceDN w:val="0"/>
        <w:adjustRightInd w:val="0"/>
        <w:spacing w:after="0" w:line="240" w:lineRule="auto"/>
        <w:rPr>
          <w:rFonts w:ascii="Arial" w:hAnsi="Arial" w:cs="Arial"/>
        </w:rPr>
      </w:pPr>
    </w:p>
    <w:p w:rsidR="00A30917" w:rsidRDefault="001015FE" w:rsidP="00CD7191">
      <w:pPr>
        <w:autoSpaceDE w:val="0"/>
        <w:autoSpaceDN w:val="0"/>
        <w:adjustRightInd w:val="0"/>
        <w:spacing w:after="0" w:line="240" w:lineRule="auto"/>
        <w:rPr>
          <w:rFonts w:ascii="Arial" w:hAnsi="Arial" w:cs="Arial"/>
        </w:rPr>
      </w:pPr>
      <w:r w:rsidRPr="005D7192">
        <w:rPr>
          <w:rFonts w:ascii="Arial" w:hAnsi="Arial" w:cs="Arial"/>
        </w:rPr>
        <w:t>6.2.1 Clasificación según su competencia (Fe</w:t>
      </w:r>
      <w:r>
        <w:rPr>
          <w:rFonts w:ascii="Arial" w:hAnsi="Arial" w:cs="Arial"/>
        </w:rPr>
        <w:t>d</w:t>
      </w:r>
      <w:r w:rsidR="00A30917">
        <w:rPr>
          <w:rFonts w:ascii="Arial" w:hAnsi="Arial" w:cs="Arial"/>
        </w:rPr>
        <w:t xml:space="preserve">eral o Estatal) y procedimiento         </w:t>
      </w:r>
    </w:p>
    <w:p w:rsidR="001015FE" w:rsidRDefault="00CD7191" w:rsidP="00A30917">
      <w:pPr>
        <w:autoSpaceDE w:val="0"/>
        <w:autoSpaceDN w:val="0"/>
        <w:adjustRightInd w:val="0"/>
        <w:spacing w:after="0" w:line="240" w:lineRule="auto"/>
        <w:rPr>
          <w:rFonts w:ascii="Arial" w:hAnsi="Arial" w:cs="Arial"/>
        </w:rPr>
      </w:pPr>
      <w:r>
        <w:rPr>
          <w:rFonts w:ascii="Arial" w:hAnsi="Arial" w:cs="Arial"/>
        </w:rPr>
        <w:t xml:space="preserve">          </w:t>
      </w:r>
      <w:r w:rsidR="001015FE">
        <w:rPr>
          <w:rFonts w:ascii="Arial" w:hAnsi="Arial" w:cs="Arial"/>
        </w:rPr>
        <w:t>A</w:t>
      </w:r>
      <w:r w:rsidR="001015FE" w:rsidRPr="00286F20">
        <w:rPr>
          <w:rFonts w:ascii="Arial" w:hAnsi="Arial" w:cs="Arial"/>
        </w:rPr>
        <w:t>dministrativo</w:t>
      </w:r>
      <w:r w:rsidR="001015FE">
        <w:rPr>
          <w:rFonts w:ascii="Arial" w:hAnsi="Arial" w:cs="Arial"/>
        </w:rPr>
        <w:t>.</w:t>
      </w:r>
    </w:p>
    <w:p w:rsidR="00A23A35" w:rsidRDefault="00A23A35" w:rsidP="00A23A35">
      <w:pPr>
        <w:autoSpaceDE w:val="0"/>
        <w:autoSpaceDN w:val="0"/>
        <w:adjustRightInd w:val="0"/>
        <w:spacing w:after="0" w:line="240" w:lineRule="auto"/>
        <w:jc w:val="both"/>
        <w:rPr>
          <w:rFonts w:ascii="Arial" w:hAnsi="Arial" w:cs="Arial"/>
        </w:rPr>
      </w:pPr>
      <w:r w:rsidRPr="00A23A35">
        <w:rPr>
          <w:rFonts w:ascii="Arial" w:hAnsi="Arial" w:cs="Arial"/>
        </w:rPr>
        <w:t>En nuestro país, dentro de la Administrac</w:t>
      </w:r>
      <w:r>
        <w:rPr>
          <w:rFonts w:ascii="Arial" w:hAnsi="Arial" w:cs="Arial"/>
        </w:rPr>
        <w:t xml:space="preserve">ión Pública a nivel Federal, de </w:t>
      </w:r>
      <w:r w:rsidRPr="00A23A35">
        <w:rPr>
          <w:rFonts w:ascii="Arial" w:hAnsi="Arial" w:cs="Arial"/>
        </w:rPr>
        <w:t xml:space="preserve">acuerdo a ley en la materia, de forma concreta </w:t>
      </w:r>
      <w:r>
        <w:rPr>
          <w:rFonts w:ascii="Arial" w:hAnsi="Arial" w:cs="Arial"/>
        </w:rPr>
        <w:t xml:space="preserve">corresponde a la </w:t>
      </w:r>
      <w:r w:rsidRPr="00A23A35">
        <w:rPr>
          <w:rFonts w:ascii="Arial" w:hAnsi="Arial" w:cs="Arial"/>
          <w:b/>
        </w:rPr>
        <w:t>Secretaría del Medio Ambiente y Recursos Naturales,</w:t>
      </w:r>
      <w:r w:rsidRPr="00A23A35">
        <w:rPr>
          <w:rFonts w:ascii="Arial" w:hAnsi="Arial" w:cs="Arial"/>
        </w:rPr>
        <w:t xml:space="preserve"> se encarga</w:t>
      </w:r>
      <w:r>
        <w:rPr>
          <w:rFonts w:ascii="Arial" w:hAnsi="Arial" w:cs="Arial"/>
        </w:rPr>
        <w:t xml:space="preserve"> de implementar y llevar a cabo </w:t>
      </w:r>
      <w:r w:rsidRPr="00A23A35">
        <w:rPr>
          <w:rFonts w:ascii="Arial" w:hAnsi="Arial" w:cs="Arial"/>
        </w:rPr>
        <w:t>las políticas y acciones tendientes a la protecció</w:t>
      </w:r>
      <w:r>
        <w:rPr>
          <w:rFonts w:ascii="Arial" w:hAnsi="Arial" w:cs="Arial"/>
        </w:rPr>
        <w:t xml:space="preserve">n de nuestro ecosistema en todo </w:t>
      </w:r>
      <w:r w:rsidRPr="00A23A35">
        <w:rPr>
          <w:rFonts w:ascii="Arial" w:hAnsi="Arial" w:cs="Arial"/>
        </w:rPr>
        <w:t>el territorio de la República mexicana.</w:t>
      </w:r>
    </w:p>
    <w:p w:rsidR="00E20BF4" w:rsidRPr="00E20BF4" w:rsidRDefault="00E20BF4" w:rsidP="00E20BF4">
      <w:pPr>
        <w:spacing w:before="100" w:beforeAutospacing="1" w:after="100" w:afterAutospacing="1" w:line="240" w:lineRule="auto"/>
        <w:rPr>
          <w:rFonts w:ascii="Arial" w:eastAsia="Times New Roman" w:hAnsi="Arial" w:cs="Arial"/>
          <w:lang w:eastAsia="es-MX"/>
        </w:rPr>
      </w:pPr>
      <w:r w:rsidRPr="00E20BF4">
        <w:rPr>
          <w:rFonts w:ascii="Arial" w:eastAsia="Times New Roman" w:hAnsi="Arial" w:cs="Arial"/>
          <w:lang w:eastAsia="es-MX"/>
        </w:rPr>
        <w:t>Son facultades de la Federación:</w:t>
      </w:r>
    </w:p>
    <w:p w:rsidR="00E20BF4" w:rsidRPr="00E20BF4" w:rsidRDefault="00E20BF4" w:rsidP="00E20BF4">
      <w:pPr>
        <w:spacing w:before="100" w:beforeAutospacing="1" w:after="100" w:afterAutospacing="1" w:line="240" w:lineRule="auto"/>
        <w:rPr>
          <w:rFonts w:ascii="Arial" w:eastAsia="Times New Roman" w:hAnsi="Arial" w:cs="Arial"/>
          <w:lang w:eastAsia="es-MX"/>
        </w:rPr>
      </w:pPr>
      <w:r w:rsidRPr="00E20BF4">
        <w:rPr>
          <w:rFonts w:ascii="Arial" w:eastAsia="Times New Roman" w:hAnsi="Arial" w:cs="Arial"/>
          <w:lang w:eastAsia="es-MX"/>
        </w:rPr>
        <w:t>I. La formulación y conducción de la política ambiental nacional;</w:t>
      </w:r>
      <w:r w:rsidRPr="00E20BF4">
        <w:rPr>
          <w:rFonts w:ascii="Arial" w:eastAsia="Times New Roman" w:hAnsi="Arial" w:cs="Arial"/>
          <w:lang w:eastAsia="es-MX"/>
        </w:rPr>
        <w:br/>
        <w:t>II. La aplicación de los instrumentos de la política ambien</w:t>
      </w:r>
      <w:r w:rsidR="0027174A">
        <w:rPr>
          <w:rFonts w:ascii="Arial" w:eastAsia="Times New Roman" w:hAnsi="Arial" w:cs="Arial"/>
          <w:lang w:eastAsia="es-MX"/>
        </w:rPr>
        <w:t>tal</w:t>
      </w:r>
      <w:r w:rsidRPr="00E20BF4">
        <w:rPr>
          <w:rFonts w:ascii="Arial" w:eastAsia="Times New Roman" w:hAnsi="Arial" w:cs="Arial"/>
          <w:lang w:eastAsia="es-MX"/>
        </w:rPr>
        <w:br/>
        <w:t>V. La expedición de normas oficiales mexicanas y la vigilancia de su cumplimiento</w:t>
      </w:r>
      <w:proofErr w:type="gramStart"/>
      <w:r w:rsidRPr="00E20BF4">
        <w:rPr>
          <w:rFonts w:ascii="Arial" w:eastAsia="Times New Roman" w:hAnsi="Arial" w:cs="Arial"/>
          <w:lang w:eastAsia="es-MX"/>
        </w:rPr>
        <w:t>... .</w:t>
      </w:r>
      <w:proofErr w:type="gramEnd"/>
      <w:r w:rsidRPr="00E20BF4">
        <w:rPr>
          <w:rFonts w:ascii="Arial" w:eastAsia="Times New Roman" w:hAnsi="Arial" w:cs="Arial"/>
          <w:lang w:eastAsia="es-MX"/>
        </w:rPr>
        <w:br/>
        <w:t>IX. La formulación de programas de ordenamiento ecológico...</w:t>
      </w:r>
      <w:r w:rsidRPr="00E20BF4">
        <w:rPr>
          <w:rFonts w:ascii="Arial" w:eastAsia="Times New Roman" w:hAnsi="Arial" w:cs="Arial"/>
          <w:lang w:eastAsia="es-MX"/>
        </w:rPr>
        <w:br/>
        <w:t>X. La evaluación del impacto ambiental de actividades a que se refiere el Art. 28 de esta Ley (</w:t>
      </w:r>
      <w:r w:rsidRPr="00E20BF4">
        <w:rPr>
          <w:rFonts w:ascii="Arial" w:eastAsia="Times New Roman" w:hAnsi="Arial" w:cs="Arial"/>
          <w:i/>
          <w:iCs/>
          <w:lang w:eastAsia="es-MX"/>
        </w:rPr>
        <w:t>se refiere a actividades agropecuarias que puedan causar daño a los ecosistemas</w:t>
      </w:r>
      <w:r w:rsidRPr="00E20BF4">
        <w:rPr>
          <w:rFonts w:ascii="Arial" w:eastAsia="Times New Roman" w:hAnsi="Arial" w:cs="Arial"/>
          <w:lang w:eastAsia="es-MX"/>
        </w:rPr>
        <w:t>)</w:t>
      </w:r>
      <w:r w:rsidRPr="00E20BF4">
        <w:rPr>
          <w:rFonts w:ascii="Arial" w:eastAsia="Times New Roman" w:hAnsi="Arial" w:cs="Arial"/>
          <w:lang w:eastAsia="es-MX"/>
        </w:rPr>
        <w:br/>
      </w:r>
      <w:proofErr w:type="spellStart"/>
      <w:r w:rsidRPr="00E20BF4">
        <w:rPr>
          <w:rFonts w:ascii="Arial" w:eastAsia="Times New Roman" w:hAnsi="Arial" w:cs="Arial"/>
          <w:lang w:eastAsia="es-MX"/>
        </w:rPr>
        <w:t>pp</w:t>
      </w:r>
      <w:proofErr w:type="spellEnd"/>
      <w:r w:rsidRPr="00E20BF4">
        <w:rPr>
          <w:rFonts w:ascii="Arial" w:eastAsia="Times New Roman" w:hAnsi="Arial" w:cs="Arial"/>
          <w:lang w:eastAsia="es-MX"/>
        </w:rPr>
        <w:t xml:space="preserve"> XV. La prevención de la contaminación ambiental (CA) originada por</w:t>
      </w:r>
      <w:proofErr w:type="gramStart"/>
      <w:r w:rsidRPr="00E20BF4">
        <w:rPr>
          <w:rFonts w:ascii="Arial" w:eastAsia="Times New Roman" w:hAnsi="Arial" w:cs="Arial"/>
          <w:lang w:eastAsia="es-MX"/>
        </w:rPr>
        <w:t>... .</w:t>
      </w:r>
      <w:proofErr w:type="gramEnd"/>
      <w:r w:rsidRPr="00E20BF4">
        <w:rPr>
          <w:rFonts w:ascii="Arial" w:eastAsia="Times New Roman" w:hAnsi="Arial" w:cs="Arial"/>
          <w:lang w:eastAsia="es-MX"/>
        </w:rPr>
        <w:t xml:space="preserve"> </w:t>
      </w:r>
      <w:proofErr w:type="gramStart"/>
      <w:r w:rsidRPr="00E20BF4">
        <w:rPr>
          <w:rFonts w:ascii="Arial" w:eastAsia="Times New Roman" w:hAnsi="Arial" w:cs="Arial"/>
          <w:lang w:eastAsia="es-MX"/>
        </w:rPr>
        <w:t>olores</w:t>
      </w:r>
      <w:proofErr w:type="gramEnd"/>
      <w:r w:rsidRPr="00E20BF4">
        <w:rPr>
          <w:rFonts w:ascii="Arial" w:eastAsia="Times New Roman" w:hAnsi="Arial" w:cs="Arial"/>
          <w:lang w:eastAsia="es-MX"/>
        </w:rPr>
        <w:t xml:space="preserve"> perjudiciales... .</w:t>
      </w:r>
    </w:p>
    <w:p w:rsidR="00E20BF4" w:rsidRDefault="00E20BF4" w:rsidP="00A23A35">
      <w:pPr>
        <w:autoSpaceDE w:val="0"/>
        <w:autoSpaceDN w:val="0"/>
        <w:adjustRightInd w:val="0"/>
        <w:spacing w:after="0" w:line="240" w:lineRule="auto"/>
        <w:jc w:val="both"/>
        <w:rPr>
          <w:rFonts w:ascii="Arial" w:hAnsi="Arial" w:cs="Arial"/>
        </w:rPr>
      </w:pPr>
    </w:p>
    <w:p w:rsidR="00A23A35" w:rsidRDefault="00A23A35" w:rsidP="00A23A35">
      <w:pPr>
        <w:autoSpaceDE w:val="0"/>
        <w:autoSpaceDN w:val="0"/>
        <w:adjustRightInd w:val="0"/>
        <w:spacing w:after="0" w:line="240" w:lineRule="auto"/>
        <w:rPr>
          <w:rFonts w:ascii="Arial" w:hAnsi="Arial" w:cs="Arial"/>
        </w:rPr>
      </w:pPr>
      <w:r w:rsidRPr="00A23A35">
        <w:rPr>
          <w:rFonts w:ascii="Arial" w:hAnsi="Arial" w:cs="Arial"/>
        </w:rPr>
        <w:t xml:space="preserve">De acuerdo a lo anterior, se pensaría que a nivel local, </w:t>
      </w:r>
      <w:r>
        <w:rPr>
          <w:rFonts w:ascii="Arial" w:hAnsi="Arial" w:cs="Arial"/>
        </w:rPr>
        <w:t xml:space="preserve">se repite esta </w:t>
      </w:r>
      <w:r w:rsidRPr="00A23A35">
        <w:rPr>
          <w:rFonts w:ascii="Arial" w:hAnsi="Arial" w:cs="Arial"/>
        </w:rPr>
        <w:t>historia en cada uno de los Estados, así como en el</w:t>
      </w:r>
      <w:r>
        <w:rPr>
          <w:rFonts w:ascii="Arial" w:hAnsi="Arial" w:cs="Arial"/>
        </w:rPr>
        <w:t xml:space="preserve"> Distrito Federal, sin embargo, </w:t>
      </w:r>
      <w:r w:rsidRPr="00A23A35">
        <w:rPr>
          <w:rFonts w:ascii="Arial" w:hAnsi="Arial" w:cs="Arial"/>
        </w:rPr>
        <w:t>del estudio comparado relativo a las dependencias encargadas de este rubro, así</w:t>
      </w:r>
      <w:r>
        <w:rPr>
          <w:rFonts w:ascii="Arial" w:hAnsi="Arial" w:cs="Arial"/>
        </w:rPr>
        <w:t xml:space="preserve"> </w:t>
      </w:r>
      <w:r w:rsidRPr="00A23A35">
        <w:rPr>
          <w:rFonts w:ascii="Arial" w:hAnsi="Arial" w:cs="Arial"/>
        </w:rPr>
        <w:t xml:space="preserve">como de las principales acciones, programas y políticas que se llevan a cabo, </w:t>
      </w:r>
      <w:r>
        <w:rPr>
          <w:rFonts w:ascii="Arial" w:hAnsi="Arial" w:cs="Arial"/>
        </w:rPr>
        <w:t xml:space="preserve">se </w:t>
      </w:r>
      <w:r w:rsidRPr="00A23A35">
        <w:rPr>
          <w:rFonts w:ascii="Arial" w:hAnsi="Arial" w:cs="Arial"/>
        </w:rPr>
        <w:t>desprende que en el ámbito local, en alg</w:t>
      </w:r>
      <w:r>
        <w:rPr>
          <w:rFonts w:ascii="Arial" w:hAnsi="Arial" w:cs="Arial"/>
        </w:rPr>
        <w:t xml:space="preserve">unos casos no necesariamente se </w:t>
      </w:r>
      <w:proofErr w:type="spellStart"/>
      <w:r w:rsidRPr="00A23A35">
        <w:rPr>
          <w:rFonts w:ascii="Arial" w:hAnsi="Arial" w:cs="Arial"/>
        </w:rPr>
        <w:t>considero</w:t>
      </w:r>
      <w:proofErr w:type="spellEnd"/>
      <w:r w:rsidRPr="00A23A35">
        <w:rPr>
          <w:rFonts w:ascii="Arial" w:hAnsi="Arial" w:cs="Arial"/>
        </w:rPr>
        <w:t xml:space="preserve"> pertinente poner una secretaría con ta</w:t>
      </w:r>
      <w:r>
        <w:rPr>
          <w:rFonts w:ascii="Arial" w:hAnsi="Arial" w:cs="Arial"/>
        </w:rPr>
        <w:t xml:space="preserve">l denominación a cargo de dicha </w:t>
      </w:r>
      <w:r w:rsidRPr="00A23A35">
        <w:rPr>
          <w:rFonts w:ascii="Arial" w:hAnsi="Arial" w:cs="Arial"/>
        </w:rPr>
        <w:t>actividad, esto entre otros muchos aspectos interesantes que se advirtieron.</w:t>
      </w:r>
    </w:p>
    <w:p w:rsidR="00E20BF4" w:rsidRDefault="00E20BF4" w:rsidP="0027174A">
      <w:pPr>
        <w:autoSpaceDE w:val="0"/>
        <w:autoSpaceDN w:val="0"/>
        <w:adjustRightInd w:val="0"/>
        <w:spacing w:after="0" w:line="240" w:lineRule="auto"/>
        <w:rPr>
          <w:rFonts w:ascii="Arial" w:hAnsi="Arial" w:cs="Arial"/>
        </w:rPr>
      </w:pPr>
      <w:r w:rsidRPr="00E20BF4">
        <w:rPr>
          <w:rFonts w:ascii="Arial" w:hAnsi="Arial" w:cs="Arial"/>
        </w:rPr>
        <w:lastRenderedPageBreak/>
        <w:t>Corresponden a los Estados</w:t>
      </w:r>
      <w:r w:rsidR="0027174A">
        <w:rPr>
          <w:rFonts w:ascii="Arial" w:hAnsi="Arial" w:cs="Arial"/>
        </w:rPr>
        <w:t>:</w:t>
      </w:r>
      <w:r w:rsidRPr="00E20BF4">
        <w:rPr>
          <w:rFonts w:ascii="Arial" w:hAnsi="Arial" w:cs="Arial"/>
        </w:rPr>
        <w:br/>
        <w:t>I.- La formulación, conducción y evaluación de la política ambiental estatal;</w:t>
      </w:r>
      <w:r w:rsidRPr="00E20BF4">
        <w:rPr>
          <w:rFonts w:ascii="Arial" w:hAnsi="Arial" w:cs="Arial"/>
        </w:rPr>
        <w:br/>
        <w:t xml:space="preserve">II.- La aplicación de los instrumentos de política ambiental previstos en las leyes locales..., así </w:t>
      </w:r>
    </w:p>
    <w:p w:rsidR="00E20BF4" w:rsidRDefault="00E20BF4" w:rsidP="0027174A">
      <w:pPr>
        <w:autoSpaceDE w:val="0"/>
        <w:autoSpaceDN w:val="0"/>
        <w:adjustRightInd w:val="0"/>
        <w:spacing w:after="0" w:line="240" w:lineRule="auto"/>
        <w:rPr>
          <w:rFonts w:ascii="Arial" w:hAnsi="Arial" w:cs="Arial"/>
        </w:rPr>
      </w:pPr>
      <w:r>
        <w:rPr>
          <w:rFonts w:ascii="Arial" w:hAnsi="Arial" w:cs="Arial"/>
        </w:rPr>
        <w:t xml:space="preserve">     </w:t>
      </w:r>
      <w:proofErr w:type="gramStart"/>
      <w:r w:rsidRPr="00E20BF4">
        <w:rPr>
          <w:rFonts w:ascii="Arial" w:hAnsi="Arial" w:cs="Arial"/>
        </w:rPr>
        <w:t>como</w:t>
      </w:r>
      <w:proofErr w:type="gramEnd"/>
      <w:r w:rsidRPr="00E20BF4">
        <w:rPr>
          <w:rFonts w:ascii="Arial" w:hAnsi="Arial" w:cs="Arial"/>
        </w:rPr>
        <w:t xml:space="preserve"> la preservación y restauración del EE y la PA... . </w:t>
      </w:r>
      <w:proofErr w:type="gramStart"/>
      <w:r w:rsidRPr="00E20BF4">
        <w:rPr>
          <w:rFonts w:ascii="Arial" w:hAnsi="Arial" w:cs="Arial"/>
        </w:rPr>
        <w:t>en</w:t>
      </w:r>
      <w:proofErr w:type="gramEnd"/>
      <w:r w:rsidRPr="00E20BF4">
        <w:rPr>
          <w:rFonts w:ascii="Arial" w:hAnsi="Arial" w:cs="Arial"/>
        </w:rPr>
        <w:t xml:space="preserve"> zonas de jurisdicción estatal...</w:t>
      </w:r>
      <w:r w:rsidRPr="00E20BF4">
        <w:rPr>
          <w:rFonts w:ascii="Arial" w:hAnsi="Arial" w:cs="Arial"/>
        </w:rPr>
        <w:br/>
        <w:t>III.- La prevención de la contaminación atmosférica generada por fuen</w:t>
      </w:r>
      <w:r>
        <w:rPr>
          <w:rFonts w:ascii="Arial" w:hAnsi="Arial" w:cs="Arial"/>
        </w:rPr>
        <w:t>tes fijas in- Industriales</w:t>
      </w:r>
      <w:r w:rsidRPr="00E20BF4">
        <w:rPr>
          <w:rFonts w:ascii="Arial" w:hAnsi="Arial" w:cs="Arial"/>
          <w:vertAlign w:val="superscript"/>
        </w:rPr>
        <w:br/>
      </w:r>
      <w:r w:rsidRPr="00E20BF4">
        <w:rPr>
          <w:rFonts w:ascii="Arial" w:hAnsi="Arial" w:cs="Arial"/>
        </w:rPr>
        <w:t xml:space="preserve">IV.- La regulación de actividades que no sean consideradas altamente riesgosas para el </w:t>
      </w:r>
    </w:p>
    <w:p w:rsidR="00E20BF4" w:rsidRDefault="00E20BF4" w:rsidP="0027174A">
      <w:pPr>
        <w:autoSpaceDE w:val="0"/>
        <w:autoSpaceDN w:val="0"/>
        <w:adjustRightInd w:val="0"/>
        <w:spacing w:after="0" w:line="240" w:lineRule="auto"/>
        <w:rPr>
          <w:rFonts w:ascii="Arial" w:hAnsi="Arial" w:cs="Arial"/>
        </w:rPr>
      </w:pPr>
      <w:r>
        <w:rPr>
          <w:rFonts w:ascii="Arial" w:hAnsi="Arial" w:cs="Arial"/>
        </w:rPr>
        <w:t xml:space="preserve">      </w:t>
      </w:r>
      <w:proofErr w:type="gramStart"/>
      <w:r w:rsidRPr="00E20BF4">
        <w:rPr>
          <w:rFonts w:ascii="Arial" w:hAnsi="Arial" w:cs="Arial"/>
        </w:rPr>
        <w:t>ambiente</w:t>
      </w:r>
      <w:proofErr w:type="gramEnd"/>
      <w:r w:rsidRPr="00E20BF4">
        <w:rPr>
          <w:rFonts w:ascii="Arial" w:hAnsi="Arial" w:cs="Arial"/>
        </w:rPr>
        <w:t xml:space="preserve"> conforme al artículo 149 de la Ley</w:t>
      </w:r>
      <w:r w:rsidRPr="00E20BF4">
        <w:rPr>
          <w:rFonts w:ascii="Arial" w:hAnsi="Arial" w:cs="Arial"/>
          <w:vertAlign w:val="superscript"/>
        </w:rPr>
        <w:t>2)</w:t>
      </w:r>
      <w:r w:rsidRPr="00E20BF4">
        <w:rPr>
          <w:rFonts w:ascii="Arial" w:hAnsi="Arial" w:cs="Arial"/>
          <w:vertAlign w:val="superscript"/>
        </w:rPr>
        <w:br/>
      </w:r>
      <w:r w:rsidRPr="00E20BF4">
        <w:rPr>
          <w:rFonts w:ascii="Arial" w:hAnsi="Arial" w:cs="Arial"/>
        </w:rPr>
        <w:t xml:space="preserve">VI.- La regulación del... . </w:t>
      </w:r>
      <w:proofErr w:type="gramStart"/>
      <w:r w:rsidRPr="00E20BF4">
        <w:rPr>
          <w:rFonts w:ascii="Arial" w:hAnsi="Arial" w:cs="Arial"/>
        </w:rPr>
        <w:t>transporte</w:t>
      </w:r>
      <w:proofErr w:type="gramEnd"/>
      <w:r w:rsidRPr="00E20BF4">
        <w:rPr>
          <w:rFonts w:ascii="Arial" w:hAnsi="Arial" w:cs="Arial"/>
        </w:rPr>
        <w:t xml:space="preserve">, almacenamiento, manejo, tratamiento y disposición final de </w:t>
      </w:r>
    </w:p>
    <w:p w:rsidR="00E20BF4" w:rsidRDefault="00E20BF4" w:rsidP="0027174A">
      <w:pPr>
        <w:autoSpaceDE w:val="0"/>
        <w:autoSpaceDN w:val="0"/>
        <w:adjustRightInd w:val="0"/>
        <w:spacing w:after="0" w:line="240" w:lineRule="auto"/>
        <w:rPr>
          <w:rFonts w:ascii="Arial" w:hAnsi="Arial" w:cs="Arial"/>
        </w:rPr>
      </w:pPr>
      <w:r>
        <w:rPr>
          <w:rFonts w:ascii="Arial" w:hAnsi="Arial" w:cs="Arial"/>
        </w:rPr>
        <w:t xml:space="preserve">      </w:t>
      </w:r>
      <w:proofErr w:type="gramStart"/>
      <w:r w:rsidRPr="00E20BF4">
        <w:rPr>
          <w:rFonts w:ascii="Arial" w:hAnsi="Arial" w:cs="Arial"/>
        </w:rPr>
        <w:t>los</w:t>
      </w:r>
      <w:proofErr w:type="gramEnd"/>
      <w:r w:rsidRPr="00E20BF4">
        <w:rPr>
          <w:rFonts w:ascii="Arial" w:hAnsi="Arial" w:cs="Arial"/>
        </w:rPr>
        <w:t xml:space="preserve"> residuos sólidos e industriales que no estén considerados como peligrosos... . </w:t>
      </w:r>
      <w:proofErr w:type="gramStart"/>
      <w:r w:rsidRPr="00E20BF4">
        <w:rPr>
          <w:rFonts w:ascii="Arial" w:hAnsi="Arial" w:cs="Arial"/>
        </w:rPr>
        <w:t>de</w:t>
      </w:r>
      <w:proofErr w:type="gramEnd"/>
      <w:r w:rsidRPr="00E20BF4">
        <w:rPr>
          <w:rFonts w:ascii="Arial" w:hAnsi="Arial" w:cs="Arial"/>
        </w:rPr>
        <w:t xml:space="preserve"> </w:t>
      </w:r>
    </w:p>
    <w:p w:rsidR="00E20BF4" w:rsidRDefault="00E20BF4" w:rsidP="0027174A">
      <w:pPr>
        <w:autoSpaceDE w:val="0"/>
        <w:autoSpaceDN w:val="0"/>
        <w:adjustRightInd w:val="0"/>
        <w:spacing w:after="0" w:line="240" w:lineRule="auto"/>
        <w:rPr>
          <w:rFonts w:ascii="Arial" w:hAnsi="Arial" w:cs="Arial"/>
        </w:rPr>
      </w:pPr>
      <w:r>
        <w:rPr>
          <w:rFonts w:ascii="Arial" w:hAnsi="Arial" w:cs="Arial"/>
        </w:rPr>
        <w:t xml:space="preserve">      </w:t>
      </w:r>
      <w:proofErr w:type="gramStart"/>
      <w:r w:rsidRPr="00E20BF4">
        <w:rPr>
          <w:rFonts w:ascii="Arial" w:hAnsi="Arial" w:cs="Arial"/>
        </w:rPr>
        <w:t>acuerdo</w:t>
      </w:r>
      <w:proofErr w:type="gramEnd"/>
      <w:r w:rsidRPr="00E20BF4">
        <w:rPr>
          <w:rFonts w:ascii="Arial" w:hAnsi="Arial" w:cs="Arial"/>
        </w:rPr>
        <w:t xml:space="preserve"> con el artículo 137 de la Ley</w:t>
      </w:r>
      <w:r w:rsidRPr="00E20BF4">
        <w:rPr>
          <w:rFonts w:ascii="Arial" w:hAnsi="Arial" w:cs="Arial"/>
          <w:vertAlign w:val="superscript"/>
        </w:rPr>
        <w:t>3)</w:t>
      </w:r>
      <w:r w:rsidRPr="00E20BF4">
        <w:rPr>
          <w:rFonts w:ascii="Arial" w:hAnsi="Arial" w:cs="Arial"/>
        </w:rPr>
        <w:t>;</w:t>
      </w:r>
      <w:r w:rsidRPr="00E20BF4">
        <w:rPr>
          <w:rFonts w:ascii="Arial" w:hAnsi="Arial" w:cs="Arial"/>
        </w:rPr>
        <w:br/>
        <w:t xml:space="preserve">VII.- La prevención y control de la contaminación generada por olores provenientes De fuentes fijas que funcionen como establecimientos industriales </w:t>
      </w:r>
      <w:r w:rsidRPr="00E20BF4">
        <w:rPr>
          <w:rFonts w:ascii="Arial" w:hAnsi="Arial" w:cs="Arial"/>
          <w:vertAlign w:val="superscript"/>
        </w:rPr>
        <w:t>4)</w:t>
      </w:r>
      <w:r w:rsidRPr="00E20BF4">
        <w:rPr>
          <w:rFonts w:ascii="Arial" w:hAnsi="Arial" w:cs="Arial"/>
        </w:rPr>
        <w:t>;</w:t>
      </w:r>
      <w:r w:rsidRPr="00E20BF4">
        <w:rPr>
          <w:rFonts w:ascii="Arial" w:hAnsi="Arial" w:cs="Arial"/>
        </w:rPr>
        <w:br/>
        <w:t xml:space="preserve">VIII.- La prevención y control de la contaminación de las aguas de jurisdicción estatal, así como </w:t>
      </w:r>
    </w:p>
    <w:p w:rsidR="00E20BF4" w:rsidRDefault="00E20BF4" w:rsidP="0027174A">
      <w:pPr>
        <w:autoSpaceDE w:val="0"/>
        <w:autoSpaceDN w:val="0"/>
        <w:adjustRightInd w:val="0"/>
        <w:spacing w:after="0" w:line="240" w:lineRule="auto"/>
        <w:rPr>
          <w:rFonts w:ascii="Arial" w:hAnsi="Arial" w:cs="Arial"/>
        </w:rPr>
      </w:pPr>
      <w:r>
        <w:rPr>
          <w:rFonts w:ascii="Arial" w:hAnsi="Arial" w:cs="Arial"/>
        </w:rPr>
        <w:t xml:space="preserve">        </w:t>
      </w:r>
      <w:proofErr w:type="gramStart"/>
      <w:r w:rsidRPr="00E20BF4">
        <w:rPr>
          <w:rFonts w:ascii="Arial" w:hAnsi="Arial" w:cs="Arial"/>
        </w:rPr>
        <w:t>las</w:t>
      </w:r>
      <w:proofErr w:type="gramEnd"/>
      <w:r w:rsidRPr="00E20BF4">
        <w:rPr>
          <w:rFonts w:ascii="Arial" w:hAnsi="Arial" w:cs="Arial"/>
        </w:rPr>
        <w:t xml:space="preserve"> aguas nacionales que tengan asignadas;</w:t>
      </w:r>
      <w:r w:rsidRPr="00E20BF4">
        <w:rPr>
          <w:rFonts w:ascii="Arial" w:hAnsi="Arial" w:cs="Arial"/>
        </w:rPr>
        <w:br/>
        <w:t xml:space="preserve">XIII La vigilancia del cumplimiento de las normas oficiales mexicanas expedidas por la </w:t>
      </w:r>
    </w:p>
    <w:p w:rsidR="00A23A35" w:rsidRPr="00E20BF4" w:rsidRDefault="00E20BF4" w:rsidP="0027174A">
      <w:pPr>
        <w:autoSpaceDE w:val="0"/>
        <w:autoSpaceDN w:val="0"/>
        <w:adjustRightInd w:val="0"/>
        <w:spacing w:after="0" w:line="240" w:lineRule="auto"/>
        <w:rPr>
          <w:rFonts w:ascii="Arial" w:hAnsi="Arial" w:cs="Arial"/>
        </w:rPr>
      </w:pPr>
      <w:r>
        <w:rPr>
          <w:rFonts w:ascii="Arial" w:hAnsi="Arial" w:cs="Arial"/>
        </w:rPr>
        <w:t xml:space="preserve">       </w:t>
      </w:r>
      <w:r w:rsidRPr="00E20BF4">
        <w:rPr>
          <w:rFonts w:ascii="Arial" w:hAnsi="Arial" w:cs="Arial"/>
        </w:rPr>
        <w:t>Federación relativas a las fracciones III, VI y VII de este artículo;</w:t>
      </w:r>
    </w:p>
    <w:p w:rsidR="00CD7191" w:rsidRPr="00286F20" w:rsidRDefault="00CD7191" w:rsidP="00A30917">
      <w:pPr>
        <w:autoSpaceDE w:val="0"/>
        <w:autoSpaceDN w:val="0"/>
        <w:adjustRightInd w:val="0"/>
        <w:spacing w:after="0" w:line="240" w:lineRule="auto"/>
        <w:rPr>
          <w:rFonts w:ascii="Arial" w:hAnsi="Arial" w:cs="Arial"/>
        </w:rPr>
      </w:pPr>
    </w:p>
    <w:p w:rsidR="001015FE" w:rsidRDefault="001015FE" w:rsidP="00CD7191">
      <w:pPr>
        <w:autoSpaceDE w:val="0"/>
        <w:autoSpaceDN w:val="0"/>
        <w:adjustRightInd w:val="0"/>
        <w:spacing w:after="0" w:line="240" w:lineRule="auto"/>
        <w:rPr>
          <w:rFonts w:ascii="Arial" w:hAnsi="Arial" w:cs="Arial"/>
        </w:rPr>
      </w:pPr>
      <w:r w:rsidRPr="00286F20">
        <w:rPr>
          <w:rFonts w:ascii="Arial" w:hAnsi="Arial" w:cs="Arial"/>
        </w:rPr>
        <w:t>6.2.2 Características de un Informe preventivo de Impacto Ambiental</w:t>
      </w:r>
    </w:p>
    <w:p w:rsidR="00F6401B" w:rsidRDefault="00F6401B" w:rsidP="00CD7191">
      <w:pPr>
        <w:autoSpaceDE w:val="0"/>
        <w:autoSpaceDN w:val="0"/>
        <w:adjustRightInd w:val="0"/>
        <w:spacing w:after="0" w:line="240" w:lineRule="auto"/>
        <w:rPr>
          <w:rFonts w:ascii="Arial" w:hAnsi="Arial" w:cs="Arial"/>
        </w:rPr>
      </w:pPr>
    </w:p>
    <w:p w:rsidR="00F6401B" w:rsidRDefault="00F6401B" w:rsidP="00CD7191">
      <w:pPr>
        <w:autoSpaceDE w:val="0"/>
        <w:autoSpaceDN w:val="0"/>
        <w:adjustRightInd w:val="0"/>
        <w:spacing w:after="0" w:line="240" w:lineRule="auto"/>
        <w:rPr>
          <w:rFonts w:ascii="Arial" w:hAnsi="Arial" w:cs="Arial"/>
        </w:rPr>
      </w:pPr>
      <w:r w:rsidRPr="00F6401B">
        <w:rPr>
          <w:rFonts w:ascii="Arial" w:hAnsi="Arial" w:cs="Arial"/>
        </w:rPr>
        <w:t>La Evaluación del Impacto Ambiental (EIA), concebida como un instrumento de la política ambiental, analítico y de alcance preventivo, permite integrar al ambiente un proyecto; en esta concepción el procedimiento ofrece un conjunto de ventajas para proteger al ambiente, invariablemente, esas ventajas sólo son apreciables después de largos periodos de tiempo y se concretan en las inversiones y los costos de las obras, en diseños más completos e integrados al ambiente y en una mayor aceptación social de las iniciativas de inversión.</w:t>
      </w:r>
    </w:p>
    <w:p w:rsidR="0005744F" w:rsidRDefault="0005744F" w:rsidP="00CD7191">
      <w:pPr>
        <w:autoSpaceDE w:val="0"/>
        <w:autoSpaceDN w:val="0"/>
        <w:adjustRightInd w:val="0"/>
        <w:spacing w:after="0" w:line="240" w:lineRule="auto"/>
        <w:rPr>
          <w:rFonts w:ascii="Arial" w:hAnsi="Arial" w:cs="Arial"/>
        </w:rPr>
      </w:pPr>
    </w:p>
    <w:p w:rsidR="0005744F" w:rsidRDefault="00F6401B" w:rsidP="0027174A">
      <w:pPr>
        <w:autoSpaceDE w:val="0"/>
        <w:autoSpaceDN w:val="0"/>
        <w:adjustRightInd w:val="0"/>
        <w:spacing w:after="0" w:line="240" w:lineRule="auto"/>
        <w:jc w:val="both"/>
        <w:rPr>
          <w:rFonts w:ascii="Arial" w:hAnsi="Arial" w:cs="Arial"/>
        </w:rPr>
      </w:pPr>
      <w:r w:rsidRPr="00F6401B">
        <w:rPr>
          <w:rFonts w:ascii="Arial" w:hAnsi="Arial" w:cs="Arial"/>
        </w:rPr>
        <w:t>Los contenidos del informe preventivo, así como las características y las modalidades de las manifestaciones de impacto ambiental y los estudios de riesgo serán establecidos por e</w:t>
      </w:r>
      <w:r>
        <w:rPr>
          <w:rFonts w:ascii="Arial" w:hAnsi="Arial" w:cs="Arial"/>
        </w:rPr>
        <w:t>l Reglamento de la presente Ley (</w:t>
      </w:r>
      <w:r w:rsidRPr="00F6401B">
        <w:rPr>
          <w:rFonts w:ascii="Arial" w:hAnsi="Arial" w:cs="Arial"/>
        </w:rPr>
        <w:t>GUIA PARA LA PRESENTACION DEL INFORME PREVENTIVO</w:t>
      </w:r>
      <w:r w:rsidR="0027174A">
        <w:rPr>
          <w:rFonts w:ascii="Arial" w:hAnsi="Arial" w:cs="Arial"/>
        </w:rPr>
        <w:t>).</w:t>
      </w:r>
    </w:p>
    <w:p w:rsidR="0027174A" w:rsidRDefault="0027174A" w:rsidP="0027174A">
      <w:pPr>
        <w:autoSpaceDE w:val="0"/>
        <w:autoSpaceDN w:val="0"/>
        <w:adjustRightInd w:val="0"/>
        <w:spacing w:after="0" w:line="240" w:lineRule="auto"/>
        <w:rPr>
          <w:rFonts w:ascii="Arial" w:hAnsi="Arial" w:cs="Arial"/>
        </w:rPr>
      </w:pPr>
    </w:p>
    <w:p w:rsidR="00F6401B" w:rsidRDefault="00F6401B" w:rsidP="0027174A">
      <w:pPr>
        <w:autoSpaceDE w:val="0"/>
        <w:autoSpaceDN w:val="0"/>
        <w:adjustRightInd w:val="0"/>
        <w:spacing w:after="0" w:line="240" w:lineRule="auto"/>
        <w:jc w:val="both"/>
        <w:rPr>
          <w:rFonts w:ascii="Arial" w:hAnsi="Arial" w:cs="Arial"/>
        </w:rPr>
      </w:pPr>
      <w:r w:rsidRPr="00F6401B">
        <w:rPr>
          <w:rFonts w:ascii="Arial" w:hAnsi="Arial" w:cs="Arial"/>
        </w:rPr>
        <w:t>El fundamento legal y técnico básico que se emplea está contenido en el Título Primero “Disposiciones Generales” de los Capítulos I y II, relativos a “Normas Preliminares”; “Distribución de Competencias y Coordinación”; respectivamente, así como en su Capítulo IV referente a los Instrumentos de la Política Ambiental de las Secciones IV y V correspondientes a la “Regulación Ambiental de los Asentamientos Humanos” y Evaluación del Impacto Ambiental, respectivamente de la Ley General del Equilibrio Ecológico y la Protección al Ambien</w:t>
      </w:r>
      <w:r>
        <w:rPr>
          <w:rFonts w:ascii="Arial" w:hAnsi="Arial" w:cs="Arial"/>
        </w:rPr>
        <w:t>te.</w:t>
      </w:r>
    </w:p>
    <w:p w:rsidR="00F6401B" w:rsidRDefault="00F6401B" w:rsidP="00CD7191">
      <w:pPr>
        <w:autoSpaceDE w:val="0"/>
        <w:autoSpaceDN w:val="0"/>
        <w:adjustRightInd w:val="0"/>
        <w:spacing w:after="0" w:line="240" w:lineRule="auto"/>
        <w:rPr>
          <w:rFonts w:ascii="Arial" w:hAnsi="Arial" w:cs="Arial"/>
        </w:rPr>
      </w:pPr>
      <w:r w:rsidRPr="00F6401B">
        <w:rPr>
          <w:rFonts w:ascii="Arial" w:hAnsi="Arial" w:cs="Arial"/>
        </w:rPr>
        <w:t xml:space="preserve">El formato que se ofrece a los </w:t>
      </w:r>
      <w:proofErr w:type="spellStart"/>
      <w:r w:rsidRPr="00F6401B">
        <w:rPr>
          <w:rFonts w:ascii="Arial" w:hAnsi="Arial" w:cs="Arial"/>
        </w:rPr>
        <w:t>promoventes</w:t>
      </w:r>
      <w:proofErr w:type="spellEnd"/>
      <w:r w:rsidRPr="00F6401B">
        <w:rPr>
          <w:rFonts w:ascii="Arial" w:hAnsi="Arial" w:cs="Arial"/>
        </w:rPr>
        <w:t xml:space="preserve"> del IP, y que conforman la guía que se detalla en las próximas páginas, ofrece un esquema secuencial para la integración de la información que se recomienda incorporar a los mismos. Así, la guía no es exhaustiva, sino solamente indicativa del contenido recomendado para la elaboración del IP. El formato incluye el Contenido de la Guía, el cual se basa en la información a la que hace referencia el Artículo 30 del Reglamento REIA; asimismo, incluye una columna en la cual se describen los criterios que aplica la DGIRA en el Procedimiento de Evaluación de Impacto Ambiental.</w:t>
      </w:r>
    </w:p>
    <w:p w:rsidR="00F6401B" w:rsidRPr="00F6401B" w:rsidRDefault="00F6401B" w:rsidP="00CD7191">
      <w:pPr>
        <w:autoSpaceDE w:val="0"/>
        <w:autoSpaceDN w:val="0"/>
        <w:adjustRightInd w:val="0"/>
        <w:spacing w:after="0" w:line="240" w:lineRule="auto"/>
        <w:rPr>
          <w:rFonts w:ascii="Arial" w:hAnsi="Arial" w:cs="Arial"/>
        </w:rPr>
      </w:pPr>
    </w:p>
    <w:p w:rsidR="001015FE" w:rsidRDefault="001015FE" w:rsidP="00CD7191">
      <w:pPr>
        <w:autoSpaceDE w:val="0"/>
        <w:autoSpaceDN w:val="0"/>
        <w:adjustRightInd w:val="0"/>
        <w:spacing w:after="0" w:line="240" w:lineRule="auto"/>
        <w:rPr>
          <w:rFonts w:ascii="Arial" w:hAnsi="Arial" w:cs="Arial"/>
        </w:rPr>
      </w:pPr>
      <w:r w:rsidRPr="00427F9D">
        <w:rPr>
          <w:rFonts w:ascii="Arial" w:hAnsi="Arial" w:cs="Arial"/>
        </w:rPr>
        <w:t>6.2.3. Manifestación de impacto ambiental (MIA) en su modalidad regional</w:t>
      </w:r>
      <w:r w:rsidR="00AD1189">
        <w:rPr>
          <w:rFonts w:ascii="Arial" w:hAnsi="Arial" w:cs="Arial"/>
        </w:rPr>
        <w:t>.</w:t>
      </w:r>
    </w:p>
    <w:p w:rsidR="00AD1189" w:rsidRDefault="00AD1189" w:rsidP="00CD7191">
      <w:pPr>
        <w:autoSpaceDE w:val="0"/>
        <w:autoSpaceDN w:val="0"/>
        <w:adjustRightInd w:val="0"/>
        <w:spacing w:after="0" w:line="240" w:lineRule="auto"/>
        <w:rPr>
          <w:rFonts w:ascii="Arial" w:hAnsi="Arial" w:cs="Arial"/>
        </w:rPr>
      </w:pPr>
    </w:p>
    <w:p w:rsidR="00AD1189" w:rsidRPr="00AD1189" w:rsidRDefault="00AD1189" w:rsidP="00CD7191">
      <w:pPr>
        <w:autoSpaceDE w:val="0"/>
        <w:autoSpaceDN w:val="0"/>
        <w:adjustRightInd w:val="0"/>
        <w:spacing w:after="0" w:line="240" w:lineRule="auto"/>
        <w:rPr>
          <w:rFonts w:ascii="Arial" w:hAnsi="Arial" w:cs="Arial"/>
        </w:rPr>
      </w:pPr>
      <w:r w:rsidRPr="00AD1189">
        <w:rPr>
          <w:rFonts w:ascii="Arial" w:hAnsi="Arial" w:cs="Arial"/>
          <w:color w:val="333333"/>
          <w:shd w:val="clear" w:color="auto" w:fill="FFFFFF"/>
        </w:rPr>
        <w:t>La MIA se presenta cuando se requiere la autorización en materia de impacto ambiental por la SEMARNAT. Esta autorización, es necesaria cuando se pretende realizar las siguientes obras:</w:t>
      </w:r>
    </w:p>
    <w:p w:rsidR="00AD1189" w:rsidRDefault="00AD1189" w:rsidP="00CD7191">
      <w:pPr>
        <w:autoSpaceDE w:val="0"/>
        <w:autoSpaceDN w:val="0"/>
        <w:adjustRightInd w:val="0"/>
        <w:spacing w:after="0" w:line="240" w:lineRule="auto"/>
        <w:rPr>
          <w:rFonts w:ascii="Arial" w:hAnsi="Arial" w:cs="Arial"/>
        </w:rPr>
      </w:pPr>
    </w:p>
    <w:p w:rsidR="00AD1189" w:rsidRPr="00AD1189" w:rsidRDefault="00AD1189" w:rsidP="00AD1189">
      <w:pPr>
        <w:numPr>
          <w:ilvl w:val="0"/>
          <w:numId w:val="12"/>
        </w:numPr>
        <w:spacing w:after="0" w:line="240" w:lineRule="auto"/>
        <w:ind w:left="360"/>
        <w:textAlignment w:val="baseline"/>
        <w:rPr>
          <w:rFonts w:ascii="Arial" w:eastAsia="Times New Roman" w:hAnsi="Arial" w:cs="Arial"/>
          <w:color w:val="333333"/>
          <w:lang w:eastAsia="es-MX"/>
        </w:rPr>
      </w:pPr>
      <w:r w:rsidRPr="00AD1189">
        <w:rPr>
          <w:rFonts w:ascii="Arial" w:eastAsia="Times New Roman" w:hAnsi="Arial" w:cs="Arial"/>
          <w:color w:val="333333"/>
          <w:lang w:eastAsia="es-MX"/>
        </w:rPr>
        <w:lastRenderedPageBreak/>
        <w:t>Parques industriales y acuícolas, granjas acuícolas de más de 500 hectáreas, carreteras y vías férreas, proyectos de generación de energía nuclear, presas y, en general, proyectos que alteren las cuencas hidrológicas.</w:t>
      </w:r>
    </w:p>
    <w:p w:rsidR="00AD1189" w:rsidRPr="00AD1189" w:rsidRDefault="00AD1189" w:rsidP="00AD1189">
      <w:pPr>
        <w:numPr>
          <w:ilvl w:val="0"/>
          <w:numId w:val="12"/>
        </w:numPr>
        <w:spacing w:after="0" w:line="240" w:lineRule="auto"/>
        <w:ind w:left="360"/>
        <w:textAlignment w:val="baseline"/>
        <w:rPr>
          <w:rFonts w:ascii="Arial" w:eastAsia="Times New Roman" w:hAnsi="Arial" w:cs="Arial"/>
          <w:color w:val="333333"/>
          <w:lang w:eastAsia="es-MX"/>
        </w:rPr>
      </w:pPr>
      <w:r w:rsidRPr="00AD1189">
        <w:rPr>
          <w:rFonts w:ascii="Arial" w:eastAsia="Times New Roman" w:hAnsi="Arial" w:cs="Arial"/>
          <w:color w:val="333333"/>
          <w:lang w:eastAsia="es-MX"/>
        </w:rPr>
        <w:t>Un conjunto de obras o actividades que se encuentren incluidas en un plan o programa parcial de desarrollo urbano o de ordenamiento ecológico que sea sometido a consideración de la Secretaría en los término</w:t>
      </w:r>
      <w:r>
        <w:rPr>
          <w:rFonts w:ascii="Arial" w:eastAsia="Times New Roman" w:hAnsi="Arial" w:cs="Arial"/>
          <w:color w:val="333333"/>
          <w:lang w:eastAsia="es-MX"/>
        </w:rPr>
        <w:t xml:space="preserve">s previstos por el artículo 22 </w:t>
      </w:r>
      <w:r w:rsidRPr="00AD1189">
        <w:rPr>
          <w:rFonts w:ascii="Arial" w:eastAsia="Times New Roman" w:hAnsi="Arial" w:cs="Arial"/>
          <w:color w:val="333333"/>
          <w:lang w:eastAsia="es-MX"/>
        </w:rPr>
        <w:t>del REIA.</w:t>
      </w:r>
    </w:p>
    <w:p w:rsidR="00AD1189" w:rsidRPr="00AD1189" w:rsidRDefault="00AD1189" w:rsidP="00AD1189">
      <w:pPr>
        <w:numPr>
          <w:ilvl w:val="0"/>
          <w:numId w:val="12"/>
        </w:numPr>
        <w:spacing w:after="0" w:line="240" w:lineRule="auto"/>
        <w:ind w:left="360"/>
        <w:textAlignment w:val="baseline"/>
        <w:rPr>
          <w:rFonts w:ascii="Arial" w:eastAsia="Times New Roman" w:hAnsi="Arial" w:cs="Arial"/>
          <w:color w:val="333333"/>
          <w:lang w:eastAsia="es-MX"/>
        </w:rPr>
      </w:pPr>
      <w:r w:rsidRPr="00AD1189">
        <w:rPr>
          <w:rFonts w:ascii="Arial" w:eastAsia="Times New Roman" w:hAnsi="Arial" w:cs="Arial"/>
          <w:color w:val="333333"/>
          <w:lang w:eastAsia="es-MX"/>
        </w:rPr>
        <w:t>Un conjunto de proyectos de obras y actividades que pretendan realizarse en una región ecológica determinada.</w:t>
      </w:r>
    </w:p>
    <w:p w:rsidR="00AD1189" w:rsidRPr="00AD1189" w:rsidRDefault="00AD1189" w:rsidP="00AD1189">
      <w:pPr>
        <w:numPr>
          <w:ilvl w:val="0"/>
          <w:numId w:val="12"/>
        </w:numPr>
        <w:spacing w:after="0" w:line="240" w:lineRule="auto"/>
        <w:ind w:left="360"/>
        <w:textAlignment w:val="baseline"/>
        <w:rPr>
          <w:rFonts w:ascii="Arial" w:eastAsia="Times New Roman" w:hAnsi="Arial" w:cs="Arial"/>
          <w:color w:val="333333"/>
          <w:lang w:eastAsia="es-MX"/>
        </w:rPr>
      </w:pPr>
      <w:r w:rsidRPr="00AD1189">
        <w:rPr>
          <w:rFonts w:ascii="Arial" w:eastAsia="Times New Roman" w:hAnsi="Arial" w:cs="Arial"/>
          <w:color w:val="333333"/>
          <w:lang w:eastAsia="es-MX"/>
        </w:rPr>
        <w:t>Proyectos que pretendan desarrollarse en sitios en los que por su interacción con los diferentes componentes ambientales regionales, se prevean impactos acumulativos, sinérgicos o residuales que pudieran ocasionar la destrucción, el aislamiento o la fragmentación de los ecosistemas.</w:t>
      </w:r>
    </w:p>
    <w:p w:rsidR="00AD1189" w:rsidRPr="00427F9D" w:rsidRDefault="00AD1189" w:rsidP="00CD7191">
      <w:pPr>
        <w:autoSpaceDE w:val="0"/>
        <w:autoSpaceDN w:val="0"/>
        <w:adjustRightInd w:val="0"/>
        <w:spacing w:after="0" w:line="240" w:lineRule="auto"/>
        <w:rPr>
          <w:rFonts w:ascii="Arial" w:hAnsi="Arial" w:cs="Arial"/>
        </w:rPr>
      </w:pPr>
    </w:p>
    <w:p w:rsidR="00427F9D" w:rsidRPr="00427F9D" w:rsidRDefault="00427F9D" w:rsidP="00CD7191">
      <w:pPr>
        <w:autoSpaceDE w:val="0"/>
        <w:autoSpaceDN w:val="0"/>
        <w:adjustRightInd w:val="0"/>
        <w:spacing w:after="0" w:line="240" w:lineRule="auto"/>
        <w:rPr>
          <w:rFonts w:ascii="Arial" w:hAnsi="Arial" w:cs="Arial"/>
        </w:rPr>
      </w:pPr>
    </w:p>
    <w:p w:rsidR="00F6401B" w:rsidRDefault="001015FE" w:rsidP="00F6401B">
      <w:pPr>
        <w:autoSpaceDE w:val="0"/>
        <w:autoSpaceDN w:val="0"/>
        <w:adjustRightInd w:val="0"/>
        <w:spacing w:after="0" w:line="240" w:lineRule="auto"/>
        <w:rPr>
          <w:rFonts w:ascii="Arial" w:hAnsi="Arial" w:cs="Arial"/>
        </w:rPr>
      </w:pPr>
      <w:r w:rsidRPr="00427F9D">
        <w:rPr>
          <w:rFonts w:ascii="Arial" w:hAnsi="Arial" w:cs="Arial"/>
        </w:rPr>
        <w:t>6.2.4. Manifestación de impacto ambiental en su modalidad particular</w:t>
      </w:r>
      <w:r w:rsidR="00AD1189">
        <w:rPr>
          <w:rFonts w:ascii="Arial" w:hAnsi="Arial" w:cs="Arial"/>
        </w:rPr>
        <w:t>.</w:t>
      </w:r>
    </w:p>
    <w:p w:rsidR="00F6401B" w:rsidRDefault="00F6401B" w:rsidP="00F6401B">
      <w:pPr>
        <w:autoSpaceDE w:val="0"/>
        <w:autoSpaceDN w:val="0"/>
        <w:adjustRightInd w:val="0"/>
        <w:spacing w:after="0" w:line="240" w:lineRule="auto"/>
        <w:rPr>
          <w:rFonts w:ascii="Arial" w:hAnsi="Arial" w:cs="Arial"/>
        </w:rPr>
      </w:pPr>
    </w:p>
    <w:p w:rsidR="00F6401B" w:rsidRPr="00F6401B" w:rsidRDefault="00F6401B" w:rsidP="00F6401B">
      <w:pPr>
        <w:autoSpaceDE w:val="0"/>
        <w:autoSpaceDN w:val="0"/>
        <w:adjustRightInd w:val="0"/>
        <w:spacing w:after="0" w:line="240" w:lineRule="auto"/>
        <w:rPr>
          <w:rFonts w:ascii="Arial" w:hAnsi="Arial" w:cs="Arial"/>
        </w:rPr>
      </w:pPr>
      <w:r w:rsidRPr="00F6401B">
        <w:rPr>
          <w:rFonts w:ascii="Arial" w:eastAsia="Times New Roman" w:hAnsi="Arial" w:cs="Arial"/>
          <w:b/>
          <w:bCs/>
          <w:color w:val="545454"/>
          <w:kern w:val="36"/>
          <w:lang w:eastAsia="es-MX"/>
        </w:rPr>
        <w:t>MIA particular con actividad altamente riesgosa</w:t>
      </w:r>
    </w:p>
    <w:p w:rsidR="00AD1189" w:rsidRPr="00F6401B" w:rsidRDefault="00F6401B" w:rsidP="00CD7191">
      <w:pPr>
        <w:autoSpaceDE w:val="0"/>
        <w:autoSpaceDN w:val="0"/>
        <w:adjustRightInd w:val="0"/>
        <w:spacing w:after="0" w:line="240" w:lineRule="auto"/>
        <w:rPr>
          <w:rFonts w:ascii="Arial" w:hAnsi="Arial" w:cs="Arial"/>
          <w:shd w:val="clear" w:color="auto" w:fill="FFFFFF"/>
        </w:rPr>
      </w:pPr>
      <w:r w:rsidRPr="00F6401B">
        <w:rPr>
          <w:rFonts w:ascii="Arial" w:hAnsi="Arial" w:cs="Arial"/>
          <w:shd w:val="clear" w:color="auto" w:fill="FFFFFF"/>
        </w:rPr>
        <w:t>Manifestación de Impacto Ambiental (MIA) particular es un documento con base en estudios técnicos con el que las personas (físicas o morales) que desean realizar alguna(s) obra(s) o actividad (es), analizan y describen las condiciones ambientales previas a la realización del proyecto con la finalidad de evaluar los impactos potenciales que la construcción y operación de dichas obras o la realización de las actividades que pudieran causar al ambiente, definen y proponen las medidas necesarias para prevenir, mitigar y/o compensar los impactos ambientales generados por el proyecto que incluya actividades altamente riesgosas.</w:t>
      </w:r>
    </w:p>
    <w:p w:rsidR="00F6401B" w:rsidRPr="00F6401B" w:rsidRDefault="00F6401B" w:rsidP="00F6401B">
      <w:pPr>
        <w:pStyle w:val="NormalWeb"/>
        <w:shd w:val="clear" w:color="auto" w:fill="FFFFFF"/>
        <w:spacing w:before="0" w:beforeAutospacing="0" w:after="188" w:afterAutospacing="0" w:line="465" w:lineRule="atLeast"/>
        <w:jc w:val="both"/>
        <w:rPr>
          <w:rFonts w:ascii="Arial" w:hAnsi="Arial" w:cs="Arial"/>
          <w:sz w:val="22"/>
          <w:szCs w:val="22"/>
        </w:rPr>
      </w:pPr>
      <w:r w:rsidRPr="00F6401B">
        <w:rPr>
          <w:rFonts w:ascii="Arial" w:hAnsi="Arial" w:cs="Arial"/>
          <w:sz w:val="22"/>
          <w:szCs w:val="22"/>
        </w:rPr>
        <w:t>Manifestación de impacto ambiental, modalidad particular. Documento impreso, que contenga la información del Artículo 12 del Reglamento de la Ley General del Equilibrio Ecológico y la Protección al Ambiente en materia de Evaluación del Impacto Ambiental:</w:t>
      </w:r>
    </w:p>
    <w:p w:rsidR="00F6401B" w:rsidRPr="00F6401B" w:rsidRDefault="00F6401B" w:rsidP="00F6401B">
      <w:pPr>
        <w:pStyle w:val="NormalWeb"/>
        <w:shd w:val="clear" w:color="auto" w:fill="FFFFFF"/>
        <w:spacing w:before="0" w:beforeAutospacing="0" w:after="188" w:afterAutospacing="0" w:line="465" w:lineRule="atLeast"/>
        <w:jc w:val="both"/>
        <w:rPr>
          <w:rFonts w:ascii="Arial" w:hAnsi="Arial" w:cs="Arial"/>
          <w:sz w:val="22"/>
          <w:szCs w:val="22"/>
        </w:rPr>
      </w:pPr>
      <w:r w:rsidRPr="00F6401B">
        <w:rPr>
          <w:rFonts w:ascii="Arial" w:hAnsi="Arial" w:cs="Arial"/>
          <w:sz w:val="22"/>
          <w:szCs w:val="22"/>
        </w:rPr>
        <w:t xml:space="preserve">I.- Datos generales del proyecto del </w:t>
      </w:r>
      <w:proofErr w:type="spellStart"/>
      <w:r w:rsidRPr="00F6401B">
        <w:rPr>
          <w:rFonts w:ascii="Arial" w:hAnsi="Arial" w:cs="Arial"/>
          <w:sz w:val="22"/>
          <w:szCs w:val="22"/>
        </w:rPr>
        <w:t>promovente</w:t>
      </w:r>
      <w:proofErr w:type="spellEnd"/>
      <w:r w:rsidRPr="00F6401B">
        <w:rPr>
          <w:rFonts w:ascii="Arial" w:hAnsi="Arial" w:cs="Arial"/>
          <w:sz w:val="22"/>
          <w:szCs w:val="22"/>
        </w:rPr>
        <w:t xml:space="preserve"> y del responsable del estudio de impacto ambiental</w:t>
      </w:r>
    </w:p>
    <w:p w:rsidR="00F6401B" w:rsidRPr="00F6401B" w:rsidRDefault="00F6401B" w:rsidP="00F6401B">
      <w:pPr>
        <w:pStyle w:val="NormalWeb"/>
        <w:shd w:val="clear" w:color="auto" w:fill="FFFFFF"/>
        <w:spacing w:before="0" w:beforeAutospacing="0" w:after="188" w:afterAutospacing="0" w:line="465" w:lineRule="atLeast"/>
        <w:jc w:val="both"/>
        <w:rPr>
          <w:rFonts w:ascii="Arial" w:hAnsi="Arial" w:cs="Arial"/>
          <w:sz w:val="22"/>
          <w:szCs w:val="22"/>
        </w:rPr>
      </w:pPr>
      <w:r w:rsidRPr="00F6401B">
        <w:rPr>
          <w:rFonts w:ascii="Arial" w:hAnsi="Arial" w:cs="Arial"/>
          <w:sz w:val="22"/>
          <w:szCs w:val="22"/>
        </w:rPr>
        <w:t>II.- Descripción del proyecto, Vinculación con los ordenamientos jurídicos aplicables en materia ambiental y en su caso con la regulación sobre uso del suelo</w:t>
      </w:r>
    </w:p>
    <w:p w:rsidR="00F6401B" w:rsidRPr="00F6401B" w:rsidRDefault="00F6401B" w:rsidP="00F6401B">
      <w:pPr>
        <w:pStyle w:val="NormalWeb"/>
        <w:shd w:val="clear" w:color="auto" w:fill="FFFFFF"/>
        <w:spacing w:before="0" w:beforeAutospacing="0" w:after="188" w:afterAutospacing="0" w:line="465" w:lineRule="atLeast"/>
        <w:jc w:val="both"/>
        <w:rPr>
          <w:rFonts w:ascii="Arial" w:hAnsi="Arial" w:cs="Arial"/>
          <w:sz w:val="22"/>
          <w:szCs w:val="22"/>
        </w:rPr>
      </w:pPr>
      <w:r w:rsidRPr="00F6401B">
        <w:rPr>
          <w:rFonts w:ascii="Arial" w:hAnsi="Arial" w:cs="Arial"/>
          <w:sz w:val="22"/>
          <w:szCs w:val="22"/>
        </w:rPr>
        <w:t>III.- Descripción del sistema ambiental y señalamiento de la problemática ambiental detectada en el área de influencia del proyecto</w:t>
      </w:r>
    </w:p>
    <w:p w:rsidR="00F6401B" w:rsidRPr="00F6401B" w:rsidRDefault="00F6401B" w:rsidP="00F6401B">
      <w:pPr>
        <w:pStyle w:val="NormalWeb"/>
        <w:shd w:val="clear" w:color="auto" w:fill="FFFFFF"/>
        <w:spacing w:before="0" w:beforeAutospacing="0" w:after="188" w:afterAutospacing="0" w:line="465" w:lineRule="atLeast"/>
        <w:jc w:val="both"/>
        <w:rPr>
          <w:rFonts w:ascii="Arial" w:hAnsi="Arial" w:cs="Arial"/>
          <w:sz w:val="22"/>
          <w:szCs w:val="22"/>
        </w:rPr>
      </w:pPr>
      <w:r w:rsidRPr="00F6401B">
        <w:rPr>
          <w:rFonts w:ascii="Arial" w:hAnsi="Arial" w:cs="Arial"/>
          <w:sz w:val="22"/>
          <w:szCs w:val="22"/>
        </w:rPr>
        <w:t>IV.- Identificación descripción y evaluación de los impactos ambientales</w:t>
      </w:r>
    </w:p>
    <w:p w:rsidR="00F6401B" w:rsidRPr="00F6401B" w:rsidRDefault="00F6401B" w:rsidP="00F6401B">
      <w:pPr>
        <w:pStyle w:val="NormalWeb"/>
        <w:shd w:val="clear" w:color="auto" w:fill="FFFFFF"/>
        <w:spacing w:before="0" w:beforeAutospacing="0" w:after="188" w:afterAutospacing="0" w:line="465" w:lineRule="atLeast"/>
        <w:jc w:val="both"/>
        <w:rPr>
          <w:rFonts w:ascii="Arial" w:hAnsi="Arial" w:cs="Arial"/>
          <w:sz w:val="22"/>
          <w:szCs w:val="22"/>
        </w:rPr>
      </w:pPr>
      <w:r w:rsidRPr="00F6401B">
        <w:rPr>
          <w:rFonts w:ascii="Arial" w:hAnsi="Arial" w:cs="Arial"/>
          <w:sz w:val="22"/>
          <w:szCs w:val="22"/>
        </w:rPr>
        <w:t>V.- Medidas preventivas y de mitigación de los impactos ambientales</w:t>
      </w:r>
    </w:p>
    <w:p w:rsidR="00F6401B" w:rsidRPr="00F6401B" w:rsidRDefault="00F6401B" w:rsidP="00F6401B">
      <w:pPr>
        <w:pStyle w:val="NormalWeb"/>
        <w:shd w:val="clear" w:color="auto" w:fill="FFFFFF"/>
        <w:spacing w:before="0" w:beforeAutospacing="0" w:after="188" w:afterAutospacing="0" w:line="465" w:lineRule="atLeast"/>
        <w:jc w:val="both"/>
        <w:rPr>
          <w:rFonts w:ascii="Arial" w:hAnsi="Arial" w:cs="Arial"/>
          <w:sz w:val="22"/>
          <w:szCs w:val="22"/>
        </w:rPr>
      </w:pPr>
      <w:r w:rsidRPr="00F6401B">
        <w:rPr>
          <w:rFonts w:ascii="Arial" w:hAnsi="Arial" w:cs="Arial"/>
          <w:sz w:val="22"/>
          <w:szCs w:val="22"/>
        </w:rPr>
        <w:t>VI.- Pronósticos ambientales y en su caso evaluación de alternativas</w:t>
      </w:r>
    </w:p>
    <w:p w:rsidR="00F6401B" w:rsidRPr="00F6401B" w:rsidRDefault="00F6401B" w:rsidP="00F6401B">
      <w:pPr>
        <w:pStyle w:val="NormalWeb"/>
        <w:shd w:val="clear" w:color="auto" w:fill="FFFFFF"/>
        <w:spacing w:before="0" w:beforeAutospacing="0" w:after="188" w:afterAutospacing="0" w:line="465" w:lineRule="atLeast"/>
        <w:jc w:val="both"/>
        <w:rPr>
          <w:rFonts w:ascii="Arial" w:hAnsi="Arial" w:cs="Arial"/>
          <w:sz w:val="22"/>
          <w:szCs w:val="22"/>
        </w:rPr>
      </w:pPr>
      <w:r w:rsidRPr="00F6401B">
        <w:rPr>
          <w:rFonts w:ascii="Arial" w:hAnsi="Arial" w:cs="Arial"/>
          <w:sz w:val="22"/>
          <w:szCs w:val="22"/>
        </w:rPr>
        <w:lastRenderedPageBreak/>
        <w:t>VII.-Identificación de los instrumentos metodológicos</w:t>
      </w:r>
    </w:p>
    <w:p w:rsidR="00F6401B" w:rsidRPr="00F6401B" w:rsidRDefault="00F6401B" w:rsidP="00F6401B">
      <w:pPr>
        <w:pStyle w:val="NormalWeb"/>
        <w:shd w:val="clear" w:color="auto" w:fill="FFFFFF"/>
        <w:spacing w:before="0" w:beforeAutospacing="0" w:after="188" w:afterAutospacing="0" w:line="465" w:lineRule="atLeast"/>
        <w:jc w:val="both"/>
        <w:rPr>
          <w:rFonts w:ascii="Arial" w:hAnsi="Arial" w:cs="Arial"/>
          <w:sz w:val="22"/>
          <w:szCs w:val="22"/>
        </w:rPr>
      </w:pPr>
      <w:r w:rsidRPr="00F6401B">
        <w:rPr>
          <w:rFonts w:ascii="Arial" w:hAnsi="Arial" w:cs="Arial"/>
          <w:sz w:val="22"/>
          <w:szCs w:val="22"/>
        </w:rPr>
        <w:t>VIII.- Elementos técnicos que sustentan la información señalada en las fracciones anteriores***</w:t>
      </w:r>
    </w:p>
    <w:p w:rsidR="00F6401B" w:rsidRDefault="00F6401B" w:rsidP="00F6401B">
      <w:pPr>
        <w:pStyle w:val="Ttulo1"/>
        <w:shd w:val="clear" w:color="auto" w:fill="FFFFFF"/>
        <w:spacing w:before="375" w:beforeAutospacing="0" w:after="510" w:afterAutospacing="0"/>
        <w:rPr>
          <w:rFonts w:ascii="Arial" w:hAnsi="Arial" w:cs="Arial"/>
          <w:sz w:val="22"/>
          <w:szCs w:val="22"/>
        </w:rPr>
      </w:pPr>
      <w:r w:rsidRPr="00F6401B">
        <w:rPr>
          <w:rFonts w:ascii="Arial" w:hAnsi="Arial" w:cs="Arial"/>
          <w:sz w:val="22"/>
          <w:szCs w:val="22"/>
        </w:rPr>
        <w:t>MIA particular sin actividad altamente riesgosa.</w:t>
      </w:r>
    </w:p>
    <w:p w:rsidR="00F6401B" w:rsidRPr="00F6401B" w:rsidRDefault="00F6401B" w:rsidP="00F6401B">
      <w:pPr>
        <w:pStyle w:val="Ttulo1"/>
        <w:shd w:val="clear" w:color="auto" w:fill="FFFFFF"/>
        <w:spacing w:before="375" w:beforeAutospacing="0" w:after="510" w:afterAutospacing="0"/>
        <w:rPr>
          <w:rFonts w:ascii="Arial" w:hAnsi="Arial" w:cs="Arial"/>
          <w:sz w:val="22"/>
          <w:szCs w:val="22"/>
        </w:rPr>
      </w:pPr>
      <w:r w:rsidRPr="00F6401B">
        <w:rPr>
          <w:rFonts w:ascii="Arial" w:hAnsi="Arial" w:cs="Arial"/>
          <w:b w:val="0"/>
          <w:sz w:val="22"/>
          <w:szCs w:val="22"/>
        </w:rPr>
        <w:t xml:space="preserve">I.- Datos generales del proyecto del </w:t>
      </w:r>
      <w:proofErr w:type="spellStart"/>
      <w:r w:rsidRPr="00F6401B">
        <w:rPr>
          <w:rFonts w:ascii="Arial" w:hAnsi="Arial" w:cs="Arial"/>
          <w:b w:val="0"/>
          <w:sz w:val="22"/>
          <w:szCs w:val="22"/>
        </w:rPr>
        <w:t>promovente</w:t>
      </w:r>
      <w:proofErr w:type="spellEnd"/>
      <w:r w:rsidRPr="00F6401B">
        <w:rPr>
          <w:rFonts w:ascii="Arial" w:hAnsi="Arial" w:cs="Arial"/>
          <w:b w:val="0"/>
          <w:sz w:val="22"/>
          <w:szCs w:val="22"/>
        </w:rPr>
        <w:t xml:space="preserve"> y del responsable del estudio de impacto </w:t>
      </w:r>
      <w:r>
        <w:rPr>
          <w:rFonts w:ascii="Arial" w:hAnsi="Arial" w:cs="Arial"/>
          <w:b w:val="0"/>
          <w:sz w:val="22"/>
          <w:szCs w:val="22"/>
        </w:rPr>
        <w:t xml:space="preserve">    </w:t>
      </w:r>
      <w:r w:rsidRPr="00F6401B">
        <w:rPr>
          <w:rFonts w:ascii="Arial" w:hAnsi="Arial" w:cs="Arial"/>
          <w:b w:val="0"/>
          <w:sz w:val="22"/>
          <w:szCs w:val="22"/>
        </w:rPr>
        <w:t>ambiental</w:t>
      </w:r>
    </w:p>
    <w:p w:rsidR="00F6401B" w:rsidRDefault="00F6401B" w:rsidP="00F6401B">
      <w:pPr>
        <w:pStyle w:val="NormalWeb"/>
        <w:shd w:val="clear" w:color="auto" w:fill="FFFFFF"/>
        <w:spacing w:before="0" w:beforeAutospacing="0" w:after="188" w:afterAutospacing="0" w:line="465" w:lineRule="atLeast"/>
        <w:jc w:val="both"/>
        <w:rPr>
          <w:rFonts w:ascii="Helvetica" w:hAnsi="Helvetica"/>
          <w:color w:val="545454"/>
          <w:sz w:val="27"/>
          <w:szCs w:val="27"/>
        </w:rPr>
      </w:pPr>
      <w:r>
        <w:rPr>
          <w:rFonts w:ascii="Helvetica" w:hAnsi="Helvetica"/>
          <w:color w:val="545454"/>
          <w:sz w:val="27"/>
          <w:szCs w:val="27"/>
        </w:rPr>
        <w:t>II.- Descripción del proyecto, vinculación con los ordenamientos jurídicos aplicables en materia ambiental y en su caso con la regulación sobre uso del suelo</w:t>
      </w:r>
    </w:p>
    <w:p w:rsidR="00F6401B" w:rsidRDefault="00F6401B" w:rsidP="00F6401B">
      <w:pPr>
        <w:pStyle w:val="NormalWeb"/>
        <w:shd w:val="clear" w:color="auto" w:fill="FFFFFF"/>
        <w:spacing w:before="0" w:beforeAutospacing="0" w:after="188" w:afterAutospacing="0" w:line="465" w:lineRule="atLeast"/>
        <w:jc w:val="both"/>
        <w:rPr>
          <w:rFonts w:ascii="Helvetica" w:hAnsi="Helvetica"/>
          <w:color w:val="545454"/>
          <w:sz w:val="27"/>
          <w:szCs w:val="27"/>
        </w:rPr>
      </w:pPr>
      <w:r>
        <w:rPr>
          <w:rFonts w:ascii="Helvetica" w:hAnsi="Helvetica"/>
          <w:color w:val="545454"/>
          <w:sz w:val="27"/>
          <w:szCs w:val="27"/>
        </w:rPr>
        <w:t>III.- Descripción del sistema ambiental y señalamiento de la problemática ambiental detectada en el área de influencia del proyecto</w:t>
      </w:r>
    </w:p>
    <w:p w:rsidR="00F6401B" w:rsidRDefault="00F6401B" w:rsidP="00F6401B">
      <w:pPr>
        <w:pStyle w:val="NormalWeb"/>
        <w:shd w:val="clear" w:color="auto" w:fill="FFFFFF"/>
        <w:spacing w:before="0" w:beforeAutospacing="0" w:after="188" w:afterAutospacing="0" w:line="465" w:lineRule="atLeast"/>
        <w:jc w:val="both"/>
        <w:rPr>
          <w:rFonts w:ascii="Helvetica" w:hAnsi="Helvetica"/>
          <w:color w:val="545454"/>
          <w:sz w:val="27"/>
          <w:szCs w:val="27"/>
        </w:rPr>
      </w:pPr>
      <w:r>
        <w:rPr>
          <w:rFonts w:ascii="Helvetica" w:hAnsi="Helvetica"/>
          <w:color w:val="545454"/>
          <w:sz w:val="27"/>
          <w:szCs w:val="27"/>
        </w:rPr>
        <w:t>IV.- Identificación descripción y evaluación de los impactos ambientales</w:t>
      </w:r>
    </w:p>
    <w:p w:rsidR="00F6401B" w:rsidRDefault="00F6401B" w:rsidP="00F6401B">
      <w:pPr>
        <w:pStyle w:val="NormalWeb"/>
        <w:shd w:val="clear" w:color="auto" w:fill="FFFFFF"/>
        <w:spacing w:before="0" w:beforeAutospacing="0" w:after="188" w:afterAutospacing="0" w:line="465" w:lineRule="atLeast"/>
        <w:jc w:val="both"/>
        <w:rPr>
          <w:rFonts w:ascii="Helvetica" w:hAnsi="Helvetica"/>
          <w:color w:val="545454"/>
          <w:sz w:val="27"/>
          <w:szCs w:val="27"/>
        </w:rPr>
      </w:pPr>
      <w:r>
        <w:rPr>
          <w:rFonts w:ascii="Helvetica" w:hAnsi="Helvetica"/>
          <w:color w:val="545454"/>
          <w:sz w:val="27"/>
          <w:szCs w:val="27"/>
        </w:rPr>
        <w:t>V.- Medidas preventivas y de mitigación de los impactos ambientales</w:t>
      </w:r>
    </w:p>
    <w:p w:rsidR="00F6401B" w:rsidRDefault="00F6401B" w:rsidP="00F6401B">
      <w:pPr>
        <w:pStyle w:val="NormalWeb"/>
        <w:shd w:val="clear" w:color="auto" w:fill="FFFFFF"/>
        <w:spacing w:before="0" w:beforeAutospacing="0" w:after="188" w:afterAutospacing="0" w:line="465" w:lineRule="atLeast"/>
        <w:jc w:val="both"/>
        <w:rPr>
          <w:rFonts w:ascii="Helvetica" w:hAnsi="Helvetica"/>
          <w:color w:val="545454"/>
          <w:sz w:val="27"/>
          <w:szCs w:val="27"/>
        </w:rPr>
      </w:pPr>
      <w:r>
        <w:rPr>
          <w:rFonts w:ascii="Helvetica" w:hAnsi="Helvetica"/>
          <w:color w:val="545454"/>
          <w:sz w:val="27"/>
          <w:szCs w:val="27"/>
        </w:rPr>
        <w:t>VI.- Pronósticos ambientales y en su caso evaluación de alternativas</w:t>
      </w:r>
    </w:p>
    <w:p w:rsidR="00F6401B" w:rsidRDefault="00F6401B" w:rsidP="00F6401B">
      <w:pPr>
        <w:pStyle w:val="NormalWeb"/>
        <w:shd w:val="clear" w:color="auto" w:fill="FFFFFF"/>
        <w:spacing w:before="0" w:beforeAutospacing="0" w:after="188" w:afterAutospacing="0" w:line="465" w:lineRule="atLeast"/>
        <w:jc w:val="both"/>
        <w:rPr>
          <w:rFonts w:ascii="Helvetica" w:hAnsi="Helvetica"/>
          <w:color w:val="545454"/>
          <w:sz w:val="27"/>
          <w:szCs w:val="27"/>
        </w:rPr>
      </w:pPr>
      <w:r>
        <w:rPr>
          <w:rFonts w:ascii="Helvetica" w:hAnsi="Helvetica"/>
          <w:color w:val="545454"/>
          <w:sz w:val="27"/>
          <w:szCs w:val="27"/>
        </w:rPr>
        <w:t>VII.-Identificación de los instrumentos metodológicos</w:t>
      </w:r>
    </w:p>
    <w:p w:rsidR="00F6401B" w:rsidRPr="00F6401B" w:rsidRDefault="00F6401B" w:rsidP="00F6401B">
      <w:pPr>
        <w:pStyle w:val="NormalWeb"/>
        <w:shd w:val="clear" w:color="auto" w:fill="FFFFFF"/>
        <w:spacing w:before="0" w:beforeAutospacing="0" w:after="188" w:afterAutospacing="0" w:line="465" w:lineRule="atLeast"/>
        <w:jc w:val="both"/>
        <w:rPr>
          <w:rFonts w:ascii="Helvetica" w:hAnsi="Helvetica"/>
          <w:color w:val="545454"/>
          <w:sz w:val="27"/>
          <w:szCs w:val="27"/>
        </w:rPr>
      </w:pPr>
      <w:r>
        <w:rPr>
          <w:rFonts w:ascii="Helvetica" w:hAnsi="Helvetica"/>
          <w:color w:val="545454"/>
          <w:sz w:val="27"/>
          <w:szCs w:val="27"/>
        </w:rPr>
        <w:t>VIII.- Elementos técnicos que sustentan la información señalada en las fracciones anteriores*** </w:t>
      </w:r>
    </w:p>
    <w:p w:rsidR="001015FE" w:rsidRDefault="001015FE" w:rsidP="00427F9D">
      <w:pPr>
        <w:autoSpaceDE w:val="0"/>
        <w:autoSpaceDN w:val="0"/>
        <w:adjustRightInd w:val="0"/>
        <w:spacing w:after="0" w:line="240" w:lineRule="auto"/>
        <w:rPr>
          <w:rFonts w:ascii="Arial" w:hAnsi="Arial" w:cs="Arial"/>
        </w:rPr>
      </w:pPr>
      <w:r w:rsidRPr="00427F9D">
        <w:rPr>
          <w:rFonts w:ascii="Arial" w:hAnsi="Arial" w:cs="Arial"/>
        </w:rPr>
        <w:t>6.2.5 Factores Ambientales Significativos</w:t>
      </w:r>
    </w:p>
    <w:p w:rsidR="00F6401B" w:rsidRDefault="00F6401B" w:rsidP="00427F9D">
      <w:pPr>
        <w:autoSpaceDE w:val="0"/>
        <w:autoSpaceDN w:val="0"/>
        <w:adjustRightInd w:val="0"/>
        <w:spacing w:after="0" w:line="240" w:lineRule="auto"/>
        <w:rPr>
          <w:rFonts w:ascii="Arial" w:hAnsi="Arial" w:cs="Arial"/>
        </w:rPr>
      </w:pPr>
    </w:p>
    <w:p w:rsidR="00F6401B" w:rsidRDefault="00F6401B" w:rsidP="007F5CC0">
      <w:pPr>
        <w:autoSpaceDE w:val="0"/>
        <w:autoSpaceDN w:val="0"/>
        <w:adjustRightInd w:val="0"/>
        <w:spacing w:after="0" w:line="240" w:lineRule="auto"/>
        <w:jc w:val="both"/>
        <w:rPr>
          <w:rFonts w:ascii="Arial" w:hAnsi="Arial" w:cs="Arial"/>
          <w:b/>
          <w:color w:val="666666"/>
          <w:shd w:val="clear" w:color="auto" w:fill="FFFFFF"/>
        </w:rPr>
      </w:pPr>
      <w:r w:rsidRPr="00F6401B">
        <w:rPr>
          <w:rFonts w:ascii="Arial" w:hAnsi="Arial" w:cs="Arial"/>
          <w:b/>
          <w:color w:val="666666"/>
          <w:shd w:val="clear" w:color="auto" w:fill="FFFFFF"/>
        </w:rPr>
        <w:t>La </w:t>
      </w:r>
      <w:r w:rsidRPr="00F6401B">
        <w:rPr>
          <w:rStyle w:val="Textoennegrita"/>
          <w:rFonts w:ascii="Arial" w:hAnsi="Arial" w:cs="Arial"/>
          <w:b w:val="0"/>
          <w:shd w:val="clear" w:color="auto" w:fill="FFFFFF"/>
        </w:rPr>
        <w:t>identificac</w:t>
      </w:r>
      <w:r>
        <w:rPr>
          <w:rStyle w:val="Textoennegrita"/>
          <w:rFonts w:ascii="Arial" w:hAnsi="Arial" w:cs="Arial"/>
          <w:b w:val="0"/>
          <w:shd w:val="clear" w:color="auto" w:fill="FFFFFF"/>
        </w:rPr>
        <w:t>ión y evaluación de los factores</w:t>
      </w:r>
      <w:r w:rsidRPr="00F6401B">
        <w:rPr>
          <w:rStyle w:val="Textoennegrita"/>
          <w:rFonts w:ascii="Arial" w:hAnsi="Arial" w:cs="Arial"/>
          <w:b w:val="0"/>
          <w:shd w:val="clear" w:color="auto" w:fill="FFFFFF"/>
        </w:rPr>
        <w:t xml:space="preserve"> ambientales significativos</w:t>
      </w:r>
      <w:r w:rsidRPr="00F6401B">
        <w:rPr>
          <w:rFonts w:ascii="Arial" w:hAnsi="Arial" w:cs="Arial"/>
          <w:b/>
          <w:color w:val="666666"/>
          <w:shd w:val="clear" w:color="auto" w:fill="FFFFFF"/>
        </w:rPr>
        <w:t xml:space="preserve">, de forma especial en la fase de planificación, siendo una parte fundamental de </w:t>
      </w:r>
      <w:r>
        <w:rPr>
          <w:rFonts w:ascii="Arial" w:hAnsi="Arial" w:cs="Arial"/>
          <w:b/>
          <w:color w:val="666666"/>
          <w:shd w:val="clear" w:color="auto" w:fill="FFFFFF"/>
        </w:rPr>
        <w:t>la norma ISO 14001. Los factores</w:t>
      </w:r>
      <w:r w:rsidRPr="00F6401B">
        <w:rPr>
          <w:rFonts w:ascii="Arial" w:hAnsi="Arial" w:cs="Arial"/>
          <w:b/>
          <w:color w:val="666666"/>
          <w:shd w:val="clear" w:color="auto" w:fill="FFFFFF"/>
        </w:rPr>
        <w:t xml:space="preserve"> ambientales significativos son uno de </w:t>
      </w:r>
      <w:r>
        <w:rPr>
          <w:rFonts w:ascii="Arial" w:hAnsi="Arial" w:cs="Arial"/>
          <w:b/>
          <w:color w:val="666666"/>
          <w:shd w:val="clear" w:color="auto" w:fill="FFFFFF"/>
        </w:rPr>
        <w:t xml:space="preserve">los factores clave del éxito de </w:t>
      </w:r>
      <w:r w:rsidRPr="00F6401B">
        <w:rPr>
          <w:rFonts w:ascii="Arial" w:hAnsi="Arial" w:cs="Arial"/>
          <w:b/>
          <w:color w:val="666666"/>
          <w:shd w:val="clear" w:color="auto" w:fill="FFFFFF"/>
        </w:rPr>
        <w:t>implantación de un </w:t>
      </w:r>
      <w:r w:rsidRPr="00F6401B">
        <w:rPr>
          <w:rStyle w:val="Textoennegrita"/>
          <w:rFonts w:ascii="Arial" w:hAnsi="Arial" w:cs="Arial"/>
          <w:b w:val="0"/>
          <w:shd w:val="clear" w:color="auto" w:fill="FFFFFF"/>
        </w:rPr>
        <w:t>Sistema de Gestión Ambiental según la nueva ISO 14001</w:t>
      </w:r>
      <w:r w:rsidRPr="00F6401B">
        <w:rPr>
          <w:rFonts w:ascii="Arial" w:hAnsi="Arial" w:cs="Arial"/>
          <w:b/>
          <w:color w:val="666666"/>
          <w:shd w:val="clear" w:color="auto" w:fill="FFFFFF"/>
        </w:rPr>
        <w:t>. Segú</w:t>
      </w:r>
      <w:r>
        <w:rPr>
          <w:rFonts w:ascii="Arial" w:hAnsi="Arial" w:cs="Arial"/>
          <w:b/>
          <w:color w:val="666666"/>
          <w:shd w:val="clear" w:color="auto" w:fill="FFFFFF"/>
        </w:rPr>
        <w:t>n la norma ISO 14001, un factor</w:t>
      </w:r>
      <w:r w:rsidRPr="00F6401B">
        <w:rPr>
          <w:rFonts w:ascii="Arial" w:hAnsi="Arial" w:cs="Arial"/>
          <w:b/>
          <w:color w:val="666666"/>
          <w:shd w:val="clear" w:color="auto" w:fill="FFFFFF"/>
        </w:rPr>
        <w:t xml:space="preserve"> ambiental significativo es un elemento de las actividades, productos o </w:t>
      </w:r>
      <w:r w:rsidRPr="00F6401B">
        <w:rPr>
          <w:rStyle w:val="Textoennegrita"/>
          <w:rFonts w:ascii="Arial" w:hAnsi="Arial" w:cs="Arial"/>
          <w:b w:val="0"/>
          <w:shd w:val="clear" w:color="auto" w:fill="FFFFFF"/>
        </w:rPr>
        <w:t>servicios de una empresa que tiene o puede tener un impacto </w:t>
      </w:r>
      <w:r w:rsidRPr="00F6401B">
        <w:rPr>
          <w:rFonts w:ascii="Arial" w:hAnsi="Arial" w:cs="Arial"/>
          <w:b/>
          <w:color w:val="666666"/>
          <w:shd w:val="clear" w:color="auto" w:fill="FFFFFF"/>
        </w:rPr>
        <w:t>sobre el medio ambiente.</w:t>
      </w:r>
    </w:p>
    <w:p w:rsidR="00F6401B" w:rsidRPr="00F6401B" w:rsidRDefault="00F6401B" w:rsidP="00F6401B">
      <w:pPr>
        <w:pStyle w:val="NormalWeb"/>
        <w:shd w:val="clear" w:color="auto" w:fill="FFFFFF"/>
        <w:spacing w:before="0" w:beforeAutospacing="0" w:after="210" w:afterAutospacing="0" w:line="330" w:lineRule="atLeast"/>
        <w:rPr>
          <w:rFonts w:ascii="Arial" w:hAnsi="Arial" w:cs="Arial"/>
          <w:color w:val="666666"/>
          <w:sz w:val="22"/>
          <w:szCs w:val="22"/>
        </w:rPr>
      </w:pPr>
      <w:r w:rsidRPr="00F6401B">
        <w:rPr>
          <w:rFonts w:ascii="Arial" w:hAnsi="Arial" w:cs="Arial"/>
          <w:color w:val="666666"/>
          <w:sz w:val="22"/>
          <w:szCs w:val="22"/>
        </w:rPr>
        <w:t>Un </w:t>
      </w:r>
      <w:r>
        <w:rPr>
          <w:rStyle w:val="Textoennegrita"/>
          <w:rFonts w:ascii="Arial" w:hAnsi="Arial" w:cs="Arial"/>
          <w:color w:val="666666"/>
          <w:sz w:val="22"/>
          <w:szCs w:val="22"/>
        </w:rPr>
        <w:t>factor</w:t>
      </w:r>
      <w:r w:rsidRPr="00F6401B">
        <w:rPr>
          <w:rStyle w:val="Textoennegrita"/>
          <w:rFonts w:ascii="Arial" w:hAnsi="Arial" w:cs="Arial"/>
          <w:color w:val="666666"/>
          <w:sz w:val="22"/>
          <w:szCs w:val="22"/>
        </w:rPr>
        <w:t xml:space="preserve"> ambiental significativo siendo la forma en la que su actividad, servicio o producto</w:t>
      </w:r>
      <w:r w:rsidRPr="00F6401B">
        <w:rPr>
          <w:rFonts w:ascii="Arial" w:hAnsi="Arial" w:cs="Arial"/>
          <w:color w:val="666666"/>
          <w:sz w:val="22"/>
          <w:szCs w:val="22"/>
        </w:rPr>
        <w:t> impacta en el medio ambiente. Uno de los aspectos ambientales del lavado de vehículos puede ser el agente de limpieza </w:t>
      </w:r>
      <w:r w:rsidRPr="00F6401B">
        <w:rPr>
          <w:rStyle w:val="Textoennegrita"/>
          <w:rFonts w:ascii="Arial" w:hAnsi="Arial" w:cs="Arial"/>
          <w:color w:val="666666"/>
          <w:sz w:val="22"/>
          <w:szCs w:val="22"/>
        </w:rPr>
        <w:t>utilizado que puede contaminar el agua</w:t>
      </w:r>
      <w:r w:rsidRPr="00F6401B">
        <w:rPr>
          <w:rFonts w:ascii="Arial" w:hAnsi="Arial" w:cs="Arial"/>
          <w:color w:val="666666"/>
          <w:sz w:val="22"/>
          <w:szCs w:val="22"/>
        </w:rPr>
        <w:t>. Para obtener más información pueden leer </w:t>
      </w:r>
      <w:hyperlink r:id="rId26" w:history="1">
        <w:r w:rsidRPr="00F6401B">
          <w:rPr>
            <w:rStyle w:val="Hipervnculo"/>
            <w:rFonts w:ascii="Arial" w:hAnsi="Arial" w:cs="Arial"/>
            <w:sz w:val="22"/>
            <w:szCs w:val="22"/>
          </w:rPr>
          <w:t>ISO 14001 2015: Los aspectos ambientales</w:t>
        </w:r>
      </w:hyperlink>
      <w:r w:rsidRPr="00F6401B">
        <w:rPr>
          <w:rFonts w:ascii="Arial" w:hAnsi="Arial" w:cs="Arial"/>
          <w:color w:val="666666"/>
          <w:sz w:val="22"/>
          <w:szCs w:val="22"/>
        </w:rPr>
        <w:t>.</w:t>
      </w:r>
    </w:p>
    <w:p w:rsidR="00F6401B" w:rsidRPr="00F6401B" w:rsidRDefault="00F6401B" w:rsidP="00F6401B">
      <w:pPr>
        <w:pStyle w:val="NormalWeb"/>
        <w:shd w:val="clear" w:color="auto" w:fill="FFFFFF"/>
        <w:spacing w:before="0" w:beforeAutospacing="0" w:after="210" w:afterAutospacing="0" w:line="330" w:lineRule="atLeast"/>
        <w:rPr>
          <w:rFonts w:ascii="Arial" w:hAnsi="Arial" w:cs="Arial"/>
          <w:color w:val="666666"/>
          <w:sz w:val="22"/>
          <w:szCs w:val="22"/>
        </w:rPr>
      </w:pPr>
      <w:r w:rsidRPr="00F6401B">
        <w:rPr>
          <w:rFonts w:ascii="Arial" w:hAnsi="Arial" w:cs="Arial"/>
          <w:color w:val="666666"/>
          <w:sz w:val="22"/>
          <w:szCs w:val="22"/>
        </w:rPr>
        <w:lastRenderedPageBreak/>
        <w:t>Un impacto ambiental es un cambio en el ambiente. Los </w:t>
      </w:r>
      <w:r w:rsidRPr="00F6401B">
        <w:rPr>
          <w:rStyle w:val="Textoennegrita"/>
          <w:rFonts w:ascii="Arial" w:hAnsi="Arial" w:cs="Arial"/>
          <w:color w:val="666666"/>
          <w:sz w:val="22"/>
          <w:szCs w:val="22"/>
        </w:rPr>
        <w:t>impactos ambie</w:t>
      </w:r>
      <w:r w:rsidR="007F5CC0">
        <w:rPr>
          <w:rStyle w:val="Textoennegrita"/>
          <w:rFonts w:ascii="Arial" w:hAnsi="Arial" w:cs="Arial"/>
          <w:color w:val="666666"/>
          <w:sz w:val="22"/>
          <w:szCs w:val="22"/>
        </w:rPr>
        <w:t xml:space="preserve">ntales son </w:t>
      </w:r>
      <w:r>
        <w:rPr>
          <w:rStyle w:val="Textoennegrita"/>
          <w:rFonts w:ascii="Arial" w:hAnsi="Arial" w:cs="Arial"/>
          <w:color w:val="666666"/>
          <w:sz w:val="22"/>
          <w:szCs w:val="22"/>
        </w:rPr>
        <w:t>causados por factores</w:t>
      </w:r>
      <w:r w:rsidRPr="00F6401B">
        <w:rPr>
          <w:rStyle w:val="Textoennegrita"/>
          <w:rFonts w:ascii="Arial" w:hAnsi="Arial" w:cs="Arial"/>
          <w:color w:val="666666"/>
          <w:sz w:val="22"/>
          <w:szCs w:val="22"/>
        </w:rPr>
        <w:t xml:space="preserve"> ambientales</w:t>
      </w:r>
      <w:r w:rsidRPr="00F6401B">
        <w:rPr>
          <w:rFonts w:ascii="Arial" w:hAnsi="Arial" w:cs="Arial"/>
          <w:color w:val="666666"/>
          <w:sz w:val="22"/>
          <w:szCs w:val="22"/>
        </w:rPr>
        <w:t>.</w:t>
      </w:r>
    </w:p>
    <w:p w:rsidR="00F6401B" w:rsidRPr="00F6401B" w:rsidRDefault="00F6401B" w:rsidP="00F6401B">
      <w:pPr>
        <w:pStyle w:val="NormalWeb"/>
        <w:shd w:val="clear" w:color="auto" w:fill="FFFFFF"/>
        <w:spacing w:before="0" w:beforeAutospacing="0" w:after="210" w:afterAutospacing="0" w:line="330" w:lineRule="atLeast"/>
        <w:rPr>
          <w:rFonts w:ascii="Arial" w:hAnsi="Arial" w:cs="Arial"/>
          <w:color w:val="666666"/>
          <w:sz w:val="22"/>
          <w:szCs w:val="22"/>
        </w:rPr>
      </w:pPr>
      <w:r w:rsidRPr="00F6401B">
        <w:rPr>
          <w:rFonts w:ascii="Arial" w:hAnsi="Arial" w:cs="Arial"/>
          <w:color w:val="666666"/>
          <w:sz w:val="22"/>
          <w:szCs w:val="22"/>
        </w:rPr>
        <w:t>Es necesario realizar el </w:t>
      </w:r>
      <w:r w:rsidRPr="00F6401B">
        <w:rPr>
          <w:rStyle w:val="Textoennegrita"/>
          <w:rFonts w:ascii="Arial" w:hAnsi="Arial" w:cs="Arial"/>
          <w:color w:val="666666"/>
          <w:sz w:val="22"/>
          <w:szCs w:val="22"/>
        </w:rPr>
        <w:t>enfoque básico y sistemático para identificar, evaluar y gestionar</w:t>
      </w:r>
      <w:r>
        <w:rPr>
          <w:rFonts w:ascii="Arial" w:hAnsi="Arial" w:cs="Arial"/>
          <w:color w:val="666666"/>
          <w:sz w:val="22"/>
          <w:szCs w:val="22"/>
        </w:rPr>
        <w:t xml:space="preserve"> los factores</w:t>
      </w:r>
      <w:r w:rsidRPr="00F6401B">
        <w:rPr>
          <w:rFonts w:ascii="Arial" w:hAnsi="Arial" w:cs="Arial"/>
          <w:color w:val="666666"/>
          <w:sz w:val="22"/>
          <w:szCs w:val="22"/>
        </w:rPr>
        <w:t xml:space="preserve"> ambientales significativos:</w:t>
      </w:r>
    </w:p>
    <w:p w:rsidR="001015FE" w:rsidRDefault="001015FE" w:rsidP="00427F9D">
      <w:pPr>
        <w:autoSpaceDE w:val="0"/>
        <w:autoSpaceDN w:val="0"/>
        <w:adjustRightInd w:val="0"/>
        <w:spacing w:after="0" w:line="240" w:lineRule="auto"/>
        <w:rPr>
          <w:rFonts w:ascii="Arial" w:hAnsi="Arial" w:cs="Arial"/>
        </w:rPr>
      </w:pPr>
      <w:r w:rsidRPr="00286F20">
        <w:rPr>
          <w:rFonts w:ascii="Arial" w:hAnsi="Arial" w:cs="Arial"/>
        </w:rPr>
        <w:t>6.2.6 Métodos para realizar Estudios o Evaluaciones de Impacto Ambiental</w:t>
      </w:r>
      <w:r w:rsidR="00427F9D">
        <w:rPr>
          <w:rFonts w:ascii="Arial" w:hAnsi="Arial" w:cs="Arial"/>
        </w:rPr>
        <w:t>.</w:t>
      </w:r>
    </w:p>
    <w:p w:rsidR="00772288" w:rsidRDefault="00772288" w:rsidP="00427F9D">
      <w:pPr>
        <w:autoSpaceDE w:val="0"/>
        <w:autoSpaceDN w:val="0"/>
        <w:adjustRightInd w:val="0"/>
        <w:spacing w:after="0" w:line="240" w:lineRule="auto"/>
        <w:rPr>
          <w:rFonts w:ascii="Arial" w:hAnsi="Arial" w:cs="Arial"/>
        </w:rPr>
      </w:pPr>
    </w:p>
    <w:p w:rsidR="00772288" w:rsidRDefault="00772288" w:rsidP="00772288">
      <w:pPr>
        <w:autoSpaceDE w:val="0"/>
        <w:autoSpaceDN w:val="0"/>
        <w:adjustRightInd w:val="0"/>
        <w:spacing w:after="0" w:line="240" w:lineRule="auto"/>
        <w:jc w:val="both"/>
        <w:rPr>
          <w:rFonts w:ascii="Arial" w:hAnsi="Arial" w:cs="Arial"/>
          <w:color w:val="000000"/>
        </w:rPr>
      </w:pPr>
      <w:r w:rsidRPr="00772288">
        <w:rPr>
          <w:rFonts w:ascii="Arial" w:hAnsi="Arial" w:cs="Arial"/>
          <w:color w:val="000000"/>
        </w:rPr>
        <w:t>Las diferentes etapas de la evaluación de impacto ambien</w:t>
      </w:r>
      <w:r>
        <w:rPr>
          <w:rFonts w:ascii="Arial" w:hAnsi="Arial" w:cs="Arial"/>
          <w:color w:val="000000"/>
        </w:rPr>
        <w:t xml:space="preserve">tal </w:t>
      </w:r>
      <w:r w:rsidRPr="00772288">
        <w:rPr>
          <w:rFonts w:ascii="Arial" w:hAnsi="Arial" w:cs="Arial"/>
          <w:color w:val="000000"/>
        </w:rPr>
        <w:t xml:space="preserve">son: </w:t>
      </w:r>
    </w:p>
    <w:p w:rsidR="00772288" w:rsidRPr="00772288" w:rsidRDefault="00772288" w:rsidP="00772288">
      <w:pPr>
        <w:autoSpaceDE w:val="0"/>
        <w:autoSpaceDN w:val="0"/>
        <w:adjustRightInd w:val="0"/>
        <w:spacing w:after="0" w:line="240" w:lineRule="auto"/>
        <w:jc w:val="both"/>
        <w:rPr>
          <w:rFonts w:ascii="Arial" w:hAnsi="Arial" w:cs="Arial"/>
          <w:color w:val="000000"/>
        </w:rPr>
      </w:pPr>
    </w:p>
    <w:p w:rsid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Identificar los as</w:t>
      </w:r>
      <w:r>
        <w:rPr>
          <w:rFonts w:ascii="Arial" w:hAnsi="Arial" w:cs="Arial"/>
          <w:color w:val="000000"/>
        </w:rPr>
        <w:t>pectos ambientales del proyecto a evaluar</w:t>
      </w:r>
      <w:r w:rsidRPr="00772288">
        <w:rPr>
          <w:rFonts w:ascii="Arial" w:hAnsi="Arial" w:cs="Arial"/>
          <w:color w:val="000000"/>
        </w:rPr>
        <w:t xml:space="preserve">.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p>
    <w:p w:rsid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Identificar los factores ambientales que pueden verse afectados por las acciones del proyecto.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p>
    <w:p w:rsid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Caracterizar, cuantitativa y cualitativamente, el estado de tale</w:t>
      </w:r>
      <w:r>
        <w:rPr>
          <w:rFonts w:ascii="Arial" w:hAnsi="Arial" w:cs="Arial"/>
          <w:color w:val="000000"/>
        </w:rPr>
        <w:t xml:space="preserve">s factores ambientales antes de </w:t>
      </w:r>
    </w:p>
    <w:p w:rsidR="00772288" w:rsidRDefault="00772288" w:rsidP="00772288">
      <w:pPr>
        <w:autoSpaceDE w:val="0"/>
        <w:autoSpaceDN w:val="0"/>
        <w:adjustRightInd w:val="0"/>
        <w:spacing w:after="0" w:line="240" w:lineRule="auto"/>
        <w:ind w:left="360" w:hanging="360"/>
        <w:jc w:val="both"/>
        <w:rPr>
          <w:rFonts w:ascii="Arial" w:hAnsi="Arial" w:cs="Arial"/>
          <w:color w:val="000000"/>
        </w:rPr>
      </w:pPr>
      <w:r>
        <w:rPr>
          <w:rFonts w:ascii="Arial" w:hAnsi="Arial" w:cs="Arial"/>
          <w:color w:val="000000"/>
        </w:rPr>
        <w:t xml:space="preserve"> </w:t>
      </w:r>
      <w:r w:rsidR="00F6401B">
        <w:rPr>
          <w:rFonts w:ascii="Arial" w:hAnsi="Arial" w:cs="Arial"/>
          <w:color w:val="000000"/>
        </w:rPr>
        <w:t xml:space="preserve"> </w:t>
      </w:r>
      <w:r>
        <w:rPr>
          <w:rFonts w:ascii="Arial" w:hAnsi="Arial" w:cs="Arial"/>
          <w:color w:val="000000"/>
        </w:rPr>
        <w:t xml:space="preserve"> </w:t>
      </w:r>
      <w:proofErr w:type="gramStart"/>
      <w:r w:rsidRPr="00772288">
        <w:rPr>
          <w:rFonts w:ascii="Arial" w:hAnsi="Arial" w:cs="Arial"/>
          <w:color w:val="000000"/>
        </w:rPr>
        <w:t>la</w:t>
      </w:r>
      <w:proofErr w:type="gramEnd"/>
      <w:r w:rsidRPr="00772288">
        <w:rPr>
          <w:rFonts w:ascii="Arial" w:hAnsi="Arial" w:cs="Arial"/>
          <w:color w:val="000000"/>
        </w:rPr>
        <w:t xml:space="preserve"> implementación del proyecto.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Predecir el estado de tales factores ambientales debido a las acciones previstas. </w:t>
      </w:r>
    </w:p>
    <w:p w:rsid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Evaluar el impacto para cada factor ambiental afectado y determinar la aceptabilidad de tales </w:t>
      </w:r>
    </w:p>
    <w:p w:rsidR="00772288" w:rsidRDefault="00F6401B" w:rsidP="00772288">
      <w:pPr>
        <w:autoSpaceDE w:val="0"/>
        <w:autoSpaceDN w:val="0"/>
        <w:adjustRightInd w:val="0"/>
        <w:spacing w:after="0" w:line="240" w:lineRule="auto"/>
        <w:ind w:left="360" w:hanging="360"/>
        <w:jc w:val="both"/>
        <w:rPr>
          <w:rFonts w:ascii="Arial" w:hAnsi="Arial" w:cs="Arial"/>
          <w:color w:val="000000"/>
        </w:rPr>
      </w:pPr>
      <w:r>
        <w:rPr>
          <w:rFonts w:ascii="Arial" w:hAnsi="Arial" w:cs="Arial"/>
          <w:color w:val="000000"/>
        </w:rPr>
        <w:t xml:space="preserve"> </w:t>
      </w:r>
      <w:r w:rsidR="00772288">
        <w:rPr>
          <w:rFonts w:ascii="Arial" w:hAnsi="Arial" w:cs="Arial"/>
          <w:color w:val="000000"/>
        </w:rPr>
        <w:t xml:space="preserve"> </w:t>
      </w:r>
      <w:proofErr w:type="gramStart"/>
      <w:r w:rsidR="00772288" w:rsidRPr="00772288">
        <w:rPr>
          <w:rFonts w:ascii="Arial" w:hAnsi="Arial" w:cs="Arial"/>
          <w:color w:val="000000"/>
        </w:rPr>
        <w:t>impactos</w:t>
      </w:r>
      <w:proofErr w:type="gramEnd"/>
      <w:r w:rsidR="00772288" w:rsidRPr="00772288">
        <w:rPr>
          <w:rFonts w:ascii="Arial" w:hAnsi="Arial" w:cs="Arial"/>
          <w:color w:val="000000"/>
        </w:rPr>
        <w:t xml:space="preserve">.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p>
    <w:p w:rsid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Identificar y evaluar medidas de mitigación que permitan eliminar o reducir los impactos a </w:t>
      </w:r>
    </w:p>
    <w:p w:rsidR="00772288" w:rsidRPr="00772288" w:rsidRDefault="00F6401B" w:rsidP="00772288">
      <w:pPr>
        <w:autoSpaceDE w:val="0"/>
        <w:autoSpaceDN w:val="0"/>
        <w:adjustRightInd w:val="0"/>
        <w:spacing w:after="0" w:line="240" w:lineRule="auto"/>
        <w:ind w:left="360" w:hanging="360"/>
        <w:jc w:val="both"/>
        <w:rPr>
          <w:rFonts w:ascii="Arial" w:hAnsi="Arial" w:cs="Arial"/>
          <w:color w:val="000000"/>
        </w:rPr>
      </w:pPr>
      <w:r>
        <w:rPr>
          <w:rFonts w:ascii="Arial" w:hAnsi="Arial" w:cs="Arial"/>
          <w:color w:val="000000"/>
        </w:rPr>
        <w:t xml:space="preserve">  </w:t>
      </w:r>
      <w:proofErr w:type="gramStart"/>
      <w:r w:rsidR="00772288" w:rsidRPr="00772288">
        <w:rPr>
          <w:rFonts w:ascii="Arial" w:hAnsi="Arial" w:cs="Arial"/>
          <w:color w:val="000000"/>
        </w:rPr>
        <w:t>niveles</w:t>
      </w:r>
      <w:proofErr w:type="gramEnd"/>
      <w:r w:rsidR="00772288" w:rsidRPr="00772288">
        <w:rPr>
          <w:rFonts w:ascii="Arial" w:hAnsi="Arial" w:cs="Arial"/>
          <w:color w:val="000000"/>
        </w:rPr>
        <w:t xml:space="preserve"> aceptables. </w:t>
      </w:r>
    </w:p>
    <w:p w:rsidR="00772288" w:rsidRPr="00772288" w:rsidRDefault="00772288" w:rsidP="00772288">
      <w:pPr>
        <w:autoSpaceDE w:val="0"/>
        <w:autoSpaceDN w:val="0"/>
        <w:adjustRightInd w:val="0"/>
        <w:spacing w:after="0" w:line="240" w:lineRule="auto"/>
        <w:rPr>
          <w:rFonts w:ascii="Arial" w:hAnsi="Arial" w:cs="Arial"/>
          <w:color w:val="000000"/>
        </w:rPr>
      </w:pPr>
    </w:p>
    <w:p w:rsidR="00427F9D" w:rsidRPr="00772288" w:rsidRDefault="00772288" w:rsidP="00772288">
      <w:pPr>
        <w:autoSpaceDE w:val="0"/>
        <w:autoSpaceDN w:val="0"/>
        <w:adjustRightInd w:val="0"/>
        <w:spacing w:after="0" w:line="240" w:lineRule="auto"/>
        <w:rPr>
          <w:rFonts w:ascii="Arial" w:hAnsi="Arial" w:cs="Arial"/>
        </w:rPr>
      </w:pPr>
      <w:r w:rsidRPr="00772288">
        <w:rPr>
          <w:rFonts w:ascii="Arial" w:hAnsi="Arial" w:cs="Arial"/>
          <w:color w:val="000000"/>
        </w:rPr>
        <w:t>(En el caso de proyectos que estén en su última fase de diseño, sometidos al sistema de evaluación de impacto ambien</w:t>
      </w:r>
      <w:r>
        <w:rPr>
          <w:rFonts w:ascii="Arial" w:hAnsi="Arial" w:cs="Arial"/>
          <w:color w:val="000000"/>
        </w:rPr>
        <w:t>tal</w:t>
      </w:r>
      <w:r w:rsidRPr="00772288">
        <w:rPr>
          <w:rFonts w:ascii="Arial" w:hAnsi="Arial" w:cs="Arial"/>
          <w:color w:val="000000"/>
        </w:rPr>
        <w:t>, se debe incluir medidas de mitigación, planes de prevención de riesgos y control de accidentes, medidas de reparación y compensación, así como un plan de</w:t>
      </w:r>
      <w:r>
        <w:rPr>
          <w:rFonts w:ascii="Arial" w:hAnsi="Arial" w:cs="Arial"/>
          <w:color w:val="000000"/>
        </w:rPr>
        <w:t xml:space="preserve"> </w:t>
      </w:r>
      <w:r w:rsidRPr="00772288">
        <w:rPr>
          <w:rFonts w:ascii="Arial" w:hAnsi="Arial" w:cs="Arial"/>
          <w:color w:val="000000"/>
        </w:rPr>
        <w:t>seguimiento de las principales variables ambientales potencialmente afectadas).</w:t>
      </w:r>
    </w:p>
    <w:p w:rsidR="00427F9D" w:rsidRDefault="00427F9D" w:rsidP="00427F9D">
      <w:pPr>
        <w:autoSpaceDE w:val="0"/>
        <w:autoSpaceDN w:val="0"/>
        <w:adjustRightInd w:val="0"/>
        <w:spacing w:after="0" w:line="240" w:lineRule="auto"/>
        <w:rPr>
          <w:rFonts w:ascii="Arial" w:hAnsi="Arial" w:cs="Arial"/>
        </w:rPr>
      </w:pPr>
    </w:p>
    <w:p w:rsidR="00772288" w:rsidRDefault="00772288" w:rsidP="00772288">
      <w:pPr>
        <w:autoSpaceDE w:val="0"/>
        <w:autoSpaceDN w:val="0"/>
        <w:adjustRightInd w:val="0"/>
        <w:spacing w:after="0" w:line="240" w:lineRule="auto"/>
        <w:jc w:val="both"/>
        <w:rPr>
          <w:rFonts w:ascii="Arial" w:hAnsi="Arial" w:cs="Arial"/>
          <w:color w:val="000000"/>
        </w:rPr>
      </w:pPr>
      <w:r w:rsidRPr="00772288">
        <w:rPr>
          <w:rFonts w:ascii="Arial" w:hAnsi="Arial" w:cs="Arial"/>
          <w:color w:val="000000"/>
        </w:rPr>
        <w:t xml:space="preserve">Los </w:t>
      </w:r>
      <w:r w:rsidRPr="00772288">
        <w:rPr>
          <w:rFonts w:ascii="Arial" w:hAnsi="Arial" w:cs="Arial"/>
          <w:b/>
          <w:color w:val="000000"/>
        </w:rPr>
        <w:t>aspectos ambientales</w:t>
      </w:r>
      <w:r w:rsidRPr="00772288">
        <w:rPr>
          <w:rFonts w:ascii="Arial" w:hAnsi="Arial" w:cs="Arial"/>
          <w:color w:val="000000"/>
        </w:rPr>
        <w:t xml:space="preserve"> se definen como todas aquellas acciones o elementos del proyecto que pueden interactuar con el medio ambiente y, por lo tanto, pueden causar</w:t>
      </w:r>
      <w:r w:rsidRPr="00772288">
        <w:rPr>
          <w:rFonts w:ascii="Arial" w:hAnsi="Arial" w:cs="Arial"/>
          <w:b/>
          <w:color w:val="000000"/>
        </w:rPr>
        <w:t xml:space="preserve"> impacto ambiental.</w:t>
      </w:r>
      <w:r w:rsidRPr="00772288">
        <w:rPr>
          <w:rFonts w:ascii="Arial" w:hAnsi="Arial" w:cs="Arial"/>
          <w:color w:val="000000"/>
        </w:rPr>
        <w:t xml:space="preserve"> </w:t>
      </w:r>
      <w:r w:rsidRPr="00772288">
        <w:rPr>
          <w:rFonts w:ascii="Arial" w:hAnsi="Arial" w:cs="Arial"/>
          <w:b/>
          <w:color w:val="000000"/>
        </w:rPr>
        <w:t>El medio ambiente</w:t>
      </w:r>
      <w:r w:rsidRPr="00772288">
        <w:rPr>
          <w:rFonts w:ascii="Arial" w:hAnsi="Arial" w:cs="Arial"/>
          <w:color w:val="000000"/>
        </w:rPr>
        <w:t xml:space="preserve"> se relaciona con el proyecto por ser: </w:t>
      </w:r>
    </w:p>
    <w:p w:rsidR="00772288" w:rsidRPr="00772288" w:rsidRDefault="00772288" w:rsidP="00772288">
      <w:pPr>
        <w:autoSpaceDE w:val="0"/>
        <w:autoSpaceDN w:val="0"/>
        <w:adjustRightInd w:val="0"/>
        <w:spacing w:after="0" w:line="240" w:lineRule="auto"/>
        <w:jc w:val="both"/>
        <w:rPr>
          <w:rFonts w:ascii="Arial" w:hAnsi="Arial" w:cs="Arial"/>
          <w:color w:val="000000"/>
        </w:rPr>
      </w:pP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w:t>
      </w:r>
      <w:r w:rsidRPr="00772288">
        <w:rPr>
          <w:rFonts w:ascii="Arial" w:hAnsi="Arial" w:cs="Arial"/>
          <w:i/>
          <w:iCs/>
          <w:color w:val="000000"/>
        </w:rPr>
        <w:t xml:space="preserve">Receptor </w:t>
      </w:r>
      <w:r w:rsidRPr="00772288">
        <w:rPr>
          <w:rFonts w:ascii="Arial" w:hAnsi="Arial" w:cs="Arial"/>
          <w:color w:val="000000"/>
        </w:rPr>
        <w:t xml:space="preserve">de las emisiones de la actividad productiva.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w:t>
      </w:r>
      <w:r w:rsidRPr="00772288">
        <w:rPr>
          <w:rFonts w:ascii="Arial" w:hAnsi="Arial" w:cs="Arial"/>
          <w:i/>
          <w:iCs/>
          <w:color w:val="000000"/>
        </w:rPr>
        <w:t xml:space="preserve">Fuente </w:t>
      </w:r>
      <w:r w:rsidRPr="00772288">
        <w:rPr>
          <w:rFonts w:ascii="Arial" w:hAnsi="Arial" w:cs="Arial"/>
          <w:color w:val="000000"/>
        </w:rPr>
        <w:t xml:space="preserve">de recursos naturales, materiales y energéticos.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w:t>
      </w:r>
      <w:r w:rsidRPr="00772288">
        <w:rPr>
          <w:rFonts w:ascii="Arial" w:hAnsi="Arial" w:cs="Arial"/>
          <w:i/>
          <w:iCs/>
          <w:color w:val="000000"/>
        </w:rPr>
        <w:t xml:space="preserve">Soporte </w:t>
      </w:r>
      <w:r w:rsidRPr="00772288">
        <w:rPr>
          <w:rFonts w:ascii="Arial" w:hAnsi="Arial" w:cs="Arial"/>
          <w:color w:val="000000"/>
        </w:rPr>
        <w:t xml:space="preserve">de los elementos físicos que lo conforman. </w:t>
      </w:r>
    </w:p>
    <w:p w:rsidR="00772288" w:rsidRPr="00772288" w:rsidRDefault="00772288" w:rsidP="00772288">
      <w:pPr>
        <w:autoSpaceDE w:val="0"/>
        <w:autoSpaceDN w:val="0"/>
        <w:adjustRightInd w:val="0"/>
        <w:spacing w:after="0" w:line="240" w:lineRule="auto"/>
        <w:rPr>
          <w:rFonts w:ascii="Arial" w:hAnsi="Arial" w:cs="Arial"/>
          <w:color w:val="000000"/>
        </w:rPr>
      </w:pPr>
    </w:p>
    <w:p w:rsidR="00772288" w:rsidRDefault="00772288" w:rsidP="00772288">
      <w:pPr>
        <w:autoSpaceDE w:val="0"/>
        <w:autoSpaceDN w:val="0"/>
        <w:adjustRightInd w:val="0"/>
        <w:spacing w:after="0" w:line="240" w:lineRule="auto"/>
        <w:jc w:val="both"/>
        <w:rPr>
          <w:rFonts w:ascii="Arial" w:hAnsi="Arial" w:cs="Arial"/>
          <w:color w:val="000000"/>
        </w:rPr>
      </w:pPr>
      <w:r w:rsidRPr="00772288">
        <w:rPr>
          <w:rFonts w:ascii="Arial" w:hAnsi="Arial" w:cs="Arial"/>
          <w:color w:val="000000"/>
        </w:rPr>
        <w:t xml:space="preserve">Por lo tanto, se debe identificar aquellas acciones o elementos del proyecto que: </w:t>
      </w:r>
    </w:p>
    <w:p w:rsidR="00772288" w:rsidRPr="00772288" w:rsidRDefault="00772288" w:rsidP="00772288">
      <w:pPr>
        <w:autoSpaceDE w:val="0"/>
        <w:autoSpaceDN w:val="0"/>
        <w:adjustRightInd w:val="0"/>
        <w:spacing w:after="0" w:line="240" w:lineRule="auto"/>
        <w:jc w:val="both"/>
        <w:rPr>
          <w:rFonts w:ascii="Arial" w:hAnsi="Arial" w:cs="Arial"/>
          <w:color w:val="000000"/>
        </w:rPr>
      </w:pP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Implican emisiones de contaminantes.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Implican la sobreexplotación de recursos naturales.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Actúan sobre el medio biótico.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Implican deterioro del paisaje.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Modifican el uso del suelo.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Repercuten sobre las infraestructuras. </w:t>
      </w:r>
    </w:p>
    <w:p w:rsidR="00772288" w:rsidRPr="00772288" w:rsidRDefault="00772288" w:rsidP="00772288">
      <w:pPr>
        <w:autoSpaceDE w:val="0"/>
        <w:autoSpaceDN w:val="0"/>
        <w:adjustRightInd w:val="0"/>
        <w:spacing w:after="0" w:line="240" w:lineRule="auto"/>
        <w:ind w:left="360" w:hanging="360"/>
        <w:jc w:val="both"/>
        <w:rPr>
          <w:rFonts w:ascii="Arial" w:hAnsi="Arial" w:cs="Arial"/>
          <w:color w:val="000000"/>
        </w:rPr>
      </w:pPr>
      <w:r w:rsidRPr="00772288">
        <w:rPr>
          <w:rFonts w:ascii="Arial" w:hAnsi="Arial" w:cs="Arial"/>
          <w:color w:val="000000"/>
        </w:rPr>
        <w:t xml:space="preserve">• Modifican el entorno social, económico y cultural. </w:t>
      </w:r>
    </w:p>
    <w:p w:rsidR="00772288" w:rsidRDefault="00772288" w:rsidP="00427F9D">
      <w:pPr>
        <w:autoSpaceDE w:val="0"/>
        <w:autoSpaceDN w:val="0"/>
        <w:adjustRightInd w:val="0"/>
        <w:spacing w:after="0" w:line="240" w:lineRule="auto"/>
        <w:rPr>
          <w:rFonts w:ascii="Arial" w:hAnsi="Arial" w:cs="Arial"/>
        </w:rPr>
      </w:pPr>
    </w:p>
    <w:p w:rsidR="00610033" w:rsidRDefault="00610033" w:rsidP="00610033">
      <w:pPr>
        <w:pStyle w:val="Textoindependiente34"/>
        <w:jc w:val="both"/>
        <w:rPr>
          <w:color w:val="000000"/>
          <w:sz w:val="22"/>
          <w:szCs w:val="22"/>
        </w:rPr>
      </w:pPr>
      <w:r w:rsidRPr="00610033">
        <w:rPr>
          <w:color w:val="000000"/>
          <w:sz w:val="22"/>
          <w:szCs w:val="22"/>
        </w:rPr>
        <w:t xml:space="preserve">Los típicos aspectos ambientales de un proyecto son: </w:t>
      </w:r>
    </w:p>
    <w:p w:rsidR="00610033" w:rsidRPr="00610033" w:rsidRDefault="00610033" w:rsidP="00610033">
      <w:pPr>
        <w:pStyle w:val="Default"/>
      </w:pPr>
    </w:p>
    <w:p w:rsidR="00610033" w:rsidRPr="00610033" w:rsidRDefault="00610033" w:rsidP="00610033">
      <w:pPr>
        <w:pStyle w:val="Normal9"/>
        <w:ind w:left="426" w:hanging="427"/>
        <w:jc w:val="both"/>
        <w:rPr>
          <w:color w:val="000000"/>
          <w:sz w:val="22"/>
          <w:szCs w:val="22"/>
        </w:rPr>
      </w:pPr>
      <w:r w:rsidRPr="00610033">
        <w:rPr>
          <w:color w:val="000000"/>
          <w:sz w:val="22"/>
          <w:szCs w:val="22"/>
        </w:rPr>
        <w:t xml:space="preserve">• Emisiones de residuos sólidos, líquidos y gaseosos. </w:t>
      </w:r>
    </w:p>
    <w:p w:rsidR="00610033" w:rsidRPr="00610033" w:rsidRDefault="00610033" w:rsidP="00610033">
      <w:pPr>
        <w:pStyle w:val="Normal9"/>
        <w:ind w:left="426" w:hanging="427"/>
        <w:jc w:val="both"/>
        <w:rPr>
          <w:color w:val="000000"/>
          <w:sz w:val="22"/>
          <w:szCs w:val="22"/>
        </w:rPr>
      </w:pPr>
      <w:r w:rsidRPr="00610033">
        <w:rPr>
          <w:color w:val="000000"/>
          <w:sz w:val="22"/>
          <w:szCs w:val="22"/>
        </w:rPr>
        <w:t xml:space="preserve">• Emisiones de otros contaminantes físicos (radiaciones, ruido, calor). </w:t>
      </w:r>
    </w:p>
    <w:p w:rsidR="00610033" w:rsidRPr="00610033" w:rsidRDefault="00610033" w:rsidP="00610033">
      <w:pPr>
        <w:pStyle w:val="Normal9"/>
        <w:ind w:left="426" w:hanging="427"/>
        <w:jc w:val="both"/>
        <w:rPr>
          <w:color w:val="000000"/>
          <w:sz w:val="22"/>
          <w:szCs w:val="22"/>
        </w:rPr>
      </w:pPr>
      <w:r w:rsidRPr="00610033">
        <w:rPr>
          <w:color w:val="000000"/>
          <w:sz w:val="22"/>
          <w:szCs w:val="22"/>
        </w:rPr>
        <w:lastRenderedPageBreak/>
        <w:t xml:space="preserve">• Consumo de materias primas (renovables y no renovables). </w:t>
      </w:r>
    </w:p>
    <w:p w:rsidR="00610033" w:rsidRPr="00610033" w:rsidRDefault="00610033" w:rsidP="00610033">
      <w:pPr>
        <w:pStyle w:val="Normal9"/>
        <w:ind w:left="426" w:hanging="427"/>
        <w:jc w:val="both"/>
        <w:rPr>
          <w:color w:val="000000"/>
          <w:sz w:val="22"/>
          <w:szCs w:val="22"/>
        </w:rPr>
      </w:pPr>
      <w:r w:rsidRPr="00610033">
        <w:rPr>
          <w:color w:val="000000"/>
          <w:sz w:val="22"/>
          <w:szCs w:val="22"/>
        </w:rPr>
        <w:t xml:space="preserve">• Consumo de agua. </w:t>
      </w:r>
    </w:p>
    <w:p w:rsidR="00610033" w:rsidRPr="00610033" w:rsidRDefault="00610033" w:rsidP="00610033">
      <w:pPr>
        <w:pStyle w:val="Normal9"/>
        <w:ind w:left="426" w:hanging="427"/>
        <w:jc w:val="both"/>
        <w:rPr>
          <w:color w:val="000000"/>
          <w:sz w:val="22"/>
          <w:szCs w:val="22"/>
        </w:rPr>
      </w:pPr>
      <w:r w:rsidRPr="00610033">
        <w:rPr>
          <w:color w:val="000000"/>
          <w:sz w:val="22"/>
          <w:szCs w:val="22"/>
        </w:rPr>
        <w:t xml:space="preserve">• Consumo de energía (de fuentes renovables y no renovables). </w:t>
      </w:r>
    </w:p>
    <w:p w:rsidR="00610033" w:rsidRPr="00610033" w:rsidRDefault="00610033" w:rsidP="00610033">
      <w:pPr>
        <w:pStyle w:val="Normal9"/>
        <w:ind w:left="360" w:hanging="360"/>
        <w:jc w:val="both"/>
        <w:rPr>
          <w:color w:val="000000"/>
          <w:sz w:val="22"/>
          <w:szCs w:val="22"/>
        </w:rPr>
      </w:pPr>
      <w:r w:rsidRPr="00610033">
        <w:rPr>
          <w:color w:val="000000"/>
          <w:sz w:val="22"/>
          <w:szCs w:val="22"/>
        </w:rPr>
        <w:t xml:space="preserve">• Consumo de fuerza de trabajo y otros recursos humanos. </w:t>
      </w:r>
    </w:p>
    <w:p w:rsidR="00610033" w:rsidRPr="00610033" w:rsidRDefault="00610033" w:rsidP="00610033">
      <w:pPr>
        <w:pStyle w:val="Normal9"/>
        <w:ind w:left="360" w:hanging="360"/>
        <w:jc w:val="both"/>
        <w:rPr>
          <w:color w:val="000000"/>
          <w:sz w:val="22"/>
          <w:szCs w:val="22"/>
        </w:rPr>
      </w:pPr>
      <w:r w:rsidRPr="00610033">
        <w:rPr>
          <w:color w:val="000000"/>
          <w:sz w:val="22"/>
          <w:szCs w:val="22"/>
        </w:rPr>
        <w:t xml:space="preserve">• Intervención física directa sobre el medio. </w:t>
      </w:r>
    </w:p>
    <w:p w:rsidR="00610033" w:rsidRPr="00610033" w:rsidRDefault="00610033" w:rsidP="00610033">
      <w:pPr>
        <w:pStyle w:val="Normal9"/>
        <w:ind w:left="360" w:hanging="360"/>
        <w:jc w:val="both"/>
        <w:rPr>
          <w:color w:val="000000"/>
          <w:sz w:val="22"/>
          <w:szCs w:val="22"/>
        </w:rPr>
      </w:pPr>
      <w:r w:rsidRPr="00610033">
        <w:rPr>
          <w:color w:val="000000"/>
          <w:sz w:val="22"/>
          <w:szCs w:val="22"/>
        </w:rPr>
        <w:t xml:space="preserve">• Requerimientos de transporte y otras demandas de infraestructura. </w:t>
      </w:r>
    </w:p>
    <w:p w:rsidR="00610033" w:rsidRDefault="00610033" w:rsidP="00610033">
      <w:pPr>
        <w:pStyle w:val="Normal9"/>
        <w:ind w:left="360" w:hanging="360"/>
        <w:jc w:val="both"/>
        <w:rPr>
          <w:color w:val="000000"/>
          <w:sz w:val="22"/>
          <w:szCs w:val="22"/>
        </w:rPr>
      </w:pPr>
      <w:r w:rsidRPr="00610033">
        <w:rPr>
          <w:color w:val="000000"/>
          <w:sz w:val="22"/>
          <w:szCs w:val="22"/>
        </w:rPr>
        <w:t xml:space="preserve">• Otras acciones que modifican el entorno social, económico y cultural. </w:t>
      </w:r>
    </w:p>
    <w:p w:rsidR="00610033" w:rsidRPr="00610033" w:rsidRDefault="00610033" w:rsidP="00610033">
      <w:pPr>
        <w:pStyle w:val="Default"/>
      </w:pPr>
    </w:p>
    <w:p w:rsidR="00610033" w:rsidRDefault="00610033" w:rsidP="00610033">
      <w:pPr>
        <w:pStyle w:val="Textoindependiente34"/>
        <w:jc w:val="both"/>
        <w:rPr>
          <w:color w:val="000000"/>
          <w:sz w:val="22"/>
          <w:szCs w:val="22"/>
        </w:rPr>
      </w:pPr>
      <w:r w:rsidRPr="00610033">
        <w:rPr>
          <w:color w:val="000000"/>
          <w:sz w:val="22"/>
          <w:szCs w:val="22"/>
        </w:rPr>
        <w:t>Las emisiones de contaminantes y el consumo de recursos naturales son comunes a todo proyecto industrial. La intervención sobre el medio físico depende del tipo de proyecto y su envergadura, por ejemplo, excavaciones, desviaciones de cauces de río, embalses, drenajes</w:t>
      </w:r>
      <w:r w:rsidR="00F6401B">
        <w:rPr>
          <w:color w:val="000000"/>
          <w:sz w:val="22"/>
          <w:szCs w:val="22"/>
        </w:rPr>
        <w:t xml:space="preserve"> </w:t>
      </w:r>
      <w:r w:rsidRPr="00610033">
        <w:rPr>
          <w:color w:val="000000"/>
          <w:sz w:val="22"/>
          <w:szCs w:val="22"/>
        </w:rPr>
        <w:t xml:space="preserve">masivos, construcción de terraplenes y grandes obras civiles, repoblaciones forestales, cambio de uso del suelo. </w:t>
      </w:r>
    </w:p>
    <w:p w:rsidR="00610033" w:rsidRPr="00610033" w:rsidRDefault="00610033" w:rsidP="00610033">
      <w:pPr>
        <w:pStyle w:val="Default"/>
      </w:pPr>
    </w:p>
    <w:p w:rsidR="00610033" w:rsidRDefault="00610033" w:rsidP="00610033">
      <w:pPr>
        <w:pStyle w:val="Normal9"/>
        <w:jc w:val="both"/>
        <w:rPr>
          <w:color w:val="000000"/>
          <w:sz w:val="22"/>
          <w:szCs w:val="22"/>
        </w:rPr>
      </w:pPr>
      <w:r w:rsidRPr="00610033">
        <w:rPr>
          <w:color w:val="000000"/>
          <w:sz w:val="22"/>
          <w:szCs w:val="22"/>
        </w:rPr>
        <w:t xml:space="preserve">En general, las modificaciones que se realizan al proceso para reducir los impactos ambientales tienen como objetivo actuar sobre aquellos aspectos ambientales causantes del impacto no deseado. </w:t>
      </w:r>
    </w:p>
    <w:p w:rsidR="00F6401B" w:rsidRDefault="00F6401B" w:rsidP="00F6401B">
      <w:pPr>
        <w:autoSpaceDE w:val="0"/>
        <w:autoSpaceDN w:val="0"/>
        <w:adjustRightInd w:val="0"/>
        <w:spacing w:after="0" w:line="240" w:lineRule="auto"/>
        <w:rPr>
          <w:rFonts w:ascii="Arial" w:hAnsi="Arial" w:cs="Arial"/>
          <w:color w:val="000000"/>
        </w:rPr>
      </w:pPr>
      <w:r w:rsidRPr="00610033">
        <w:rPr>
          <w:rFonts w:ascii="Arial" w:hAnsi="Arial" w:cs="Arial"/>
          <w:color w:val="000000"/>
        </w:rPr>
        <w:t>Los aspectos ambientales deben ser identificados y (en lo posible) cuantificados para cada una de las fases del proyecto y para las diferentes con</w:t>
      </w:r>
      <w:r>
        <w:rPr>
          <w:rFonts w:ascii="Arial" w:hAnsi="Arial" w:cs="Arial"/>
          <w:color w:val="000000"/>
        </w:rPr>
        <w:t>diciones de operación previstas.</w:t>
      </w:r>
    </w:p>
    <w:p w:rsidR="00333B34" w:rsidRDefault="00333B34" w:rsidP="00F6401B">
      <w:pPr>
        <w:autoSpaceDE w:val="0"/>
        <w:autoSpaceDN w:val="0"/>
        <w:adjustRightInd w:val="0"/>
        <w:spacing w:after="0" w:line="240" w:lineRule="auto"/>
        <w:rPr>
          <w:rFonts w:ascii="Arial" w:hAnsi="Arial" w:cs="Arial"/>
          <w:color w:val="000000"/>
        </w:rPr>
      </w:pPr>
    </w:p>
    <w:p w:rsidR="001015FE" w:rsidRDefault="001015FE" w:rsidP="00427F9D">
      <w:pPr>
        <w:autoSpaceDE w:val="0"/>
        <w:autoSpaceDN w:val="0"/>
        <w:adjustRightInd w:val="0"/>
        <w:spacing w:after="0" w:line="240" w:lineRule="auto"/>
        <w:rPr>
          <w:rFonts w:ascii="Arial" w:hAnsi="Arial" w:cs="Arial"/>
          <w:b/>
        </w:rPr>
      </w:pPr>
      <w:r w:rsidRPr="00427F9D">
        <w:rPr>
          <w:rFonts w:ascii="Arial" w:hAnsi="Arial" w:cs="Arial"/>
          <w:b/>
        </w:rPr>
        <w:t>6.3 Legislación ambiental.</w:t>
      </w:r>
    </w:p>
    <w:p w:rsidR="00333B34" w:rsidRDefault="00333B34" w:rsidP="00427F9D">
      <w:pPr>
        <w:autoSpaceDE w:val="0"/>
        <w:autoSpaceDN w:val="0"/>
        <w:adjustRightInd w:val="0"/>
        <w:spacing w:after="0" w:line="240" w:lineRule="auto"/>
        <w:rPr>
          <w:rFonts w:ascii="Arial" w:hAnsi="Arial" w:cs="Arial"/>
          <w:b/>
        </w:rPr>
      </w:pPr>
    </w:p>
    <w:p w:rsidR="00333B34" w:rsidRDefault="00333B34" w:rsidP="00333B34">
      <w:pPr>
        <w:pStyle w:val="Ttulo4"/>
        <w:shd w:val="clear" w:color="auto" w:fill="FFFFFF"/>
        <w:spacing w:before="0" w:line="300" w:lineRule="atLeast"/>
        <w:jc w:val="both"/>
        <w:rPr>
          <w:rStyle w:val="nfasis"/>
          <w:rFonts w:ascii="Arial" w:hAnsi="Arial" w:cs="Arial"/>
          <w:b w:val="0"/>
          <w:bCs w:val="0"/>
          <w:color w:val="auto"/>
        </w:rPr>
      </w:pPr>
      <w:r w:rsidRPr="00333B34">
        <w:rPr>
          <w:rStyle w:val="nfasis"/>
          <w:rFonts w:ascii="Arial" w:hAnsi="Arial" w:cs="Arial"/>
          <w:b w:val="0"/>
          <w:bCs w:val="0"/>
          <w:color w:val="auto"/>
        </w:rPr>
        <w:t>A lo largo de la historia del ser humano y su desarrollo científico, industrial y económico, ha surgido la necesidad de generar las reglas del juego, que eviten la caída del mismo por paradójico que suene.</w:t>
      </w:r>
    </w:p>
    <w:p w:rsidR="00333B34" w:rsidRPr="00333B34" w:rsidRDefault="00333B34" w:rsidP="00333B34"/>
    <w:p w:rsidR="00333B34" w:rsidRPr="00333B34" w:rsidRDefault="00333B34" w:rsidP="00333B34">
      <w:pPr>
        <w:jc w:val="both"/>
        <w:rPr>
          <w:rFonts w:ascii="Arial" w:hAnsi="Arial" w:cs="Arial"/>
        </w:rPr>
      </w:pPr>
      <w:r w:rsidRPr="00333B34">
        <w:rPr>
          <w:rFonts w:ascii="Arial" w:hAnsi="Arial" w:cs="Arial"/>
          <w:shd w:val="clear" w:color="auto" w:fill="FFFFFF"/>
        </w:rPr>
        <w:t>De</w:t>
      </w:r>
      <w:r>
        <w:rPr>
          <w:rFonts w:ascii="Arial" w:hAnsi="Arial" w:cs="Arial"/>
          <w:shd w:val="clear" w:color="auto" w:fill="FFFFFF"/>
        </w:rPr>
        <w:t xml:space="preserve"> ahí el desarrollar regulaciones</w:t>
      </w:r>
      <w:r w:rsidRPr="00333B34">
        <w:rPr>
          <w:rFonts w:ascii="Arial" w:hAnsi="Arial" w:cs="Arial"/>
          <w:shd w:val="clear" w:color="auto" w:fill="FFFFFF"/>
        </w:rPr>
        <w:t xml:space="preserve">: normas, leyes, decretos y tratados a lo largo del mundo y en todos los giros posibles: salud, economía, derechos humanos, en especial el que trataremos en este artículo; la Legislación Ambiental, misma que surge para responder ante los problemas ambientales generados por el innegable deseo del ser </w:t>
      </w:r>
      <w:r>
        <w:rPr>
          <w:rFonts w:ascii="Arial" w:hAnsi="Arial" w:cs="Arial"/>
          <w:shd w:val="clear" w:color="auto" w:fill="FFFFFF"/>
        </w:rPr>
        <w:t xml:space="preserve">humano por tratar de dominar la </w:t>
      </w:r>
      <w:r w:rsidRPr="00333B34">
        <w:rPr>
          <w:rFonts w:ascii="Arial" w:hAnsi="Arial" w:cs="Arial"/>
          <w:shd w:val="clear" w:color="auto" w:fill="FFFFFF"/>
        </w:rPr>
        <w:t>naturaleza.</w:t>
      </w:r>
    </w:p>
    <w:p w:rsidR="00333B34" w:rsidRPr="00333B34" w:rsidRDefault="00333B34" w:rsidP="00427F9D">
      <w:pPr>
        <w:autoSpaceDE w:val="0"/>
        <w:autoSpaceDN w:val="0"/>
        <w:adjustRightInd w:val="0"/>
        <w:spacing w:after="0" w:line="240" w:lineRule="auto"/>
        <w:rPr>
          <w:rFonts w:ascii="Arial" w:hAnsi="Arial" w:cs="Arial"/>
          <w:b/>
        </w:rPr>
      </w:pPr>
    </w:p>
    <w:p w:rsidR="005E4BE3" w:rsidRDefault="005E4BE3" w:rsidP="00427F9D">
      <w:pPr>
        <w:autoSpaceDE w:val="0"/>
        <w:autoSpaceDN w:val="0"/>
        <w:adjustRightInd w:val="0"/>
        <w:spacing w:after="0" w:line="240" w:lineRule="auto"/>
        <w:rPr>
          <w:rFonts w:ascii="Arial" w:hAnsi="Arial" w:cs="Arial"/>
          <w:b/>
        </w:rPr>
      </w:pPr>
    </w:p>
    <w:p w:rsidR="005E4BE3" w:rsidRDefault="005E4BE3" w:rsidP="005E4BE3">
      <w:pPr>
        <w:autoSpaceDE w:val="0"/>
        <w:autoSpaceDN w:val="0"/>
        <w:adjustRightInd w:val="0"/>
        <w:spacing w:after="0" w:line="240" w:lineRule="auto"/>
        <w:jc w:val="both"/>
        <w:rPr>
          <w:rStyle w:val="tgc"/>
          <w:rFonts w:ascii="Arial" w:hAnsi="Arial" w:cs="Arial"/>
          <w:color w:val="222222"/>
          <w:shd w:val="clear" w:color="auto" w:fill="FFFFFF"/>
        </w:rPr>
      </w:pPr>
      <w:r w:rsidRPr="005E4BE3">
        <w:rPr>
          <w:rStyle w:val="tgc"/>
          <w:rFonts w:ascii="Arial" w:hAnsi="Arial" w:cs="Arial"/>
          <w:b/>
          <w:bCs/>
          <w:color w:val="222222"/>
          <w:shd w:val="clear" w:color="auto" w:fill="FFFFFF"/>
        </w:rPr>
        <w:t>Legislación ambiental en México</w:t>
      </w:r>
      <w:r w:rsidRPr="005E4BE3">
        <w:rPr>
          <w:rStyle w:val="tgc"/>
          <w:rFonts w:ascii="Arial" w:hAnsi="Arial" w:cs="Arial"/>
          <w:color w:val="222222"/>
          <w:shd w:val="clear" w:color="auto" w:fill="FFFFFF"/>
        </w:rPr>
        <w:t>. En </w:t>
      </w:r>
      <w:r w:rsidRPr="005E4BE3">
        <w:rPr>
          <w:rStyle w:val="tgc"/>
          <w:rFonts w:ascii="Arial" w:hAnsi="Arial" w:cs="Arial"/>
          <w:b/>
          <w:bCs/>
          <w:color w:val="222222"/>
          <w:shd w:val="clear" w:color="auto" w:fill="FFFFFF"/>
        </w:rPr>
        <w:t>México</w:t>
      </w:r>
      <w:r w:rsidRPr="005E4BE3">
        <w:rPr>
          <w:rStyle w:val="tgc"/>
          <w:rFonts w:ascii="Arial" w:hAnsi="Arial" w:cs="Arial"/>
          <w:color w:val="222222"/>
          <w:shd w:val="clear" w:color="auto" w:fill="FFFFFF"/>
        </w:rPr>
        <w:t> existe una Ley que regula los aspectos medioambientales, ésta es la Ley General del Equilibrio Ecológico y la Protección al Ambiente (LGEEPA), sin embargo, existen otras leyes que inciden en varios aspectos en relación al sector ganadero industrial con los recursos naturales.</w:t>
      </w:r>
    </w:p>
    <w:p w:rsidR="00333B34" w:rsidRDefault="00333B34" w:rsidP="005E4BE3">
      <w:pPr>
        <w:autoSpaceDE w:val="0"/>
        <w:autoSpaceDN w:val="0"/>
        <w:adjustRightInd w:val="0"/>
        <w:spacing w:after="0" w:line="240" w:lineRule="auto"/>
        <w:jc w:val="both"/>
        <w:rPr>
          <w:rStyle w:val="tgc"/>
          <w:rFonts w:ascii="Arial" w:hAnsi="Arial" w:cs="Arial"/>
          <w:color w:val="222222"/>
          <w:shd w:val="clear" w:color="auto" w:fill="FFFFFF"/>
        </w:rPr>
      </w:pPr>
    </w:p>
    <w:p w:rsidR="00CB442E" w:rsidRPr="00CB442E" w:rsidRDefault="00CB442E" w:rsidP="00476FDB">
      <w:pPr>
        <w:shd w:val="clear" w:color="auto" w:fill="FFFFFF" w:themeFill="background1"/>
        <w:autoSpaceDE w:val="0"/>
        <w:autoSpaceDN w:val="0"/>
        <w:adjustRightInd w:val="0"/>
        <w:spacing w:after="0" w:line="240" w:lineRule="auto"/>
        <w:jc w:val="both"/>
        <w:rPr>
          <w:rFonts w:ascii="Arial" w:hAnsi="Arial" w:cs="Arial"/>
          <w:b/>
        </w:rPr>
      </w:pPr>
      <w:r>
        <w:rPr>
          <w:rFonts w:ascii="Arial" w:hAnsi="Arial" w:cs="Arial"/>
          <w:color w:val="3B3835"/>
          <w:shd w:val="clear" w:color="auto" w:fill="EEEEEE"/>
        </w:rPr>
        <w:t>L</w:t>
      </w:r>
      <w:r w:rsidRPr="00CB442E">
        <w:rPr>
          <w:rFonts w:ascii="Arial" w:hAnsi="Arial" w:cs="Arial"/>
          <w:color w:val="3B3835"/>
          <w:shd w:val="clear" w:color="auto" w:fill="EEEEEE"/>
        </w:rPr>
        <w:t>ey general de desarrollo forestal</w:t>
      </w:r>
      <w:r>
        <w:rPr>
          <w:rFonts w:ascii="Arial" w:hAnsi="Arial" w:cs="Arial"/>
          <w:color w:val="3B3835"/>
          <w:shd w:val="clear" w:color="auto" w:fill="EEEEEE"/>
        </w:rPr>
        <w:t xml:space="preserve"> </w:t>
      </w:r>
      <w:r w:rsidR="00333B34">
        <w:rPr>
          <w:rFonts w:ascii="Arial" w:hAnsi="Arial" w:cs="Arial"/>
          <w:color w:val="3B3835"/>
          <w:shd w:val="clear" w:color="auto" w:fill="EEEEEE"/>
        </w:rPr>
        <w:t>sustentable (</w:t>
      </w:r>
      <w:proofErr w:type="spellStart"/>
      <w:r w:rsidR="00333B34">
        <w:rPr>
          <w:rFonts w:ascii="Arial" w:hAnsi="Arial" w:cs="Arial"/>
          <w:color w:val="3B3835"/>
          <w:shd w:val="clear" w:color="auto" w:fill="EEEEEE"/>
        </w:rPr>
        <w:t>ldfs</w:t>
      </w:r>
      <w:proofErr w:type="spellEnd"/>
      <w:r w:rsidR="00333B34">
        <w:rPr>
          <w:rFonts w:ascii="Arial" w:hAnsi="Arial" w:cs="Arial"/>
          <w:color w:val="3B3835"/>
          <w:shd w:val="clear" w:color="auto" w:fill="EEEEEE"/>
        </w:rPr>
        <w:t xml:space="preserve">), </w:t>
      </w:r>
      <w:r w:rsidRPr="00CB442E">
        <w:rPr>
          <w:rFonts w:ascii="Arial" w:hAnsi="Arial" w:cs="Arial"/>
          <w:color w:val="3B3835"/>
          <w:shd w:val="clear" w:color="auto" w:fill="EEEEEE"/>
        </w:rPr>
        <w:t>la propiedad de los recursos forestales comprendidos dentro del territorio nacional corresponde a los ejidos, las comunidades, pueblos y comunidades indígenas... los procedimientos establecidos por esta ley no alterarán el régimen de propiedad de dichos terrenos (art. 5).</w:t>
      </w:r>
    </w:p>
    <w:p w:rsidR="00427F9D" w:rsidRPr="00286F20" w:rsidRDefault="00427F9D" w:rsidP="00427F9D">
      <w:pPr>
        <w:autoSpaceDE w:val="0"/>
        <w:autoSpaceDN w:val="0"/>
        <w:adjustRightInd w:val="0"/>
        <w:spacing w:after="0" w:line="240" w:lineRule="auto"/>
        <w:rPr>
          <w:rFonts w:ascii="Arial" w:hAnsi="Arial" w:cs="Arial"/>
        </w:rPr>
      </w:pPr>
    </w:p>
    <w:p w:rsidR="001015FE" w:rsidRDefault="001015FE" w:rsidP="00427F9D">
      <w:pPr>
        <w:autoSpaceDE w:val="0"/>
        <w:autoSpaceDN w:val="0"/>
        <w:adjustRightInd w:val="0"/>
        <w:spacing w:after="0" w:line="240" w:lineRule="auto"/>
        <w:rPr>
          <w:rFonts w:ascii="Arial" w:hAnsi="Arial" w:cs="Arial"/>
        </w:rPr>
      </w:pPr>
      <w:r w:rsidRPr="00286F20">
        <w:rPr>
          <w:rFonts w:ascii="Arial" w:hAnsi="Arial" w:cs="Arial"/>
        </w:rPr>
        <w:t>6.3.1</w:t>
      </w:r>
      <w:r w:rsidR="00610033">
        <w:rPr>
          <w:rFonts w:ascii="Arial" w:hAnsi="Arial" w:cs="Arial"/>
        </w:rPr>
        <w:t xml:space="preserve"> </w:t>
      </w:r>
      <w:r w:rsidRPr="00286F20">
        <w:rPr>
          <w:rFonts w:ascii="Arial" w:hAnsi="Arial" w:cs="Arial"/>
        </w:rPr>
        <w:t>Constitución Política d</w:t>
      </w:r>
      <w:r w:rsidR="00CB442E">
        <w:rPr>
          <w:rFonts w:ascii="Arial" w:hAnsi="Arial" w:cs="Arial"/>
        </w:rPr>
        <w:t xml:space="preserve">e los Estados Unidos </w:t>
      </w:r>
      <w:proofErr w:type="gramStart"/>
      <w:r w:rsidRPr="00286F20">
        <w:rPr>
          <w:rFonts w:ascii="Arial" w:hAnsi="Arial" w:cs="Arial"/>
        </w:rPr>
        <w:t>Mexicanos</w:t>
      </w:r>
      <w:proofErr w:type="gramEnd"/>
      <w:r w:rsidR="00CB442E">
        <w:rPr>
          <w:rFonts w:ascii="Arial" w:hAnsi="Arial" w:cs="Arial"/>
        </w:rPr>
        <w:t>.</w:t>
      </w:r>
    </w:p>
    <w:p w:rsidR="00CB442E" w:rsidRDefault="00CB442E" w:rsidP="00427F9D">
      <w:pPr>
        <w:autoSpaceDE w:val="0"/>
        <w:autoSpaceDN w:val="0"/>
        <w:adjustRightInd w:val="0"/>
        <w:spacing w:after="0" w:line="240" w:lineRule="auto"/>
        <w:rPr>
          <w:rFonts w:ascii="Arial" w:hAnsi="Arial" w:cs="Arial"/>
        </w:rPr>
      </w:pPr>
    </w:p>
    <w:p w:rsidR="00CB442E" w:rsidRDefault="00CB442E" w:rsidP="00333B34">
      <w:pPr>
        <w:numPr>
          <w:ilvl w:val="0"/>
          <w:numId w:val="13"/>
        </w:numPr>
        <w:shd w:val="clear" w:color="auto" w:fill="FFFFFF" w:themeFill="background1"/>
        <w:spacing w:after="0" w:line="240" w:lineRule="auto"/>
        <w:jc w:val="both"/>
        <w:rPr>
          <w:rFonts w:ascii="Arial" w:hAnsi="Arial" w:cs="Arial"/>
          <w:color w:val="3B3835"/>
        </w:rPr>
      </w:pPr>
      <w:r>
        <w:rPr>
          <w:rFonts w:ascii="Arial" w:hAnsi="Arial" w:cs="Arial"/>
          <w:color w:val="3B3835"/>
        </w:rPr>
        <w:t>L</w:t>
      </w:r>
      <w:r w:rsidRPr="00CB442E">
        <w:rPr>
          <w:rFonts w:ascii="Arial" w:hAnsi="Arial" w:cs="Arial"/>
          <w:color w:val="3B3835"/>
        </w:rPr>
        <w:t>a constitución política de los estados</w:t>
      </w:r>
      <w:r>
        <w:rPr>
          <w:rFonts w:ascii="Arial" w:hAnsi="Arial" w:cs="Arial"/>
          <w:color w:val="3B3835"/>
        </w:rPr>
        <w:t xml:space="preserve"> </w:t>
      </w:r>
      <w:r w:rsidR="00333B34">
        <w:rPr>
          <w:rFonts w:ascii="Arial" w:hAnsi="Arial" w:cs="Arial"/>
          <w:color w:val="3B3835"/>
        </w:rPr>
        <w:t xml:space="preserve">unidos mexicanos </w:t>
      </w:r>
      <w:r w:rsidRPr="00CB442E">
        <w:rPr>
          <w:rFonts w:ascii="Arial" w:hAnsi="Arial" w:cs="Arial"/>
          <w:color w:val="3B3835"/>
        </w:rPr>
        <w:t>(</w:t>
      </w:r>
      <w:proofErr w:type="spellStart"/>
      <w:r w:rsidRPr="00CB442E">
        <w:rPr>
          <w:rFonts w:ascii="Arial" w:hAnsi="Arial" w:cs="Arial"/>
          <w:color w:val="3B3835"/>
        </w:rPr>
        <w:t>cpeum</w:t>
      </w:r>
      <w:proofErr w:type="spellEnd"/>
      <w:r w:rsidRPr="00CB442E">
        <w:rPr>
          <w:rFonts w:ascii="Arial" w:hAnsi="Arial" w:cs="Arial"/>
          <w:color w:val="3B3835"/>
        </w:rPr>
        <w:t>) establece que la</w:t>
      </w:r>
      <w:r>
        <w:rPr>
          <w:rFonts w:ascii="Arial" w:hAnsi="Arial" w:cs="Arial"/>
          <w:color w:val="3B3835"/>
        </w:rPr>
        <w:t xml:space="preserve"> </w:t>
      </w:r>
      <w:r w:rsidRPr="00CB442E">
        <w:rPr>
          <w:rFonts w:ascii="Arial" w:hAnsi="Arial" w:cs="Arial"/>
          <w:color w:val="3B3835"/>
        </w:rPr>
        <w:t xml:space="preserve">propiedad de </w:t>
      </w:r>
      <w:r>
        <w:rPr>
          <w:rFonts w:ascii="Arial" w:hAnsi="Arial" w:cs="Arial"/>
          <w:color w:val="3B3835"/>
        </w:rPr>
        <w:t xml:space="preserve">las tierras y aguas comprendidas </w:t>
      </w:r>
      <w:r w:rsidRPr="00CB442E">
        <w:rPr>
          <w:rFonts w:ascii="Arial" w:hAnsi="Arial" w:cs="Arial"/>
          <w:color w:val="3B3835"/>
        </w:rPr>
        <w:t xml:space="preserve">dentro de los </w:t>
      </w:r>
      <w:r>
        <w:rPr>
          <w:rFonts w:ascii="Arial" w:hAnsi="Arial" w:cs="Arial"/>
          <w:color w:val="3B3835"/>
        </w:rPr>
        <w:t xml:space="preserve">límites del territorio nacional, </w:t>
      </w:r>
      <w:r w:rsidRPr="00CB442E">
        <w:rPr>
          <w:rFonts w:ascii="Arial" w:hAnsi="Arial" w:cs="Arial"/>
          <w:color w:val="3B3835"/>
        </w:rPr>
        <w:t>corresponde</w:t>
      </w:r>
      <w:r>
        <w:rPr>
          <w:rFonts w:ascii="Arial" w:hAnsi="Arial" w:cs="Arial"/>
          <w:color w:val="3B3835"/>
        </w:rPr>
        <w:t xml:space="preserve"> </w:t>
      </w:r>
      <w:r w:rsidRPr="00CB442E">
        <w:rPr>
          <w:rFonts w:ascii="Arial" w:hAnsi="Arial" w:cs="Arial"/>
          <w:color w:val="3B3835"/>
        </w:rPr>
        <w:t>originariamente a la nación, la cual ha tenido</w:t>
      </w:r>
      <w:r>
        <w:rPr>
          <w:rFonts w:ascii="Arial" w:hAnsi="Arial" w:cs="Arial"/>
          <w:color w:val="3B3835"/>
        </w:rPr>
        <w:t xml:space="preserve"> </w:t>
      </w:r>
      <w:r w:rsidRPr="00CB442E">
        <w:rPr>
          <w:rFonts w:ascii="Arial" w:hAnsi="Arial" w:cs="Arial"/>
          <w:color w:val="3B3835"/>
        </w:rPr>
        <w:t>y tiene el derecho de transmitir el dominio de</w:t>
      </w:r>
      <w:r>
        <w:rPr>
          <w:rFonts w:ascii="Arial" w:hAnsi="Arial" w:cs="Arial"/>
          <w:color w:val="3B3835"/>
        </w:rPr>
        <w:t xml:space="preserve"> ellas a los particulares, </w:t>
      </w:r>
      <w:r w:rsidRPr="00CB442E">
        <w:rPr>
          <w:rFonts w:ascii="Arial" w:hAnsi="Arial" w:cs="Arial"/>
          <w:color w:val="3B3835"/>
        </w:rPr>
        <w:t>constituyendo la</w:t>
      </w:r>
      <w:r>
        <w:rPr>
          <w:rFonts w:ascii="Arial" w:hAnsi="Arial" w:cs="Arial"/>
          <w:color w:val="3B3835"/>
        </w:rPr>
        <w:t xml:space="preserve"> </w:t>
      </w:r>
      <w:r w:rsidRPr="00CB442E">
        <w:rPr>
          <w:rFonts w:ascii="Arial" w:hAnsi="Arial" w:cs="Arial"/>
          <w:color w:val="3B3835"/>
        </w:rPr>
        <w:t>propiedad privada (art. 27).</w:t>
      </w:r>
    </w:p>
    <w:p w:rsidR="00CB442E" w:rsidRPr="00CB442E" w:rsidRDefault="00CB442E" w:rsidP="00CB442E">
      <w:pPr>
        <w:shd w:val="clear" w:color="auto" w:fill="FFFFFF" w:themeFill="background1"/>
        <w:spacing w:after="0" w:line="240" w:lineRule="auto"/>
        <w:ind w:left="720"/>
        <w:rPr>
          <w:rFonts w:ascii="Arial" w:hAnsi="Arial" w:cs="Arial"/>
          <w:color w:val="3B3835"/>
        </w:rPr>
      </w:pPr>
    </w:p>
    <w:p w:rsidR="00CB442E" w:rsidRDefault="00CB442E" w:rsidP="00CB442E">
      <w:pPr>
        <w:numPr>
          <w:ilvl w:val="0"/>
          <w:numId w:val="13"/>
        </w:numPr>
        <w:shd w:val="clear" w:color="auto" w:fill="FFFFFF" w:themeFill="background1"/>
        <w:spacing w:after="0" w:line="240" w:lineRule="auto"/>
        <w:rPr>
          <w:rFonts w:ascii="Helvetica" w:hAnsi="Helvetica"/>
          <w:color w:val="3B3835"/>
          <w:sz w:val="21"/>
          <w:szCs w:val="21"/>
        </w:rPr>
      </w:pPr>
      <w:r>
        <w:rPr>
          <w:rFonts w:ascii="Arial" w:hAnsi="Arial" w:cs="Arial"/>
          <w:color w:val="3B3835"/>
        </w:rPr>
        <w:t>L</w:t>
      </w:r>
      <w:r w:rsidRPr="00CB442E">
        <w:rPr>
          <w:rFonts w:ascii="Arial" w:hAnsi="Arial" w:cs="Arial"/>
          <w:color w:val="3B3835"/>
        </w:rPr>
        <w:t>a misma constitución indica que la nación</w:t>
      </w:r>
      <w:r>
        <w:rPr>
          <w:rFonts w:ascii="Arial" w:hAnsi="Arial" w:cs="Arial"/>
          <w:color w:val="3B3835"/>
        </w:rPr>
        <w:t xml:space="preserve"> </w:t>
      </w:r>
      <w:r w:rsidRPr="00CB442E">
        <w:rPr>
          <w:rFonts w:ascii="Arial" w:hAnsi="Arial" w:cs="Arial"/>
          <w:color w:val="3B3835"/>
        </w:rPr>
        <w:t>tendrá</w:t>
      </w:r>
      <w:r>
        <w:rPr>
          <w:rFonts w:ascii="Arial" w:hAnsi="Arial" w:cs="Arial"/>
          <w:color w:val="3B3835"/>
        </w:rPr>
        <w:t xml:space="preserve"> el derecho </w:t>
      </w:r>
      <w:r w:rsidRPr="00CB442E">
        <w:rPr>
          <w:rFonts w:ascii="Arial" w:hAnsi="Arial" w:cs="Arial"/>
          <w:color w:val="3B3835"/>
        </w:rPr>
        <w:t>de regular, en</w:t>
      </w:r>
      <w:r>
        <w:rPr>
          <w:rFonts w:ascii="Arial" w:hAnsi="Arial" w:cs="Arial"/>
          <w:color w:val="3B3835"/>
        </w:rPr>
        <w:t xml:space="preserve"> </w:t>
      </w:r>
      <w:r w:rsidRPr="00CB442E">
        <w:rPr>
          <w:rFonts w:ascii="Arial" w:hAnsi="Arial" w:cs="Arial"/>
          <w:color w:val="3B3835"/>
        </w:rPr>
        <w:t>beneficio social, el aprovechamiento de los</w:t>
      </w:r>
      <w:r>
        <w:rPr>
          <w:rFonts w:ascii="Arial" w:hAnsi="Arial" w:cs="Arial"/>
          <w:color w:val="3B3835"/>
        </w:rPr>
        <w:t xml:space="preserve"> </w:t>
      </w:r>
      <w:r w:rsidRPr="00CB442E">
        <w:rPr>
          <w:rFonts w:ascii="Arial" w:hAnsi="Arial" w:cs="Arial"/>
          <w:color w:val="3B3835"/>
        </w:rPr>
        <w:t>elementos naturales susceptibles de</w:t>
      </w:r>
      <w:r>
        <w:rPr>
          <w:rFonts w:ascii="Arial" w:hAnsi="Arial" w:cs="Arial"/>
          <w:color w:val="3B3835"/>
        </w:rPr>
        <w:t xml:space="preserve"> </w:t>
      </w:r>
      <w:r w:rsidRPr="00CB442E">
        <w:rPr>
          <w:rFonts w:ascii="Arial" w:hAnsi="Arial" w:cs="Arial"/>
          <w:color w:val="3B3835"/>
        </w:rPr>
        <w:t>apropiación, cuidar de su conservación,</w:t>
      </w:r>
      <w:r>
        <w:rPr>
          <w:rFonts w:ascii="Arial" w:hAnsi="Arial" w:cs="Arial"/>
          <w:color w:val="3B3835"/>
        </w:rPr>
        <w:t xml:space="preserve"> </w:t>
      </w:r>
      <w:r w:rsidRPr="00CB442E">
        <w:rPr>
          <w:rFonts w:ascii="Arial" w:hAnsi="Arial" w:cs="Arial"/>
          <w:color w:val="3B3835"/>
        </w:rPr>
        <w:t xml:space="preserve">dictar las medidas necesarias </w:t>
      </w:r>
      <w:proofErr w:type="gramStart"/>
      <w:r w:rsidRPr="00CB442E">
        <w:rPr>
          <w:rFonts w:ascii="Arial" w:hAnsi="Arial" w:cs="Arial"/>
          <w:color w:val="3B3835"/>
        </w:rPr>
        <w:t>para …</w:t>
      </w:r>
      <w:proofErr w:type="gramEnd"/>
      <w:r w:rsidRPr="00CB442E">
        <w:rPr>
          <w:rFonts w:ascii="Arial" w:hAnsi="Arial" w:cs="Arial"/>
          <w:color w:val="3B3835"/>
        </w:rPr>
        <w:t>establecer</w:t>
      </w:r>
      <w:r>
        <w:rPr>
          <w:rFonts w:ascii="Helvetica" w:hAnsi="Helvetica"/>
          <w:color w:val="3B3835"/>
          <w:sz w:val="21"/>
          <w:szCs w:val="21"/>
        </w:rPr>
        <w:t xml:space="preserve"> adecuadas provisiones, usos, reservas y destinos de tierras, aguas y bosques.</w:t>
      </w:r>
    </w:p>
    <w:p w:rsidR="00CB442E" w:rsidRDefault="00CB442E" w:rsidP="00427F9D">
      <w:pPr>
        <w:autoSpaceDE w:val="0"/>
        <w:autoSpaceDN w:val="0"/>
        <w:adjustRightInd w:val="0"/>
        <w:spacing w:after="0" w:line="240" w:lineRule="auto"/>
        <w:rPr>
          <w:rFonts w:ascii="Arial" w:hAnsi="Arial" w:cs="Arial"/>
        </w:rPr>
      </w:pPr>
    </w:p>
    <w:p w:rsidR="00427F9D" w:rsidRPr="00286F20" w:rsidRDefault="00427F9D" w:rsidP="00427F9D">
      <w:pPr>
        <w:autoSpaceDE w:val="0"/>
        <w:autoSpaceDN w:val="0"/>
        <w:adjustRightInd w:val="0"/>
        <w:spacing w:after="0" w:line="240" w:lineRule="auto"/>
        <w:rPr>
          <w:rFonts w:ascii="Arial" w:hAnsi="Arial" w:cs="Arial"/>
        </w:rPr>
      </w:pPr>
    </w:p>
    <w:p w:rsidR="001015FE" w:rsidRDefault="001015FE" w:rsidP="00427F9D">
      <w:pPr>
        <w:autoSpaceDE w:val="0"/>
        <w:autoSpaceDN w:val="0"/>
        <w:adjustRightInd w:val="0"/>
        <w:spacing w:after="0" w:line="240" w:lineRule="auto"/>
        <w:rPr>
          <w:rFonts w:ascii="Arial" w:hAnsi="Arial" w:cs="Arial"/>
        </w:rPr>
      </w:pPr>
      <w:r w:rsidRPr="00286F20">
        <w:rPr>
          <w:rFonts w:ascii="Arial" w:hAnsi="Arial" w:cs="Arial"/>
        </w:rPr>
        <w:t>6.3.2. Ley Gral. De Equilibrio Ecológico y Protección al Ambiente (LGEEPA)</w:t>
      </w:r>
      <w:r w:rsidR="00CB442E">
        <w:rPr>
          <w:rFonts w:ascii="Arial" w:hAnsi="Arial" w:cs="Arial"/>
        </w:rPr>
        <w:t>.</w:t>
      </w:r>
    </w:p>
    <w:p w:rsidR="009456C8" w:rsidRDefault="009456C8" w:rsidP="007F5CC0">
      <w:pPr>
        <w:autoSpaceDE w:val="0"/>
        <w:autoSpaceDN w:val="0"/>
        <w:adjustRightInd w:val="0"/>
        <w:spacing w:after="0" w:line="240" w:lineRule="auto"/>
        <w:jc w:val="center"/>
        <w:rPr>
          <w:rFonts w:ascii="Arial" w:hAnsi="Arial" w:cs="Arial"/>
        </w:rPr>
      </w:pPr>
      <w:r>
        <w:t>Última reforma publicada DOF 24-01-2017</w:t>
      </w:r>
    </w:p>
    <w:p w:rsidR="009456C8" w:rsidRDefault="009456C8" w:rsidP="00427F9D">
      <w:pPr>
        <w:autoSpaceDE w:val="0"/>
        <w:autoSpaceDN w:val="0"/>
        <w:adjustRightInd w:val="0"/>
        <w:spacing w:after="0" w:line="240" w:lineRule="auto"/>
        <w:rPr>
          <w:rFonts w:ascii="Arial" w:hAnsi="Arial" w:cs="Arial"/>
        </w:rPr>
      </w:pPr>
    </w:p>
    <w:p w:rsidR="009456C8" w:rsidRDefault="009456C8" w:rsidP="009456C8">
      <w:pPr>
        <w:autoSpaceDE w:val="0"/>
        <w:autoSpaceDN w:val="0"/>
        <w:adjustRightInd w:val="0"/>
        <w:spacing w:after="0" w:line="240" w:lineRule="auto"/>
        <w:jc w:val="both"/>
        <w:rPr>
          <w:rFonts w:ascii="Arial" w:hAnsi="Arial" w:cs="Arial"/>
        </w:rPr>
      </w:pPr>
      <w:r w:rsidRPr="009456C8">
        <w:rPr>
          <w:rFonts w:ascii="Arial" w:hAnsi="Arial" w:cs="Arial"/>
        </w:rPr>
        <w:t>ARTÍCULO 1o.- La presente Ley es reglamentaria de las disposiciones de la Constitución Política de los Estados Unidos Mexicanos que se refieren a la preservación y restauración del equilibrio ecológico, así como a la protección al ambiente, en el territorio nacional y las zonas sobre las que la nación ejerce su soberanía y jurisdicción. Sus disposiciones son de orden público e interés social y tienen por objeto propiciar el desarrollo sustentable y establecer las bases para:</w:t>
      </w:r>
    </w:p>
    <w:p w:rsidR="009456C8" w:rsidRDefault="009456C8" w:rsidP="009456C8">
      <w:pPr>
        <w:autoSpaceDE w:val="0"/>
        <w:autoSpaceDN w:val="0"/>
        <w:adjustRightInd w:val="0"/>
        <w:spacing w:after="0" w:line="240" w:lineRule="auto"/>
        <w:jc w:val="both"/>
      </w:pPr>
      <w:r>
        <w:t xml:space="preserve">I.- Garantizar el derecho de toda persona a vivir en un medio ambiente sano para su desarrollo, salud y bienestar;                                                                           </w:t>
      </w:r>
    </w:p>
    <w:p w:rsidR="009456C8" w:rsidRDefault="009456C8" w:rsidP="009456C8">
      <w:pPr>
        <w:autoSpaceDE w:val="0"/>
        <w:autoSpaceDN w:val="0"/>
        <w:adjustRightInd w:val="0"/>
        <w:spacing w:after="0" w:line="240" w:lineRule="auto"/>
        <w:jc w:val="both"/>
      </w:pPr>
      <w:r>
        <w:t xml:space="preserve">II.- Definir los principios de la política ambiental y los instrumentos para su aplicación; </w:t>
      </w:r>
    </w:p>
    <w:p w:rsidR="009456C8" w:rsidRDefault="009456C8" w:rsidP="009456C8">
      <w:pPr>
        <w:autoSpaceDE w:val="0"/>
        <w:autoSpaceDN w:val="0"/>
        <w:adjustRightInd w:val="0"/>
        <w:spacing w:after="0" w:line="240" w:lineRule="auto"/>
        <w:jc w:val="both"/>
      </w:pPr>
      <w:r>
        <w:t>III.- La preservación, la restauración y el mejoramiento del ambiente;</w:t>
      </w:r>
    </w:p>
    <w:p w:rsidR="009456C8" w:rsidRDefault="009456C8" w:rsidP="009456C8">
      <w:pPr>
        <w:autoSpaceDE w:val="0"/>
        <w:autoSpaceDN w:val="0"/>
        <w:adjustRightInd w:val="0"/>
        <w:spacing w:after="0" w:line="240" w:lineRule="auto"/>
        <w:jc w:val="both"/>
      </w:pPr>
      <w:r>
        <w:t xml:space="preserve">IV.- La preservación y protección de la biodiversidad, así como el establecimiento y administración de las áreas naturales protegidas; </w:t>
      </w:r>
    </w:p>
    <w:p w:rsidR="009456C8" w:rsidRDefault="009456C8" w:rsidP="009456C8">
      <w:pPr>
        <w:autoSpaceDE w:val="0"/>
        <w:autoSpaceDN w:val="0"/>
        <w:adjustRightInd w:val="0"/>
        <w:spacing w:after="0" w:line="240" w:lineRule="auto"/>
        <w:jc w:val="both"/>
      </w:pPr>
      <w:r>
        <w:t xml:space="preserve">V.- El aprovechamiento sustentable, la preservación y, en su caso, la restauración del suelo, el agua y los demás recursos naturales, de manera que sean compatibles la obtención de beneficios económicos y las actividades de la sociedad con la preservación de los ecosistemas; </w:t>
      </w:r>
    </w:p>
    <w:p w:rsidR="009456C8" w:rsidRDefault="009456C8" w:rsidP="009456C8">
      <w:pPr>
        <w:autoSpaceDE w:val="0"/>
        <w:autoSpaceDN w:val="0"/>
        <w:adjustRightInd w:val="0"/>
        <w:spacing w:after="0" w:line="240" w:lineRule="auto"/>
        <w:jc w:val="both"/>
      </w:pPr>
      <w:r>
        <w:t>VI.- La prevención y el control de la contaminación del aire, agua y suelo;</w:t>
      </w:r>
    </w:p>
    <w:p w:rsidR="009456C8" w:rsidRDefault="009456C8" w:rsidP="009456C8">
      <w:pPr>
        <w:autoSpaceDE w:val="0"/>
        <w:autoSpaceDN w:val="0"/>
        <w:adjustRightInd w:val="0"/>
        <w:spacing w:after="0" w:line="240" w:lineRule="auto"/>
        <w:jc w:val="both"/>
      </w:pPr>
      <w:r>
        <w:t xml:space="preserve">VII.- Garantizar la participación corresponsable de las personas, en forma individual o colectiva, en la preservación y restauración del equilibrio ecológico y la protección al ambiente;  </w:t>
      </w:r>
    </w:p>
    <w:p w:rsidR="009456C8" w:rsidRDefault="009456C8" w:rsidP="009456C8">
      <w:pPr>
        <w:autoSpaceDE w:val="0"/>
        <w:autoSpaceDN w:val="0"/>
        <w:adjustRightInd w:val="0"/>
        <w:spacing w:after="0" w:line="240" w:lineRule="auto"/>
        <w:jc w:val="both"/>
      </w:pPr>
      <w:r>
        <w:t>VIII.- El ejercicio de las atribuciones que en materia ambiental corresponde a la Federación, los Estados, el Distrito Federal y los Municipios, bajo el principio de concurrencia previsto en el artículo 73 fracción XXIX - G de la Constitución;</w:t>
      </w:r>
    </w:p>
    <w:p w:rsidR="009456C8" w:rsidRDefault="009456C8" w:rsidP="009456C8">
      <w:pPr>
        <w:autoSpaceDE w:val="0"/>
        <w:autoSpaceDN w:val="0"/>
        <w:adjustRightInd w:val="0"/>
        <w:spacing w:after="0" w:line="240" w:lineRule="auto"/>
        <w:jc w:val="both"/>
      </w:pPr>
      <w:r>
        <w:t xml:space="preserve"> IX.- El establecimiento de los mecanismos de coordinación, inducción y concertación entre autoridades, entre éstas y los sectores social y privado, así como con personas y grupos sociales, en materia ambiental, y</w:t>
      </w:r>
    </w:p>
    <w:p w:rsidR="009456C8" w:rsidRDefault="009456C8" w:rsidP="009456C8">
      <w:pPr>
        <w:autoSpaceDE w:val="0"/>
        <w:autoSpaceDN w:val="0"/>
        <w:adjustRightInd w:val="0"/>
        <w:spacing w:after="0" w:line="240" w:lineRule="auto"/>
        <w:jc w:val="both"/>
      </w:pPr>
      <w:r>
        <w:t xml:space="preserve"> X.- El establecimiento de medidas de control y de seguridad para garantizar el cumplimiento y la aplicación de esta Ley y de las disposiciones que de ella se deriven, así como para la imposición de las sanciones administrativas y penales que correspondan. En todo lo no previsto en la presente Ley, se aplicarán las disposiciones contenidas en otras leyes relacionadas con las materias que regula este ordenamiento.</w:t>
      </w:r>
    </w:p>
    <w:p w:rsidR="002C6F43" w:rsidRPr="009456C8" w:rsidRDefault="002C6F43" w:rsidP="009456C8">
      <w:pPr>
        <w:autoSpaceDE w:val="0"/>
        <w:autoSpaceDN w:val="0"/>
        <w:adjustRightInd w:val="0"/>
        <w:spacing w:after="0" w:line="240" w:lineRule="auto"/>
        <w:jc w:val="both"/>
        <w:rPr>
          <w:rFonts w:ascii="Arial" w:hAnsi="Arial" w:cs="Arial"/>
        </w:rPr>
      </w:pPr>
      <w:r>
        <w:t>Esta Ley tiene 204 artículos y así como 4 artículos transitorios.</w:t>
      </w:r>
    </w:p>
    <w:p w:rsidR="00427F9D" w:rsidRPr="00F70E0A" w:rsidRDefault="00427F9D" w:rsidP="00427F9D">
      <w:pPr>
        <w:autoSpaceDE w:val="0"/>
        <w:autoSpaceDN w:val="0"/>
        <w:adjustRightInd w:val="0"/>
        <w:spacing w:after="0" w:line="240" w:lineRule="auto"/>
        <w:rPr>
          <w:rFonts w:ascii="Arial" w:hAnsi="Arial" w:cs="Arial"/>
        </w:rPr>
      </w:pPr>
    </w:p>
    <w:p w:rsidR="001015FE" w:rsidRDefault="001015FE" w:rsidP="00427F9D">
      <w:pPr>
        <w:autoSpaceDE w:val="0"/>
        <w:autoSpaceDN w:val="0"/>
        <w:adjustRightInd w:val="0"/>
        <w:spacing w:after="0" w:line="240" w:lineRule="auto"/>
        <w:rPr>
          <w:rFonts w:ascii="Arial" w:hAnsi="Arial" w:cs="Arial"/>
        </w:rPr>
      </w:pPr>
      <w:r w:rsidRPr="00286F20">
        <w:rPr>
          <w:rFonts w:ascii="Arial" w:hAnsi="Arial" w:cs="Arial"/>
        </w:rPr>
        <w:t>6.3.3 Normatividad aplicable en materia ambiental</w:t>
      </w:r>
      <w:r>
        <w:rPr>
          <w:rFonts w:ascii="Arial" w:hAnsi="Arial" w:cs="Arial"/>
        </w:rPr>
        <w:t xml:space="preserve"> a los aspectos de agua, aire </w:t>
      </w:r>
      <w:r w:rsidR="00A30917">
        <w:rPr>
          <w:rFonts w:ascii="Arial" w:hAnsi="Arial" w:cs="Arial"/>
        </w:rPr>
        <w:t xml:space="preserve">y </w:t>
      </w:r>
      <w:r w:rsidRPr="00286F20">
        <w:rPr>
          <w:rFonts w:ascii="Arial" w:hAnsi="Arial" w:cs="Arial"/>
        </w:rPr>
        <w:t>sólidos</w:t>
      </w:r>
      <w:r w:rsidR="00427F9D">
        <w:rPr>
          <w:rFonts w:ascii="Arial" w:hAnsi="Arial" w:cs="Arial"/>
        </w:rPr>
        <w:t>.</w:t>
      </w:r>
    </w:p>
    <w:p w:rsidR="00F70E0A" w:rsidRDefault="00F70E0A" w:rsidP="00427F9D">
      <w:pPr>
        <w:autoSpaceDE w:val="0"/>
        <w:autoSpaceDN w:val="0"/>
        <w:adjustRightInd w:val="0"/>
        <w:spacing w:after="0" w:line="240" w:lineRule="auto"/>
        <w:rPr>
          <w:rFonts w:ascii="Arial" w:hAnsi="Arial" w:cs="Arial"/>
        </w:rPr>
      </w:pPr>
    </w:p>
    <w:p w:rsidR="00F70E0A" w:rsidRPr="00F70E0A" w:rsidRDefault="00F70E0A" w:rsidP="00F70E0A">
      <w:pPr>
        <w:autoSpaceDE w:val="0"/>
        <w:autoSpaceDN w:val="0"/>
        <w:adjustRightInd w:val="0"/>
        <w:spacing w:after="0" w:line="240" w:lineRule="auto"/>
        <w:jc w:val="both"/>
        <w:rPr>
          <w:rFonts w:ascii="Arial" w:hAnsi="Arial" w:cs="Arial"/>
        </w:rPr>
      </w:pPr>
      <w:r w:rsidRPr="00F70E0A">
        <w:rPr>
          <w:rFonts w:ascii="Arial" w:hAnsi="Arial" w:cs="Arial"/>
          <w:shd w:val="clear" w:color="auto" w:fill="FFFFFF"/>
        </w:rPr>
        <w:t xml:space="preserve">Las leyes que conforman la legislación ambiental en México son: Ley General del Equilibrio Ecológico y Protección al Ambiente, Ley de Aguas Nacionales, Ley General de Desarrollo Forestal Sustentable, Ley General de Vida Silvestre, Ley de Desarrollo Rural Sustentable, Ley General para la Prevención y Gestión Integral de Residuos, Ley de Bioseguridad de Organismos Genéticamente Modificados, Ley de Productos Orgánicos, Ley General de Pesca y Acuacultura Sustentables, Ley de Promoción y Desarrollo de los </w:t>
      </w:r>
      <w:proofErr w:type="spellStart"/>
      <w:r w:rsidRPr="00F70E0A">
        <w:rPr>
          <w:rFonts w:ascii="Arial" w:hAnsi="Arial" w:cs="Arial"/>
          <w:shd w:val="clear" w:color="auto" w:fill="FFFFFF"/>
        </w:rPr>
        <w:t>Bioenergéticos</w:t>
      </w:r>
      <w:proofErr w:type="spellEnd"/>
      <w:r w:rsidRPr="00F70E0A">
        <w:rPr>
          <w:rFonts w:ascii="Arial" w:hAnsi="Arial" w:cs="Arial"/>
          <w:shd w:val="clear" w:color="auto" w:fill="FFFFFF"/>
        </w:rPr>
        <w:t xml:space="preserve">, Ley Federal de Responsabilidad Ambiental y la Ley General de Cambio Climático, cada una con sus reglamentos. De este compendio de leyes y reglamentos se derivan las diferentes normas </w:t>
      </w:r>
      <w:r w:rsidRPr="00F70E0A">
        <w:rPr>
          <w:rFonts w:ascii="Arial" w:hAnsi="Arial" w:cs="Arial"/>
          <w:shd w:val="clear" w:color="auto" w:fill="FFFFFF"/>
        </w:rPr>
        <w:lastRenderedPageBreak/>
        <w:t>(NOM,</w:t>
      </w:r>
      <w:r>
        <w:rPr>
          <w:rFonts w:ascii="Arial" w:hAnsi="Arial" w:cs="Arial"/>
          <w:shd w:val="clear" w:color="auto" w:fill="FFFFFF"/>
        </w:rPr>
        <w:t xml:space="preserve"> </w:t>
      </w:r>
      <w:r w:rsidRPr="00F70E0A">
        <w:rPr>
          <w:rFonts w:ascii="Arial" w:hAnsi="Arial" w:cs="Arial"/>
          <w:shd w:val="clear" w:color="auto" w:fill="FFFFFF"/>
        </w:rPr>
        <w:t>NMX) aplicables a cada rubro ambiental; agua, suelo, aire, desarrollo rural, residuos, entre otros. De ahí surgen los acuerdos, decretos y así sucesivamente siguiendo la cadena terminando en los bandos municipales.</w:t>
      </w:r>
    </w:p>
    <w:p w:rsidR="00F70E0A" w:rsidRDefault="00F70E0A" w:rsidP="00427F9D">
      <w:pPr>
        <w:autoSpaceDE w:val="0"/>
        <w:autoSpaceDN w:val="0"/>
        <w:adjustRightInd w:val="0"/>
        <w:spacing w:after="0" w:line="240" w:lineRule="auto"/>
        <w:rPr>
          <w:rFonts w:ascii="Arial" w:hAnsi="Arial" w:cs="Arial"/>
        </w:rPr>
      </w:pPr>
    </w:p>
    <w:p w:rsidR="00427F9D" w:rsidRPr="00286F20" w:rsidRDefault="00427F9D" w:rsidP="00427F9D">
      <w:pPr>
        <w:autoSpaceDE w:val="0"/>
        <w:autoSpaceDN w:val="0"/>
        <w:adjustRightInd w:val="0"/>
        <w:spacing w:after="0" w:line="240" w:lineRule="auto"/>
        <w:rPr>
          <w:rFonts w:ascii="Arial" w:hAnsi="Arial" w:cs="Arial"/>
        </w:rPr>
      </w:pPr>
    </w:p>
    <w:p w:rsidR="001015FE" w:rsidRDefault="001015FE" w:rsidP="00427F9D">
      <w:pPr>
        <w:autoSpaceDE w:val="0"/>
        <w:autoSpaceDN w:val="0"/>
        <w:adjustRightInd w:val="0"/>
        <w:spacing w:after="0" w:line="240" w:lineRule="auto"/>
        <w:rPr>
          <w:rFonts w:ascii="Arial" w:hAnsi="Arial" w:cs="Arial"/>
          <w:b/>
        </w:rPr>
      </w:pPr>
      <w:r w:rsidRPr="00427F9D">
        <w:rPr>
          <w:rFonts w:ascii="Arial" w:hAnsi="Arial" w:cs="Arial"/>
          <w:b/>
        </w:rPr>
        <w:t>6.4 Auditorías ambientales.</w:t>
      </w:r>
    </w:p>
    <w:p w:rsidR="00E630A3" w:rsidRPr="00E630A3" w:rsidRDefault="00DA735A" w:rsidP="00E630A3">
      <w:pPr>
        <w:shd w:val="clear" w:color="auto" w:fill="FFFFFF" w:themeFill="background1"/>
        <w:spacing w:after="360" w:line="434" w:lineRule="atLeast"/>
        <w:jc w:val="both"/>
        <w:rPr>
          <w:rFonts w:ascii="Arial" w:eastAsia="Times New Roman" w:hAnsi="Arial" w:cs="Arial"/>
          <w:lang w:eastAsia="es-MX"/>
        </w:rPr>
      </w:pPr>
      <w:r w:rsidRPr="00DA735A">
        <w:rPr>
          <w:rFonts w:ascii="Arial" w:eastAsia="Times New Roman" w:hAnsi="Arial" w:cs="Arial"/>
          <w:lang w:eastAsia="es-MX"/>
        </w:rPr>
        <w:t xml:space="preserve">La </w:t>
      </w:r>
      <w:r w:rsidR="00E630A3" w:rsidRPr="00E630A3">
        <w:rPr>
          <w:rFonts w:ascii="Arial" w:eastAsia="Times New Roman" w:hAnsi="Arial" w:cs="Arial"/>
          <w:lang w:eastAsia="es-MX"/>
        </w:rPr>
        <w:t>auditoría</w:t>
      </w:r>
      <w:r w:rsidRPr="00DA735A">
        <w:rPr>
          <w:rFonts w:ascii="Arial" w:eastAsia="Times New Roman" w:hAnsi="Arial" w:cs="Arial"/>
          <w:lang w:eastAsia="es-MX"/>
        </w:rPr>
        <w:t xml:space="preserve"> ambiental tiene su origen en los años setenta en los Estados Unidos de América, en donde un grupo de compañías industriales iniciaron de manera independiente programas de revisión y auto evaluación del estado ambiental que guardaban sus procesos de producción, con el objeto de prevenir accidentes, disminuir riesgos y avanzar en sus niveles de seguridad. La aplicación de estas metodologías resultó al cabo de los años, en importantes beneficios económicos y sociales, tanto para la protección del ambiente como para las propias empresas.</w:t>
      </w:r>
    </w:p>
    <w:p w:rsidR="00DA735A" w:rsidRPr="00DA735A" w:rsidRDefault="00DA735A" w:rsidP="00E630A3">
      <w:pPr>
        <w:shd w:val="clear" w:color="auto" w:fill="FFFFFF" w:themeFill="background1"/>
        <w:spacing w:after="360" w:line="434" w:lineRule="atLeast"/>
        <w:jc w:val="both"/>
        <w:rPr>
          <w:rFonts w:ascii="Arial" w:eastAsia="Times New Roman" w:hAnsi="Arial" w:cs="Arial"/>
          <w:lang w:eastAsia="es-MX"/>
        </w:rPr>
      </w:pPr>
      <w:r w:rsidRPr="00DA735A">
        <w:rPr>
          <w:rFonts w:ascii="Arial" w:eastAsia="Times New Roman" w:hAnsi="Arial" w:cs="Arial"/>
          <w:lang w:eastAsia="es-MX"/>
        </w:rPr>
        <w:t xml:space="preserve">Otra situación que condujo a la implementación de metodologías de evaluación preventivas en diversos países, en México en el año de 1984 con la explosión de San Juan </w:t>
      </w:r>
      <w:proofErr w:type="spellStart"/>
      <w:r w:rsidRPr="00DA735A">
        <w:rPr>
          <w:rFonts w:ascii="Arial" w:eastAsia="Times New Roman" w:hAnsi="Arial" w:cs="Arial"/>
          <w:lang w:eastAsia="es-MX"/>
        </w:rPr>
        <w:t>Ixhuatepec</w:t>
      </w:r>
      <w:proofErr w:type="spellEnd"/>
      <w:r w:rsidRPr="00DA735A">
        <w:rPr>
          <w:rFonts w:ascii="Arial" w:eastAsia="Times New Roman" w:hAnsi="Arial" w:cs="Arial"/>
          <w:lang w:eastAsia="es-MX"/>
        </w:rPr>
        <w:t>, México, que ocasionó la muerte de más de 700 personas e innumerables afectados. Esos accidentes y los ocurridos en países en desarrollo, tuvieron un común denominador, no se habían detectado oportunamente los riesgos asociados a la operación de ciertas instalaciones. Esa situación detonó a nivel mundial la necesidad de proteger a la población contra este tipo de riesgos, lo que únicamente se lograría a través de la revisión metodológica de los procesos industriales.</w:t>
      </w:r>
    </w:p>
    <w:p w:rsidR="00E630A3" w:rsidRDefault="00DA735A" w:rsidP="00E630A3">
      <w:pPr>
        <w:shd w:val="clear" w:color="auto" w:fill="FFFFFF" w:themeFill="background1"/>
        <w:spacing w:after="360" w:line="434" w:lineRule="atLeast"/>
        <w:jc w:val="both"/>
        <w:rPr>
          <w:rFonts w:ascii="Arial" w:eastAsia="Times New Roman" w:hAnsi="Arial" w:cs="Arial"/>
          <w:lang w:eastAsia="es-MX"/>
        </w:rPr>
      </w:pPr>
      <w:r w:rsidRPr="00DA735A">
        <w:rPr>
          <w:rFonts w:ascii="Arial" w:eastAsia="Times New Roman" w:hAnsi="Arial" w:cs="Arial"/>
          <w:lang w:eastAsia="es-MX"/>
        </w:rPr>
        <w:t xml:space="preserve">En nuestro país, las explosiones ocurridas en Guadalajara en 1992, dieron lugar a que el Ejecutivo Federal solicitara estudios de riesgo a más de 400 industrias, cantidad que se elevó a 723 debido a la incorporación voluntaria de otras industrias interesadas. De hecho ese accidente propició también la creación de la PROFEPA y la adopción de la </w:t>
      </w:r>
      <w:proofErr w:type="spellStart"/>
      <w:r w:rsidRPr="00DA735A">
        <w:rPr>
          <w:rFonts w:ascii="Arial" w:eastAsia="Times New Roman" w:hAnsi="Arial" w:cs="Arial"/>
          <w:lang w:eastAsia="es-MX"/>
        </w:rPr>
        <w:t>auditoria</w:t>
      </w:r>
      <w:proofErr w:type="spellEnd"/>
      <w:r w:rsidRPr="00DA735A">
        <w:rPr>
          <w:rFonts w:ascii="Arial" w:eastAsia="Times New Roman" w:hAnsi="Arial" w:cs="Arial"/>
          <w:lang w:eastAsia="es-MX"/>
        </w:rPr>
        <w:t xml:space="preserve"> ambiental como instrumento de prevención de accidentes y de diagnóstico metodológico del funcionamiento industrial, que formara parte de su estrategia para el cumplimiento de sus funciones en el campo ambiental.</w:t>
      </w:r>
    </w:p>
    <w:p w:rsidR="002C6F43" w:rsidRPr="002C6F43" w:rsidRDefault="002C6F43" w:rsidP="00E630A3">
      <w:pPr>
        <w:shd w:val="clear" w:color="auto" w:fill="FFFFFF" w:themeFill="background1"/>
        <w:spacing w:after="360" w:line="434" w:lineRule="atLeast"/>
        <w:jc w:val="both"/>
        <w:rPr>
          <w:rFonts w:ascii="Arial" w:eastAsia="Times New Roman" w:hAnsi="Arial" w:cs="Arial"/>
          <w:lang w:eastAsia="es-MX"/>
        </w:rPr>
      </w:pPr>
      <w:r w:rsidRPr="002C6F43">
        <w:rPr>
          <w:rFonts w:ascii="Arial" w:eastAsia="Times New Roman" w:hAnsi="Arial" w:cs="Arial"/>
          <w:color w:val="000000"/>
          <w:lang w:val="es-ES" w:eastAsia="es-MX"/>
        </w:rPr>
        <w:t xml:space="preserve">La auditoría ambiental como instrumento de política ambiental, cuya operación está encargada a través del Programa Nacional de Auditoría Ambiental (PNAA), es un método que evalúa los procesos de una empresa respecto de la contaminación y el riesgo ambiental, el </w:t>
      </w:r>
      <w:r w:rsidRPr="002C6F43">
        <w:rPr>
          <w:rFonts w:ascii="Arial" w:eastAsia="Times New Roman" w:hAnsi="Arial" w:cs="Arial"/>
          <w:color w:val="000000"/>
          <w:lang w:val="es-ES" w:eastAsia="es-MX"/>
        </w:rPr>
        <w:lastRenderedPageBreak/>
        <w:t>cumplimiento de la normatividad aplicable, de los parámetros internacionales y de buenas prácticas de operación e ingeniería.</w:t>
      </w:r>
      <w:r w:rsidRPr="002C6F43">
        <w:rPr>
          <w:rFonts w:ascii="Arial" w:eastAsia="Times New Roman" w:hAnsi="Arial" w:cs="Arial"/>
          <w:color w:val="000000"/>
          <w:lang w:val="es-ES" w:eastAsia="es-MX"/>
        </w:rPr>
        <w:br/>
      </w:r>
    </w:p>
    <w:p w:rsidR="002C6F43" w:rsidRPr="002C6F43" w:rsidRDefault="002C6F43" w:rsidP="002C6F43">
      <w:pPr>
        <w:shd w:val="clear" w:color="auto" w:fill="FFFFFF"/>
        <w:spacing w:after="188" w:line="240" w:lineRule="auto"/>
        <w:jc w:val="both"/>
        <w:rPr>
          <w:rFonts w:ascii="Helvetica" w:eastAsia="Times New Roman" w:hAnsi="Helvetica" w:cs="Times New Roman"/>
          <w:color w:val="545454"/>
          <w:lang w:eastAsia="es-MX"/>
        </w:rPr>
      </w:pPr>
      <w:r w:rsidRPr="002C6F43">
        <w:rPr>
          <w:rFonts w:ascii="Arial" w:eastAsia="Times New Roman" w:hAnsi="Arial" w:cs="Arial"/>
          <w:color w:val="000000"/>
          <w:lang w:val="es-ES" w:eastAsia="es-MX"/>
        </w:rPr>
        <w:t>La auditoría ambiental es una vía voluntaria y diferente a las acciones de inspección y vigilancia, promueve la identificación de oportunidades de mejora, así como también la instrumentación de proyectos que reducen la contaminación e incrementan la competitividad.</w:t>
      </w:r>
    </w:p>
    <w:p w:rsidR="002C6F43" w:rsidRPr="002C6F43" w:rsidRDefault="002C6F43" w:rsidP="002C6F43">
      <w:pPr>
        <w:shd w:val="clear" w:color="auto" w:fill="FFFFFF"/>
        <w:spacing w:after="188" w:line="240" w:lineRule="auto"/>
        <w:jc w:val="both"/>
        <w:rPr>
          <w:rFonts w:ascii="Helvetica" w:eastAsia="Times New Roman" w:hAnsi="Helvetica" w:cs="Times New Roman"/>
          <w:color w:val="545454"/>
          <w:lang w:eastAsia="es-MX"/>
        </w:rPr>
      </w:pPr>
      <w:r w:rsidRPr="002C6F43">
        <w:rPr>
          <w:rFonts w:ascii="Arial" w:eastAsia="Times New Roman" w:hAnsi="Arial" w:cs="Arial"/>
          <w:color w:val="000000"/>
          <w:lang w:val="es-ES" w:eastAsia="es-MX"/>
        </w:rPr>
        <w:t xml:space="preserve">La </w:t>
      </w:r>
      <w:r w:rsidR="00BA2A53" w:rsidRPr="002C6F43">
        <w:rPr>
          <w:rFonts w:ascii="Arial" w:eastAsia="Times New Roman" w:hAnsi="Arial" w:cs="Arial"/>
          <w:color w:val="000000"/>
          <w:lang w:val="es-ES" w:eastAsia="es-MX"/>
        </w:rPr>
        <w:t>auditoría</w:t>
      </w:r>
      <w:r w:rsidRPr="002C6F43">
        <w:rPr>
          <w:rFonts w:ascii="Arial" w:eastAsia="Times New Roman" w:hAnsi="Arial" w:cs="Arial"/>
          <w:color w:val="000000"/>
          <w:lang w:val="es-ES" w:eastAsia="es-MX"/>
        </w:rPr>
        <w:t xml:space="preserve"> ambiental tiene como finalidad conocer y examinar  la situación que guarda la empresa, identificar áreas de oportunidad para ser ajustes y correcciones en donde existan condiciones que dañen o puedan afectar el ambiente, promoviendo la mejora del desempeño ambiental de la instalación.</w:t>
      </w:r>
    </w:p>
    <w:p w:rsidR="002C6F43" w:rsidRPr="002C6F43" w:rsidRDefault="002C6F43" w:rsidP="002C6F43">
      <w:pPr>
        <w:shd w:val="clear" w:color="auto" w:fill="FFFFFF"/>
        <w:spacing w:after="0" w:line="240" w:lineRule="auto"/>
        <w:jc w:val="both"/>
        <w:rPr>
          <w:rFonts w:ascii="Helvetica" w:eastAsia="Times New Roman" w:hAnsi="Helvetica" w:cs="Times New Roman"/>
          <w:color w:val="545454"/>
          <w:sz w:val="27"/>
          <w:szCs w:val="27"/>
          <w:lang w:eastAsia="es-MX"/>
        </w:rPr>
      </w:pPr>
      <w:r w:rsidRPr="002C6F43">
        <w:rPr>
          <w:rFonts w:ascii="Arial" w:eastAsia="Times New Roman" w:hAnsi="Arial" w:cs="Arial"/>
          <w:color w:val="000000"/>
          <w:lang w:val="es-ES" w:eastAsia="es-MX"/>
        </w:rPr>
        <w:t xml:space="preserve">Las auditorías ambientales revisan dos aspectos;  el cumplimiento de la ley  y la implementación de buenas prácticas ambientales. Como resultado de esta revisión  la PROFEPA  otorga  un certificado ambiental, siempre y cuando las instalaciones operen en óptimas condiciones. La auditoría ambiental por su parte, como herramienta técnica, identifica las áreas ambientalmente críticas de una instalación empresarial y sus procesos, permitiendo formular soluciones técnicas y de gestión </w:t>
      </w:r>
      <w:proofErr w:type="spellStart"/>
      <w:r w:rsidRPr="002C6F43">
        <w:rPr>
          <w:rFonts w:ascii="Arial" w:eastAsia="Times New Roman" w:hAnsi="Arial" w:cs="Arial"/>
          <w:color w:val="000000"/>
          <w:lang w:val="es-ES" w:eastAsia="es-MX"/>
        </w:rPr>
        <w:t>apropiadas.Es</w:t>
      </w:r>
      <w:proofErr w:type="spellEnd"/>
      <w:r w:rsidRPr="002C6F43">
        <w:rPr>
          <w:rFonts w:ascii="Arial" w:eastAsia="Times New Roman" w:hAnsi="Arial" w:cs="Arial"/>
          <w:color w:val="000000"/>
          <w:lang w:val="es-ES" w:eastAsia="es-MX"/>
        </w:rPr>
        <w:t xml:space="preserve"> una evaluación sistemática, documentada y objetiva de la efectividad de las acciones realizadas para cumplir con la legislación ambiental y lograr un desempeño superior al exigido por la misma, debe ser independiente y capaz de identificar los problemas presentes y futuros. Los pasos básicos de una auditoría son la obtención de información ambiental, la evaluación de ésta y el establecimiento de conclusiones que incluyan la identificación de aspectos que deban ser mejorados.</w:t>
      </w:r>
    </w:p>
    <w:p w:rsidR="00427F9D" w:rsidRPr="00286F20" w:rsidRDefault="00427F9D" w:rsidP="00427F9D">
      <w:pPr>
        <w:autoSpaceDE w:val="0"/>
        <w:autoSpaceDN w:val="0"/>
        <w:adjustRightInd w:val="0"/>
        <w:spacing w:after="0" w:line="240" w:lineRule="auto"/>
        <w:rPr>
          <w:rFonts w:ascii="Arial" w:hAnsi="Arial" w:cs="Arial"/>
        </w:rPr>
      </w:pPr>
    </w:p>
    <w:p w:rsidR="001015FE" w:rsidRDefault="001015FE" w:rsidP="00427F9D">
      <w:pPr>
        <w:autoSpaceDE w:val="0"/>
        <w:autoSpaceDN w:val="0"/>
        <w:adjustRightInd w:val="0"/>
        <w:spacing w:after="0" w:line="240" w:lineRule="auto"/>
        <w:rPr>
          <w:rFonts w:ascii="Arial" w:hAnsi="Arial" w:cs="Arial"/>
        </w:rPr>
      </w:pPr>
      <w:r w:rsidRPr="00286F20">
        <w:rPr>
          <w:rFonts w:ascii="Arial" w:hAnsi="Arial" w:cs="Arial"/>
        </w:rPr>
        <w:t>6.4.1. Objetivo de la auditoría ambiental</w:t>
      </w:r>
    </w:p>
    <w:p w:rsidR="00BA2A53" w:rsidRPr="00BA2A53" w:rsidRDefault="00BA2A53" w:rsidP="00BA2A53">
      <w:pPr>
        <w:shd w:val="clear" w:color="auto" w:fill="FFFFFF"/>
        <w:spacing w:before="20" w:after="20" w:line="311" w:lineRule="atLeast"/>
        <w:ind w:left="360" w:hanging="360"/>
        <w:jc w:val="both"/>
        <w:rPr>
          <w:rFonts w:ascii="Helvetica" w:eastAsia="Times New Roman" w:hAnsi="Helvetica" w:cs="Times New Roman"/>
          <w:color w:val="545454"/>
          <w:lang w:eastAsia="es-MX"/>
        </w:rPr>
      </w:pPr>
      <w:r>
        <w:rPr>
          <w:rFonts w:ascii="Arial" w:eastAsia="Times New Roman" w:hAnsi="Arial" w:cs="Arial"/>
          <w:color w:val="000000"/>
          <w:lang w:val="es-ES" w:eastAsia="es-MX"/>
        </w:rPr>
        <w:t xml:space="preserve">     </w:t>
      </w:r>
      <w:r w:rsidRPr="00BA2A53">
        <w:rPr>
          <w:rFonts w:ascii="Arial" w:eastAsia="Times New Roman" w:hAnsi="Arial" w:cs="Arial"/>
          <w:color w:val="000000"/>
          <w:lang w:val="es-ES" w:eastAsia="es-MX"/>
        </w:rPr>
        <w:t xml:space="preserve">El PNAA es un programa de carácter voluntario, con </w:t>
      </w:r>
      <w:proofErr w:type="spellStart"/>
      <w:r w:rsidRPr="00BA2A53">
        <w:rPr>
          <w:rFonts w:ascii="Arial" w:eastAsia="Times New Roman" w:hAnsi="Arial" w:cs="Arial"/>
          <w:color w:val="000000"/>
          <w:lang w:val="es-ES" w:eastAsia="es-MX"/>
        </w:rPr>
        <w:t>el</w:t>
      </w:r>
      <w:proofErr w:type="spellEnd"/>
      <w:r w:rsidRPr="00BA2A53">
        <w:rPr>
          <w:rFonts w:ascii="Arial" w:eastAsia="Times New Roman" w:hAnsi="Arial" w:cs="Arial"/>
          <w:color w:val="000000"/>
          <w:lang w:val="es-ES" w:eastAsia="es-MX"/>
        </w:rPr>
        <w:t xml:space="preserve"> se promue</w:t>
      </w:r>
      <w:r>
        <w:rPr>
          <w:rFonts w:ascii="Arial" w:eastAsia="Times New Roman" w:hAnsi="Arial" w:cs="Arial"/>
          <w:color w:val="000000"/>
          <w:lang w:val="es-ES" w:eastAsia="es-MX"/>
        </w:rPr>
        <w:t xml:space="preserve">ve la realización de auditorías </w:t>
      </w:r>
      <w:r w:rsidRPr="00BA2A53">
        <w:rPr>
          <w:rFonts w:ascii="Arial" w:eastAsia="Times New Roman" w:hAnsi="Arial" w:cs="Arial"/>
          <w:color w:val="000000"/>
          <w:lang w:val="es-ES" w:eastAsia="es-MX"/>
        </w:rPr>
        <w:t>por lo que las empresas no tienen la obligación de someterse a una, lo que a su vez implica que la autoridad no puede forzar a una empresa a auditarse, ya que solamente se encuentra en posibilidad de promover o fomentar la realización de dicho instrumento de política ambiental. Esta situación no se debe confundir con la obligatoriedad de los compromisos que se adquieren cuando derivado de la auditoría se advierte que el desempeño ambiental de la empresa reporta anomalías (no conformidades) y requiere de la realización de medidas preventivas y correctivas, respecto de las cuales existe un compromiso expreso, que obliga al empresario a darles cumplimiento.</w:t>
      </w:r>
    </w:p>
    <w:p w:rsidR="00BA2A53" w:rsidRPr="00BA2A53" w:rsidRDefault="00BA2A53" w:rsidP="00BA2A53">
      <w:pPr>
        <w:shd w:val="clear" w:color="auto" w:fill="FFFFFF"/>
        <w:spacing w:before="20" w:after="20" w:line="311" w:lineRule="atLeast"/>
        <w:ind w:left="360" w:hanging="360"/>
        <w:jc w:val="both"/>
        <w:rPr>
          <w:rFonts w:ascii="Helvetica" w:eastAsia="Times New Roman" w:hAnsi="Helvetica" w:cs="Times New Roman"/>
          <w:color w:val="545454"/>
          <w:lang w:eastAsia="es-MX"/>
        </w:rPr>
      </w:pPr>
      <w:r w:rsidRPr="00BA2A53">
        <w:rPr>
          <w:rFonts w:ascii="Arial" w:eastAsia="Times New Roman" w:hAnsi="Arial" w:cs="Arial"/>
          <w:color w:val="000000"/>
          <w:lang w:val="es-ES" w:eastAsia="es-MX"/>
        </w:rPr>
        <w:br/>
      </w:r>
    </w:p>
    <w:p w:rsidR="00BA2A53" w:rsidRPr="00BA2A53" w:rsidRDefault="00BA2A53" w:rsidP="00BA2A53">
      <w:pPr>
        <w:shd w:val="clear" w:color="auto" w:fill="FFFFFF"/>
        <w:spacing w:before="20" w:after="20" w:line="311" w:lineRule="atLeast"/>
        <w:ind w:left="360" w:hanging="360"/>
        <w:jc w:val="both"/>
        <w:rPr>
          <w:rFonts w:ascii="Helvetica" w:eastAsia="Times New Roman" w:hAnsi="Helvetica" w:cs="Times New Roman"/>
          <w:color w:val="545454"/>
          <w:lang w:eastAsia="es-MX"/>
        </w:rPr>
      </w:pPr>
      <w:r w:rsidRPr="00BA2A53">
        <w:rPr>
          <w:rFonts w:ascii="Arial" w:eastAsia="Times New Roman" w:hAnsi="Arial" w:cs="Arial"/>
          <w:color w:val="000000"/>
          <w:lang w:val="es-ES" w:eastAsia="es-MX"/>
        </w:rPr>
        <w:t xml:space="preserve">·    La adopción de las auditorías se realiza a través de la figura de la concertación, por virtud la cual la autoridad conviene con los gobernados el cumplimiento de las políticas gubernamentales. Por ello, al momento de concertar la realización de una auditoría ambiental mediante el convenio respectivo, la empresa asume el compromiso de corregir, reparar, construir o realizar las acciones necesarias que deriven de la auditoría, tenga o no obligación legal expresa de efectuarlo, pues la auditoría incluye tanto la revisión de </w:t>
      </w:r>
      <w:r w:rsidRPr="00BA2A53">
        <w:rPr>
          <w:rFonts w:ascii="Arial" w:eastAsia="Times New Roman" w:hAnsi="Arial" w:cs="Arial"/>
          <w:color w:val="000000"/>
          <w:lang w:val="es-ES" w:eastAsia="es-MX"/>
        </w:rPr>
        <w:lastRenderedPageBreak/>
        <w:t>aspectos normados como la de los que no lo están, con el propósito de proteger el ambiente.</w:t>
      </w:r>
    </w:p>
    <w:p w:rsidR="00BA2A53" w:rsidRPr="00BA2A53" w:rsidRDefault="00BA2A53" w:rsidP="00BA2A53">
      <w:pPr>
        <w:shd w:val="clear" w:color="auto" w:fill="FFFFFF"/>
        <w:spacing w:after="188" w:line="311" w:lineRule="atLeast"/>
        <w:ind w:left="360" w:hanging="360"/>
        <w:jc w:val="both"/>
        <w:rPr>
          <w:rFonts w:ascii="Helvetica" w:eastAsia="Times New Roman" w:hAnsi="Helvetica" w:cs="Times New Roman"/>
          <w:color w:val="545454"/>
          <w:lang w:eastAsia="es-MX"/>
        </w:rPr>
      </w:pPr>
      <w:r w:rsidRPr="00BA2A53">
        <w:rPr>
          <w:rFonts w:ascii="Arial" w:eastAsia="Times New Roman" w:hAnsi="Arial" w:cs="Arial"/>
          <w:color w:val="000000"/>
          <w:lang w:val="es-ES" w:eastAsia="es-MX"/>
        </w:rPr>
        <w:t>·    Permite el acceso a la información relativa a los programas preventivos y correctivos que se derivan de la auditoría, a aquellas personas que resulten o puedan resultar directamente afectadas por la actividad de las empresas auditadas, es decir, a quienes pudieran resentir algún perjuicio derivado del incumplimiento de alguna obligación ambiental que recaiga en la empresa auditada.</w:t>
      </w:r>
    </w:p>
    <w:p w:rsidR="00BA2A53" w:rsidRPr="00BA2A53" w:rsidRDefault="00BA2A53" w:rsidP="00BA2A53">
      <w:pPr>
        <w:shd w:val="clear" w:color="auto" w:fill="FFFFFF"/>
        <w:spacing w:after="188" w:line="311" w:lineRule="atLeast"/>
        <w:ind w:left="360" w:hanging="360"/>
        <w:jc w:val="both"/>
        <w:rPr>
          <w:rFonts w:ascii="Helvetica" w:eastAsia="Times New Roman" w:hAnsi="Helvetica" w:cs="Times New Roman"/>
          <w:color w:val="545454"/>
          <w:lang w:eastAsia="es-MX"/>
        </w:rPr>
      </w:pPr>
      <w:r w:rsidRPr="00BA2A53">
        <w:rPr>
          <w:rFonts w:ascii="Arial" w:eastAsia="Times New Roman" w:hAnsi="Arial" w:cs="Arial"/>
          <w:color w:val="000000"/>
          <w:lang w:val="es-ES" w:eastAsia="es-MX"/>
        </w:rPr>
        <w:t>·     Protege la confidencialidad de la información industrial, servicios y comercial que se genere con motivo de la auditoría.</w:t>
      </w:r>
    </w:p>
    <w:p w:rsidR="00BA2A53" w:rsidRPr="00BA2A53" w:rsidRDefault="00BA2A53" w:rsidP="00BA2A53">
      <w:pPr>
        <w:shd w:val="clear" w:color="auto" w:fill="FFFFFF"/>
        <w:spacing w:before="20" w:after="20" w:line="311" w:lineRule="atLeast"/>
        <w:ind w:left="360" w:hanging="360"/>
        <w:jc w:val="both"/>
        <w:rPr>
          <w:rFonts w:ascii="Helvetica" w:eastAsia="Times New Roman" w:hAnsi="Helvetica" w:cs="Times New Roman"/>
          <w:color w:val="545454"/>
          <w:lang w:eastAsia="es-MX"/>
        </w:rPr>
      </w:pPr>
      <w:r w:rsidRPr="00BA2A53">
        <w:rPr>
          <w:rFonts w:ascii="Arial" w:eastAsia="Times New Roman" w:hAnsi="Arial" w:cs="Arial"/>
          <w:color w:val="000000"/>
          <w:lang w:val="es-ES" w:eastAsia="es-MX"/>
        </w:rPr>
        <w:t>·    Se instituye la concurrencia de atribuciones en materia de auditoría ambiental, misma que faculta al gobierno federal, así como a los gobiernos de los estados y municipios a establecer mecanismos de cumplimiento voluntario como la autorregulación y las auditorías ambientales, con lo que se prevé haría una generalización en su empleo y mayor nivel de aceptación, en beneficio del ambiente.</w:t>
      </w:r>
    </w:p>
    <w:p w:rsidR="00610033" w:rsidRPr="00BA2A53" w:rsidRDefault="00BA2A53" w:rsidP="00BA2A53">
      <w:pPr>
        <w:shd w:val="clear" w:color="auto" w:fill="FFFFFF"/>
        <w:spacing w:before="20" w:after="20" w:line="311" w:lineRule="atLeast"/>
        <w:ind w:left="360" w:hanging="360"/>
        <w:jc w:val="both"/>
        <w:rPr>
          <w:rFonts w:ascii="Helvetica" w:eastAsia="Times New Roman" w:hAnsi="Helvetica" w:cs="Times New Roman"/>
          <w:color w:val="545454"/>
          <w:sz w:val="27"/>
          <w:szCs w:val="27"/>
          <w:lang w:eastAsia="es-MX"/>
        </w:rPr>
      </w:pPr>
      <w:r w:rsidRPr="00BA2A53">
        <w:rPr>
          <w:rFonts w:ascii="Helvetica" w:eastAsia="Times New Roman" w:hAnsi="Helvetica" w:cs="Times New Roman"/>
          <w:color w:val="545454"/>
          <w:sz w:val="27"/>
          <w:szCs w:val="27"/>
          <w:lang w:eastAsia="es-MX"/>
        </w:rPr>
        <w:t> </w:t>
      </w:r>
    </w:p>
    <w:p w:rsidR="001015FE" w:rsidRDefault="001015FE" w:rsidP="00427F9D">
      <w:pPr>
        <w:autoSpaceDE w:val="0"/>
        <w:autoSpaceDN w:val="0"/>
        <w:adjustRightInd w:val="0"/>
        <w:spacing w:after="0" w:line="240" w:lineRule="auto"/>
        <w:rPr>
          <w:rFonts w:ascii="Arial" w:hAnsi="Arial" w:cs="Arial"/>
        </w:rPr>
      </w:pPr>
      <w:r w:rsidRPr="00286F20">
        <w:rPr>
          <w:rFonts w:ascii="Arial" w:hAnsi="Arial" w:cs="Arial"/>
        </w:rPr>
        <w:t>6.4</w:t>
      </w:r>
      <w:r>
        <w:rPr>
          <w:rFonts w:ascii="Arial" w:hAnsi="Arial" w:cs="Arial"/>
        </w:rPr>
        <w:t xml:space="preserve">.2 Tipos de </w:t>
      </w:r>
      <w:r w:rsidRPr="00286F20">
        <w:rPr>
          <w:rFonts w:ascii="Arial" w:hAnsi="Arial" w:cs="Arial"/>
        </w:rPr>
        <w:t>auditorías ambientales</w:t>
      </w:r>
      <w:r w:rsidR="00CF6CA4">
        <w:rPr>
          <w:rFonts w:ascii="Arial" w:hAnsi="Arial" w:cs="Arial"/>
        </w:rPr>
        <w:t>.</w:t>
      </w:r>
    </w:p>
    <w:p w:rsidR="00CF6CA4" w:rsidRDefault="00CF6CA4" w:rsidP="00427F9D">
      <w:pPr>
        <w:autoSpaceDE w:val="0"/>
        <w:autoSpaceDN w:val="0"/>
        <w:adjustRightInd w:val="0"/>
        <w:spacing w:after="0" w:line="240" w:lineRule="auto"/>
        <w:rPr>
          <w:rFonts w:ascii="Arial" w:hAnsi="Arial" w:cs="Arial"/>
        </w:rPr>
      </w:pPr>
    </w:p>
    <w:p w:rsidR="00CF6CA4" w:rsidRPr="00476FDB" w:rsidRDefault="00CF6CA4" w:rsidP="00CF6CA4">
      <w:pPr>
        <w:autoSpaceDE w:val="0"/>
        <w:autoSpaceDN w:val="0"/>
        <w:adjustRightInd w:val="0"/>
        <w:spacing w:after="0" w:line="240" w:lineRule="auto"/>
        <w:jc w:val="both"/>
        <w:rPr>
          <w:rFonts w:ascii="Arial" w:hAnsi="Arial" w:cs="Arial"/>
          <w:shd w:val="clear" w:color="auto" w:fill="FFFFFF"/>
          <w:lang w:val="es-ES"/>
        </w:rPr>
      </w:pPr>
      <w:r w:rsidRPr="00476FDB">
        <w:rPr>
          <w:rStyle w:val="apple-style-span"/>
          <w:rFonts w:ascii="Arial" w:hAnsi="Arial" w:cs="Arial"/>
          <w:shd w:val="clear" w:color="auto" w:fill="FFFFFF"/>
          <w:lang w:val="es-ES"/>
        </w:rPr>
        <w:t>Trámite PROFEPA-02-001</w:t>
      </w:r>
      <w:r w:rsidRPr="00476FDB">
        <w:rPr>
          <w:rFonts w:ascii="Arial" w:hAnsi="Arial" w:cs="Arial"/>
          <w:shd w:val="clear" w:color="auto" w:fill="FFFFFF"/>
          <w:lang w:val="es-ES"/>
        </w:rPr>
        <w:t>, Obtención de un Certificado Ambiental (Obtención de un Certificado Ambiental)</w:t>
      </w:r>
    </w:p>
    <w:p w:rsidR="00CF6CA4" w:rsidRPr="00476FDB" w:rsidRDefault="00CF6CA4" w:rsidP="00427F9D">
      <w:pPr>
        <w:autoSpaceDE w:val="0"/>
        <w:autoSpaceDN w:val="0"/>
        <w:adjustRightInd w:val="0"/>
        <w:spacing w:after="0" w:line="240" w:lineRule="auto"/>
        <w:rPr>
          <w:rFonts w:ascii="Arial" w:hAnsi="Arial" w:cs="Arial"/>
        </w:rPr>
      </w:pPr>
    </w:p>
    <w:p w:rsidR="00BA2A53" w:rsidRPr="00476FDB" w:rsidRDefault="00CF6CA4" w:rsidP="00CF6CA4">
      <w:pPr>
        <w:pStyle w:val="texto"/>
        <w:shd w:val="clear" w:color="auto" w:fill="FFFFFF"/>
        <w:spacing w:before="0" w:beforeAutospacing="0" w:after="0" w:afterAutospacing="0"/>
        <w:jc w:val="both"/>
        <w:rPr>
          <w:rFonts w:ascii="Helvetica" w:hAnsi="Helvetica"/>
          <w:sz w:val="22"/>
          <w:szCs w:val="22"/>
        </w:rPr>
      </w:pPr>
      <w:r w:rsidRPr="00476FDB">
        <w:rPr>
          <w:rStyle w:val="apple-style-span"/>
          <w:rFonts w:ascii="Arial" w:hAnsi="Arial" w:cs="Arial"/>
          <w:sz w:val="22"/>
          <w:szCs w:val="22"/>
          <w:lang w:val="es-ES_tradnl"/>
        </w:rPr>
        <w:t xml:space="preserve">Modalidad </w:t>
      </w:r>
      <w:r w:rsidR="00BA2A53" w:rsidRPr="00476FDB">
        <w:rPr>
          <w:rStyle w:val="apple-style-span"/>
          <w:rFonts w:ascii="Arial" w:hAnsi="Arial" w:cs="Arial"/>
          <w:sz w:val="22"/>
          <w:szCs w:val="22"/>
          <w:lang w:val="es-ES_tradnl"/>
        </w:rPr>
        <w:t>A:</w:t>
      </w:r>
      <w:r w:rsidR="00BA2A53" w:rsidRPr="00476FDB">
        <w:rPr>
          <w:rFonts w:ascii="Arial" w:hAnsi="Arial" w:cs="Arial"/>
          <w:sz w:val="22"/>
          <w:szCs w:val="22"/>
          <w:lang w:val="es-ES_tradnl"/>
        </w:rPr>
        <w:t> Auditoría ambiental previa a la solicitud, sin plan de acción. </w:t>
      </w:r>
      <w:r w:rsidR="00BA2A53" w:rsidRPr="00476FDB">
        <w:rPr>
          <w:rFonts w:ascii="Arial" w:hAnsi="Arial" w:cs="Arial"/>
          <w:sz w:val="22"/>
          <w:szCs w:val="22"/>
          <w:lang w:val="es-ES_tradnl"/>
        </w:rPr>
        <w:br/>
      </w:r>
    </w:p>
    <w:p w:rsidR="00BA2A53" w:rsidRPr="00476FDB" w:rsidRDefault="00BA2A53" w:rsidP="00CF6CA4">
      <w:pPr>
        <w:pStyle w:val="texto"/>
        <w:shd w:val="clear" w:color="auto" w:fill="FFFFFF"/>
        <w:spacing w:before="0" w:beforeAutospacing="0" w:after="0" w:afterAutospacing="0"/>
        <w:jc w:val="both"/>
        <w:rPr>
          <w:rFonts w:ascii="Helvetica" w:hAnsi="Helvetica"/>
          <w:sz w:val="22"/>
          <w:szCs w:val="22"/>
        </w:rPr>
      </w:pPr>
      <w:r w:rsidRPr="00476FDB">
        <w:rPr>
          <w:rStyle w:val="apple-style-span"/>
          <w:rFonts w:ascii="Arial" w:hAnsi="Arial" w:cs="Arial"/>
          <w:sz w:val="22"/>
          <w:szCs w:val="22"/>
          <w:lang w:val="es-ES_tradnl"/>
        </w:rPr>
        <w:t>Modalidad B:</w:t>
      </w:r>
      <w:r w:rsidRPr="00476FDB">
        <w:rPr>
          <w:rFonts w:ascii="Arial" w:hAnsi="Arial" w:cs="Arial"/>
          <w:sz w:val="22"/>
          <w:szCs w:val="22"/>
          <w:lang w:val="es-ES_tradnl"/>
        </w:rPr>
        <w:t> Auditoría ambiental posterior a la solicitud, sin plan de acción.</w:t>
      </w:r>
      <w:r w:rsidRPr="00476FDB">
        <w:rPr>
          <w:rFonts w:ascii="Arial" w:hAnsi="Arial" w:cs="Arial"/>
          <w:sz w:val="22"/>
          <w:szCs w:val="22"/>
          <w:lang w:val="es-ES_tradnl"/>
        </w:rPr>
        <w:br/>
      </w:r>
    </w:p>
    <w:p w:rsidR="00BA2A53" w:rsidRPr="00476FDB" w:rsidRDefault="00BA2A53" w:rsidP="00CF6CA4">
      <w:pPr>
        <w:pStyle w:val="texto"/>
        <w:shd w:val="clear" w:color="auto" w:fill="FFFFFF"/>
        <w:spacing w:before="0" w:beforeAutospacing="0" w:after="0" w:afterAutospacing="0"/>
        <w:jc w:val="both"/>
        <w:rPr>
          <w:rFonts w:ascii="Arial" w:hAnsi="Arial" w:cs="Arial"/>
          <w:sz w:val="22"/>
          <w:szCs w:val="22"/>
          <w:lang w:val="es-ES_tradnl"/>
        </w:rPr>
      </w:pPr>
      <w:r w:rsidRPr="00476FDB">
        <w:rPr>
          <w:rStyle w:val="apple-style-span"/>
          <w:rFonts w:ascii="Arial" w:hAnsi="Arial" w:cs="Arial"/>
          <w:sz w:val="22"/>
          <w:szCs w:val="22"/>
          <w:lang w:val="es-ES_tradnl"/>
        </w:rPr>
        <w:t>Modalidad C:</w:t>
      </w:r>
      <w:r w:rsidRPr="00476FDB">
        <w:rPr>
          <w:rFonts w:ascii="Arial" w:hAnsi="Arial" w:cs="Arial"/>
          <w:sz w:val="22"/>
          <w:szCs w:val="22"/>
          <w:lang w:val="es-ES_tradnl"/>
        </w:rPr>
        <w:t> Auditoría ambiental posterior a la solicitud, con plan de acción. </w:t>
      </w:r>
    </w:p>
    <w:p w:rsidR="00CF6CA4" w:rsidRPr="00476FDB" w:rsidRDefault="00CF6CA4" w:rsidP="00CF6CA4">
      <w:pPr>
        <w:shd w:val="clear" w:color="auto" w:fill="FFFFFF"/>
        <w:spacing w:after="188" w:line="240" w:lineRule="auto"/>
        <w:jc w:val="both"/>
        <w:rPr>
          <w:rFonts w:ascii="Helvetica" w:eastAsia="Times New Roman" w:hAnsi="Helvetica" w:cs="Times New Roman"/>
          <w:lang w:eastAsia="es-MX"/>
        </w:rPr>
      </w:pPr>
      <w:r w:rsidRPr="00476FDB">
        <w:rPr>
          <w:rFonts w:ascii="Arial" w:eastAsia="Times New Roman" w:hAnsi="Arial" w:cs="Arial"/>
          <w:lang w:eastAsia="es-MX"/>
        </w:rPr>
        <w:t>Trámite PROFEPA-02-002, Solicitud para la Renovación de un Certificado Ambiental (Solicitud para la Renovación de un Certificado Ambiental)</w:t>
      </w:r>
    </w:p>
    <w:p w:rsidR="00CF6CA4" w:rsidRPr="00476FDB" w:rsidRDefault="00CF6CA4" w:rsidP="00CF6CA4">
      <w:pPr>
        <w:shd w:val="clear" w:color="auto" w:fill="FFFFFF"/>
        <w:spacing w:after="0" w:line="240" w:lineRule="auto"/>
        <w:rPr>
          <w:rFonts w:ascii="Helvetica" w:eastAsia="Times New Roman" w:hAnsi="Helvetica" w:cs="Times New Roman"/>
          <w:lang w:eastAsia="es-MX"/>
        </w:rPr>
      </w:pPr>
      <w:r w:rsidRPr="00476FDB">
        <w:rPr>
          <w:rFonts w:ascii="Arial" w:eastAsia="Times New Roman" w:hAnsi="Arial" w:cs="Arial"/>
          <w:lang w:val="es-ES_tradnl" w:eastAsia="es-MX"/>
        </w:rPr>
        <w:t>Modalidad A: Renovación por informe de diagnóstico ambiental. </w:t>
      </w:r>
      <w:r w:rsidRPr="00476FDB">
        <w:rPr>
          <w:rFonts w:ascii="Arial" w:eastAsia="Times New Roman" w:hAnsi="Arial" w:cs="Arial"/>
          <w:lang w:val="es-ES_tradnl" w:eastAsia="es-MX"/>
        </w:rPr>
        <w:br/>
      </w:r>
    </w:p>
    <w:p w:rsidR="00427F9D" w:rsidRPr="00476FDB" w:rsidRDefault="00CF6CA4" w:rsidP="00476FDB">
      <w:pPr>
        <w:shd w:val="clear" w:color="auto" w:fill="FFFFFF"/>
        <w:spacing w:after="188" w:line="240" w:lineRule="auto"/>
        <w:jc w:val="both"/>
        <w:rPr>
          <w:rFonts w:ascii="Helvetica" w:eastAsia="Times New Roman" w:hAnsi="Helvetica" w:cs="Times New Roman"/>
          <w:lang w:eastAsia="es-MX"/>
        </w:rPr>
      </w:pPr>
      <w:r w:rsidRPr="00476FDB">
        <w:rPr>
          <w:rFonts w:ascii="Arial" w:eastAsia="Times New Roman" w:hAnsi="Arial" w:cs="Arial"/>
          <w:lang w:val="es-ES_tradnl" w:eastAsia="es-MX"/>
        </w:rPr>
        <w:t>Modalidad B: Renovación por reporte de desempeño ambiental.</w:t>
      </w:r>
    </w:p>
    <w:p w:rsidR="001015FE" w:rsidRDefault="001015FE" w:rsidP="00427F9D">
      <w:pPr>
        <w:autoSpaceDE w:val="0"/>
        <w:autoSpaceDN w:val="0"/>
        <w:adjustRightInd w:val="0"/>
        <w:spacing w:after="0" w:line="240" w:lineRule="auto"/>
        <w:rPr>
          <w:rFonts w:ascii="Arial" w:hAnsi="Arial" w:cs="Arial"/>
        </w:rPr>
      </w:pPr>
      <w:r w:rsidRPr="00286F20">
        <w:rPr>
          <w:rFonts w:ascii="Arial" w:hAnsi="Arial" w:cs="Arial"/>
        </w:rPr>
        <w:t>6.4.3 Fases de la Auditoria</w:t>
      </w:r>
    </w:p>
    <w:p w:rsidR="007F5CC0" w:rsidRDefault="007F5CC0" w:rsidP="00427F9D">
      <w:pPr>
        <w:autoSpaceDE w:val="0"/>
        <w:autoSpaceDN w:val="0"/>
        <w:adjustRightInd w:val="0"/>
        <w:spacing w:after="0" w:line="240" w:lineRule="auto"/>
        <w:rPr>
          <w:rFonts w:ascii="Arial" w:hAnsi="Arial" w:cs="Arial"/>
        </w:rPr>
      </w:pPr>
    </w:p>
    <w:p w:rsidR="00BA2A53" w:rsidRDefault="00BA2A53" w:rsidP="00427F9D">
      <w:pPr>
        <w:autoSpaceDE w:val="0"/>
        <w:autoSpaceDN w:val="0"/>
        <w:adjustRightInd w:val="0"/>
        <w:spacing w:after="0" w:line="240" w:lineRule="auto"/>
        <w:rPr>
          <w:rStyle w:val="Textoennegrita"/>
          <w:rFonts w:ascii="Arial" w:hAnsi="Arial" w:cs="Arial"/>
          <w:color w:val="000000"/>
          <w:sz w:val="20"/>
          <w:szCs w:val="20"/>
          <w:shd w:val="clear" w:color="auto" w:fill="FFFFFF"/>
        </w:rPr>
      </w:pPr>
      <w:r>
        <w:rPr>
          <w:rStyle w:val="Textoennegrita"/>
          <w:rFonts w:ascii="Arial" w:hAnsi="Arial" w:cs="Arial"/>
          <w:color w:val="000000"/>
          <w:sz w:val="20"/>
          <w:szCs w:val="20"/>
          <w:shd w:val="clear" w:color="auto" w:fill="FFFFFF"/>
        </w:rPr>
        <w:t>Primera.- Planeación de la Auditoría Ambiental:</w:t>
      </w:r>
    </w:p>
    <w:p w:rsidR="00BA2A53" w:rsidRDefault="00BA2A53" w:rsidP="00427F9D">
      <w:pPr>
        <w:autoSpaceDE w:val="0"/>
        <w:autoSpaceDN w:val="0"/>
        <w:adjustRightInd w:val="0"/>
        <w:spacing w:after="0" w:line="240" w:lineRule="auto"/>
        <w:rPr>
          <w:rStyle w:val="apple-style-span"/>
          <w:rFonts w:ascii="Arial" w:hAnsi="Arial" w:cs="Arial"/>
          <w:b/>
          <w:bCs/>
          <w:color w:val="000000"/>
          <w:sz w:val="20"/>
          <w:szCs w:val="20"/>
          <w:shd w:val="clear" w:color="auto" w:fill="FFFFFF"/>
        </w:rPr>
      </w:pPr>
      <w:r>
        <w:rPr>
          <w:rStyle w:val="apple-style-span"/>
          <w:rFonts w:ascii="Arial" w:hAnsi="Arial" w:cs="Arial"/>
          <w:b/>
          <w:bCs/>
          <w:color w:val="000000"/>
          <w:sz w:val="20"/>
          <w:szCs w:val="20"/>
          <w:shd w:val="clear" w:color="auto" w:fill="FFFFFF"/>
        </w:rPr>
        <w:t>Segunda.- Ejecución de la Auditoría Ambiental (Trabajos de Campo y Gabinete):</w:t>
      </w:r>
    </w:p>
    <w:p w:rsidR="00BA2A53" w:rsidRDefault="00BA2A53" w:rsidP="00427F9D">
      <w:pPr>
        <w:autoSpaceDE w:val="0"/>
        <w:autoSpaceDN w:val="0"/>
        <w:adjustRightInd w:val="0"/>
        <w:spacing w:after="0" w:line="240" w:lineRule="auto"/>
        <w:rPr>
          <w:rStyle w:val="apple-style-span"/>
          <w:rFonts w:ascii="Arial" w:hAnsi="Arial" w:cs="Arial"/>
          <w:b/>
          <w:bCs/>
          <w:color w:val="000000"/>
          <w:sz w:val="20"/>
          <w:szCs w:val="20"/>
          <w:shd w:val="clear" w:color="auto" w:fill="FFFFFF"/>
        </w:rPr>
      </w:pPr>
      <w:r>
        <w:rPr>
          <w:rStyle w:val="apple-style-span"/>
          <w:rFonts w:ascii="Arial" w:hAnsi="Arial" w:cs="Arial"/>
          <w:b/>
          <w:bCs/>
          <w:color w:val="000000"/>
          <w:sz w:val="20"/>
          <w:szCs w:val="20"/>
          <w:shd w:val="clear" w:color="auto" w:fill="FFFFFF"/>
        </w:rPr>
        <w:t>Tercera.- Post Auditoría:</w:t>
      </w:r>
    </w:p>
    <w:p w:rsidR="00DA735A" w:rsidRPr="00DA735A" w:rsidRDefault="00DA735A" w:rsidP="00DA735A">
      <w:pPr>
        <w:shd w:val="clear" w:color="auto" w:fill="FFFFFF" w:themeFill="background1"/>
        <w:spacing w:after="360" w:line="434" w:lineRule="atLeast"/>
        <w:jc w:val="both"/>
        <w:rPr>
          <w:rFonts w:ascii="Arial" w:eastAsia="Times New Roman" w:hAnsi="Arial" w:cs="Arial"/>
          <w:color w:val="111111"/>
          <w:lang w:eastAsia="es-MX"/>
        </w:rPr>
      </w:pPr>
      <w:r w:rsidRPr="00DA735A">
        <w:rPr>
          <w:rFonts w:ascii="Arial" w:eastAsia="Times New Roman" w:hAnsi="Arial" w:cs="Arial"/>
          <w:color w:val="111111"/>
          <w:lang w:eastAsia="es-MX"/>
        </w:rPr>
        <w:t>Los aspectos técnicos que cubren las auditorías ambientales son:</w:t>
      </w:r>
    </w:p>
    <w:p w:rsidR="00DA735A" w:rsidRPr="00DA735A" w:rsidRDefault="00DA735A" w:rsidP="00DA735A">
      <w:pPr>
        <w:numPr>
          <w:ilvl w:val="0"/>
          <w:numId w:val="15"/>
        </w:numPr>
        <w:shd w:val="clear" w:color="auto" w:fill="FFFFFF" w:themeFill="background1"/>
        <w:spacing w:before="120" w:after="0" w:line="434" w:lineRule="atLeast"/>
        <w:ind w:left="360"/>
        <w:rPr>
          <w:rFonts w:ascii="Arial" w:eastAsia="Times New Roman" w:hAnsi="Arial" w:cs="Arial"/>
          <w:color w:val="111111"/>
          <w:lang w:eastAsia="es-MX"/>
        </w:rPr>
      </w:pPr>
      <w:r w:rsidRPr="00DA735A">
        <w:rPr>
          <w:rFonts w:ascii="Arial" w:eastAsia="Times New Roman" w:hAnsi="Arial" w:cs="Arial"/>
          <w:b/>
          <w:bCs/>
          <w:color w:val="111111"/>
          <w:lang w:eastAsia="es-MX"/>
        </w:rPr>
        <w:t>Aspectos cubiertos por las normas ambientales:</w:t>
      </w:r>
    </w:p>
    <w:p w:rsidR="00DA735A" w:rsidRPr="00DA735A" w:rsidRDefault="00DA735A" w:rsidP="00DA735A">
      <w:pPr>
        <w:numPr>
          <w:ilvl w:val="0"/>
          <w:numId w:val="16"/>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Administrativos – legales</w:t>
      </w:r>
    </w:p>
    <w:p w:rsidR="00DA735A" w:rsidRPr="00DA735A" w:rsidRDefault="00DA735A" w:rsidP="00DA735A">
      <w:pPr>
        <w:numPr>
          <w:ilvl w:val="0"/>
          <w:numId w:val="16"/>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Emisiones a la atmósfera</w:t>
      </w:r>
    </w:p>
    <w:p w:rsidR="00DA735A" w:rsidRPr="00DA735A" w:rsidRDefault="00DA735A" w:rsidP="00DA735A">
      <w:pPr>
        <w:numPr>
          <w:ilvl w:val="0"/>
          <w:numId w:val="16"/>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Descargas de aguas residuales</w:t>
      </w:r>
    </w:p>
    <w:p w:rsidR="00DA735A" w:rsidRPr="00DA735A" w:rsidRDefault="00DA735A" w:rsidP="00DA735A">
      <w:pPr>
        <w:numPr>
          <w:ilvl w:val="0"/>
          <w:numId w:val="16"/>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lastRenderedPageBreak/>
        <w:t>Manejo de residuos peligrosos</w:t>
      </w:r>
    </w:p>
    <w:p w:rsidR="00DA735A" w:rsidRPr="00DA735A" w:rsidRDefault="00DA735A" w:rsidP="00DA735A">
      <w:pPr>
        <w:numPr>
          <w:ilvl w:val="0"/>
          <w:numId w:val="16"/>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Contaminación de suelo y subsuelo</w:t>
      </w:r>
    </w:p>
    <w:p w:rsidR="00DA735A" w:rsidRPr="00DA735A" w:rsidRDefault="00DA735A" w:rsidP="00DA735A">
      <w:pPr>
        <w:numPr>
          <w:ilvl w:val="0"/>
          <w:numId w:val="16"/>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Ruido</w:t>
      </w:r>
    </w:p>
    <w:p w:rsidR="00DA735A" w:rsidRPr="00DA735A" w:rsidRDefault="00DA735A" w:rsidP="00DA735A">
      <w:pPr>
        <w:shd w:val="clear" w:color="auto" w:fill="FFFFFF" w:themeFill="background1"/>
        <w:spacing w:after="0" w:line="434" w:lineRule="atLeast"/>
        <w:jc w:val="both"/>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 </w:t>
      </w:r>
    </w:p>
    <w:p w:rsidR="00DA735A" w:rsidRPr="00DA735A" w:rsidRDefault="00DA735A" w:rsidP="00DA735A">
      <w:pPr>
        <w:numPr>
          <w:ilvl w:val="0"/>
          <w:numId w:val="17"/>
        </w:numPr>
        <w:shd w:val="clear" w:color="auto" w:fill="FFFFFF" w:themeFill="background1"/>
        <w:spacing w:before="120" w:after="0" w:line="434" w:lineRule="atLeast"/>
        <w:ind w:left="360"/>
        <w:rPr>
          <w:rFonts w:ascii="Arial" w:eastAsia="Times New Roman" w:hAnsi="Arial" w:cs="Arial"/>
          <w:color w:val="111111"/>
          <w:lang w:eastAsia="es-MX"/>
        </w:rPr>
      </w:pPr>
      <w:r w:rsidRPr="00DA735A">
        <w:rPr>
          <w:rFonts w:ascii="Arial" w:eastAsia="Times New Roman" w:hAnsi="Arial" w:cs="Arial"/>
          <w:b/>
          <w:bCs/>
          <w:color w:val="111111"/>
          <w:lang w:eastAsia="es-MX"/>
        </w:rPr>
        <w:t>Aspectos no normados:</w:t>
      </w:r>
    </w:p>
    <w:p w:rsidR="00DA735A" w:rsidRPr="00DA735A" w:rsidRDefault="00DA735A" w:rsidP="00DA735A">
      <w:pPr>
        <w:numPr>
          <w:ilvl w:val="0"/>
          <w:numId w:val="18"/>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Riesgo</w:t>
      </w:r>
    </w:p>
    <w:p w:rsidR="00DA735A" w:rsidRPr="00DA735A" w:rsidRDefault="00DA735A" w:rsidP="00DA735A">
      <w:pPr>
        <w:numPr>
          <w:ilvl w:val="0"/>
          <w:numId w:val="18"/>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Seguridad</w:t>
      </w:r>
    </w:p>
    <w:p w:rsidR="00DA735A" w:rsidRPr="00DA735A" w:rsidRDefault="00DA735A" w:rsidP="00DA735A">
      <w:pPr>
        <w:numPr>
          <w:ilvl w:val="0"/>
          <w:numId w:val="18"/>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Atención de emergencias</w:t>
      </w:r>
    </w:p>
    <w:p w:rsidR="00DA735A" w:rsidRPr="00DA735A" w:rsidRDefault="00DA735A" w:rsidP="00DA735A">
      <w:pPr>
        <w:numPr>
          <w:ilvl w:val="0"/>
          <w:numId w:val="18"/>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Capacitación</w:t>
      </w:r>
    </w:p>
    <w:p w:rsidR="00DA735A" w:rsidRPr="00DA735A" w:rsidRDefault="00DA735A" w:rsidP="00DA735A">
      <w:pPr>
        <w:numPr>
          <w:ilvl w:val="0"/>
          <w:numId w:val="18"/>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Normas y criterios internacionales aplicables</w:t>
      </w:r>
    </w:p>
    <w:p w:rsidR="00DA735A" w:rsidRPr="00DA735A" w:rsidRDefault="00DA735A" w:rsidP="00DA735A">
      <w:pPr>
        <w:numPr>
          <w:ilvl w:val="0"/>
          <w:numId w:val="19"/>
        </w:numPr>
        <w:shd w:val="clear" w:color="auto" w:fill="FFFFFF" w:themeFill="background1"/>
        <w:spacing w:after="0" w:line="434" w:lineRule="atLeast"/>
        <w:ind w:left="360"/>
        <w:jc w:val="both"/>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Buenas prácticas de ingeniería</w:t>
      </w:r>
    </w:p>
    <w:p w:rsidR="00DA735A" w:rsidRPr="00DA735A" w:rsidRDefault="00DA735A" w:rsidP="00DA735A">
      <w:pPr>
        <w:numPr>
          <w:ilvl w:val="0"/>
          <w:numId w:val="19"/>
        </w:numPr>
        <w:shd w:val="clear" w:color="auto" w:fill="FFFFFF" w:themeFill="background1"/>
        <w:spacing w:after="0" w:line="434" w:lineRule="atLeast"/>
        <w:ind w:left="360"/>
        <w:jc w:val="both"/>
        <w:rPr>
          <w:rFonts w:ascii="Arial" w:eastAsia="Times New Roman" w:hAnsi="Arial" w:cs="Arial"/>
          <w:color w:val="111111"/>
          <w:lang w:eastAsia="es-MX"/>
        </w:rPr>
      </w:pPr>
      <w:r w:rsidRPr="00DA735A">
        <w:rPr>
          <w:rFonts w:ascii="Arial" w:eastAsia="Times New Roman" w:hAnsi="Arial" w:cs="Arial"/>
          <w:i/>
          <w:iCs/>
          <w:color w:val="111111"/>
          <w:bdr w:val="none" w:sz="0" w:space="0" w:color="auto" w:frame="1"/>
          <w:lang w:eastAsia="es-MX"/>
        </w:rPr>
        <w:t>Optimización de consumo de energéticos</w:t>
      </w:r>
    </w:p>
    <w:p w:rsidR="00DA735A" w:rsidRDefault="00DA735A" w:rsidP="00427F9D">
      <w:pPr>
        <w:autoSpaceDE w:val="0"/>
        <w:autoSpaceDN w:val="0"/>
        <w:adjustRightInd w:val="0"/>
        <w:spacing w:after="0" w:line="240" w:lineRule="auto"/>
        <w:rPr>
          <w:rFonts w:ascii="Arial" w:hAnsi="Arial" w:cs="Arial"/>
        </w:rPr>
      </w:pPr>
    </w:p>
    <w:p w:rsidR="00427F9D" w:rsidRPr="00286F20" w:rsidRDefault="00427F9D" w:rsidP="00427F9D">
      <w:pPr>
        <w:autoSpaceDE w:val="0"/>
        <w:autoSpaceDN w:val="0"/>
        <w:adjustRightInd w:val="0"/>
        <w:spacing w:after="0" w:line="240" w:lineRule="auto"/>
        <w:rPr>
          <w:rFonts w:ascii="Arial" w:hAnsi="Arial" w:cs="Arial"/>
        </w:rPr>
      </w:pPr>
    </w:p>
    <w:p w:rsidR="001015FE" w:rsidRPr="00427F9D" w:rsidRDefault="001015FE" w:rsidP="00427F9D">
      <w:pPr>
        <w:autoSpaceDE w:val="0"/>
        <w:autoSpaceDN w:val="0"/>
        <w:adjustRightInd w:val="0"/>
        <w:spacing w:after="0" w:line="240" w:lineRule="auto"/>
        <w:rPr>
          <w:rFonts w:ascii="Arial" w:hAnsi="Arial" w:cs="Arial"/>
          <w:b/>
        </w:rPr>
      </w:pPr>
      <w:r w:rsidRPr="00427F9D">
        <w:rPr>
          <w:rFonts w:ascii="Arial" w:hAnsi="Arial" w:cs="Arial"/>
          <w:b/>
        </w:rPr>
        <w:t>6.5 Certificaciones</w:t>
      </w:r>
    </w:p>
    <w:p w:rsidR="00BA2A53" w:rsidRDefault="00BA2A53" w:rsidP="00427F9D">
      <w:pPr>
        <w:autoSpaceDE w:val="0"/>
        <w:autoSpaceDN w:val="0"/>
        <w:adjustRightInd w:val="0"/>
        <w:spacing w:after="0" w:line="240" w:lineRule="auto"/>
        <w:rPr>
          <w:rFonts w:ascii="Arial" w:hAnsi="Arial" w:cs="Arial"/>
        </w:rPr>
      </w:pPr>
    </w:p>
    <w:p w:rsidR="001015FE" w:rsidRPr="00286F20" w:rsidRDefault="001015FE" w:rsidP="00427F9D">
      <w:pPr>
        <w:autoSpaceDE w:val="0"/>
        <w:autoSpaceDN w:val="0"/>
        <w:adjustRightInd w:val="0"/>
        <w:spacing w:after="0" w:line="240" w:lineRule="auto"/>
        <w:rPr>
          <w:rFonts w:ascii="Arial" w:hAnsi="Arial" w:cs="Arial"/>
        </w:rPr>
      </w:pPr>
      <w:r w:rsidRPr="00286F20">
        <w:rPr>
          <w:rFonts w:ascii="Arial" w:hAnsi="Arial" w:cs="Arial"/>
        </w:rPr>
        <w:t>6.5.1 Procedimientos de Certificaciones mexicanas avaladas por PROFEPA</w:t>
      </w:r>
    </w:p>
    <w:p w:rsidR="001015FE" w:rsidRDefault="00427F9D" w:rsidP="001015FE">
      <w:pPr>
        <w:autoSpaceDE w:val="0"/>
        <w:autoSpaceDN w:val="0"/>
        <w:adjustRightInd w:val="0"/>
        <w:spacing w:after="0" w:line="240" w:lineRule="auto"/>
        <w:rPr>
          <w:rFonts w:ascii="Arial" w:hAnsi="Arial" w:cs="Arial"/>
        </w:rPr>
      </w:pPr>
      <w:r>
        <w:rPr>
          <w:rFonts w:ascii="Arial" w:hAnsi="Arial" w:cs="Arial"/>
        </w:rPr>
        <w:t xml:space="preserve">         </w:t>
      </w:r>
      <w:r w:rsidR="001015FE" w:rsidRPr="00286F20">
        <w:rPr>
          <w:rFonts w:ascii="Arial" w:hAnsi="Arial" w:cs="Arial"/>
        </w:rPr>
        <w:t>(Cumplimiento Ambiental e Ind</w:t>
      </w:r>
      <w:r w:rsidR="001015FE">
        <w:rPr>
          <w:rFonts w:ascii="Arial" w:hAnsi="Arial" w:cs="Arial"/>
        </w:rPr>
        <w:t xml:space="preserve">ustria Limpia y Certificaciones </w:t>
      </w:r>
      <w:r w:rsidR="001015FE" w:rsidRPr="00286F20">
        <w:rPr>
          <w:rFonts w:ascii="Arial" w:hAnsi="Arial" w:cs="Arial"/>
        </w:rPr>
        <w:t xml:space="preserve">Internacionales </w:t>
      </w:r>
    </w:p>
    <w:p w:rsidR="001015FE" w:rsidRDefault="00427F9D" w:rsidP="001015FE">
      <w:pPr>
        <w:autoSpaceDE w:val="0"/>
        <w:autoSpaceDN w:val="0"/>
        <w:adjustRightInd w:val="0"/>
        <w:spacing w:after="0" w:line="240" w:lineRule="auto"/>
        <w:rPr>
          <w:rFonts w:ascii="Arial" w:hAnsi="Arial" w:cs="Arial"/>
        </w:rPr>
      </w:pPr>
      <w:r>
        <w:rPr>
          <w:rFonts w:ascii="Arial" w:hAnsi="Arial" w:cs="Arial"/>
        </w:rPr>
        <w:t xml:space="preserve">         </w:t>
      </w:r>
      <w:r w:rsidR="001015FE" w:rsidRPr="00286F20">
        <w:rPr>
          <w:rFonts w:ascii="Arial" w:hAnsi="Arial" w:cs="Arial"/>
        </w:rPr>
        <w:t>ISO, OHSA, otras)</w:t>
      </w:r>
      <w:r w:rsidR="001015FE">
        <w:rPr>
          <w:rFonts w:ascii="Arial" w:hAnsi="Arial" w:cs="Arial"/>
        </w:rPr>
        <w:t>.</w:t>
      </w:r>
    </w:p>
    <w:p w:rsidR="00DA735A" w:rsidRPr="00DA735A" w:rsidRDefault="00DA735A" w:rsidP="00DA735A">
      <w:pPr>
        <w:shd w:val="clear" w:color="auto" w:fill="FFFFFF" w:themeFill="background1"/>
        <w:spacing w:after="0" w:line="434" w:lineRule="atLeast"/>
        <w:jc w:val="both"/>
        <w:rPr>
          <w:rFonts w:ascii="Arial" w:eastAsia="Times New Roman" w:hAnsi="Arial" w:cs="Arial"/>
          <w:color w:val="111111"/>
          <w:lang w:eastAsia="es-MX"/>
        </w:rPr>
      </w:pPr>
      <w:r w:rsidRPr="00DA735A">
        <w:rPr>
          <w:rFonts w:ascii="Arial" w:eastAsia="Times New Roman" w:hAnsi="Arial" w:cs="Arial"/>
          <w:color w:val="111111"/>
          <w:lang w:eastAsia="es-MX"/>
        </w:rPr>
        <w:t>Este conjunto de medidas, que incluyen obras, reparaciones, instalación de equipo anticontaminante, así como elaboración de estudios, planes, programas y procedimientos, conforman un </w:t>
      </w:r>
      <w:r w:rsidRPr="00DA735A">
        <w:rPr>
          <w:rFonts w:ascii="Arial" w:eastAsia="Times New Roman" w:hAnsi="Arial" w:cs="Arial"/>
          <w:i/>
          <w:iCs/>
          <w:color w:val="111111"/>
          <w:bdr w:val="none" w:sz="0" w:space="0" w:color="auto" w:frame="1"/>
          <w:lang w:eastAsia="es-MX"/>
        </w:rPr>
        <w:t>Plan de Acción </w:t>
      </w:r>
      <w:r w:rsidRPr="00DA735A">
        <w:rPr>
          <w:rFonts w:ascii="Arial" w:eastAsia="Times New Roman" w:hAnsi="Arial" w:cs="Arial"/>
          <w:color w:val="111111"/>
          <w:lang w:eastAsia="es-MX"/>
        </w:rPr>
        <w:t>en donde se precisan tiempo y forma en que se llevará a cabo cada una de estas medidas.</w:t>
      </w:r>
    </w:p>
    <w:p w:rsidR="00DA735A" w:rsidRPr="00DA735A" w:rsidRDefault="00DA735A" w:rsidP="00DA735A">
      <w:pPr>
        <w:shd w:val="clear" w:color="auto" w:fill="FFFFFF" w:themeFill="background1"/>
        <w:spacing w:after="0" w:line="434" w:lineRule="atLeast"/>
        <w:jc w:val="both"/>
        <w:rPr>
          <w:rFonts w:ascii="Arial" w:eastAsia="Times New Roman" w:hAnsi="Arial" w:cs="Arial"/>
          <w:color w:val="111111"/>
          <w:lang w:eastAsia="es-MX"/>
        </w:rPr>
      </w:pPr>
      <w:r w:rsidRPr="00DA735A">
        <w:rPr>
          <w:rFonts w:ascii="Arial" w:eastAsia="Times New Roman" w:hAnsi="Arial" w:cs="Arial"/>
          <w:color w:val="111111"/>
          <w:lang w:eastAsia="es-MX"/>
        </w:rPr>
        <w:t>Al suscribir el P</w:t>
      </w:r>
      <w:r w:rsidRPr="00DA735A">
        <w:rPr>
          <w:rFonts w:ascii="Arial" w:eastAsia="Times New Roman" w:hAnsi="Arial" w:cs="Arial"/>
          <w:i/>
          <w:iCs/>
          <w:color w:val="111111"/>
          <w:bdr w:val="none" w:sz="0" w:space="0" w:color="auto" w:frame="1"/>
          <w:lang w:eastAsia="es-MX"/>
        </w:rPr>
        <w:t>lan de Acción</w:t>
      </w:r>
      <w:r w:rsidRPr="00DA735A">
        <w:rPr>
          <w:rFonts w:ascii="Arial" w:eastAsia="Times New Roman" w:hAnsi="Arial" w:cs="Arial"/>
          <w:color w:val="111111"/>
          <w:lang w:eastAsia="es-MX"/>
        </w:rPr>
        <w:t> (artículos 20 al 23 del Reglamento en materia ambiental), mediante un convenio con la PROFEPA, la empresa asume una serie de compromisos precisos e ineludibles. La negociación de ese plan es uno de los aspectos cruciales de la auditoría ambiental, debido a que mientras se lleva a cabo, la Procuraduría no impone a la empresa sanciones por el incumplimiento de la normatividad, salvo que se trate de medidas  de seguridad que sean de urgente aplicación. Es por ello que resulta importante que el tiempo que se concede a las empresas para alcanzar el pleno cumplimiento, se justifique plenamente desde el punto de vista técnico y financiero.</w:t>
      </w:r>
    </w:p>
    <w:p w:rsidR="00DA735A" w:rsidRPr="00DA735A" w:rsidRDefault="00DA735A" w:rsidP="00DA735A">
      <w:pPr>
        <w:shd w:val="clear" w:color="auto" w:fill="FFFFFF" w:themeFill="background1"/>
        <w:spacing w:after="360" w:line="434" w:lineRule="atLeast"/>
        <w:jc w:val="both"/>
        <w:rPr>
          <w:rFonts w:ascii="Arial" w:eastAsia="Times New Roman" w:hAnsi="Arial" w:cs="Arial"/>
          <w:color w:val="111111"/>
          <w:lang w:eastAsia="es-MX"/>
        </w:rPr>
      </w:pPr>
      <w:r w:rsidRPr="00DA735A">
        <w:rPr>
          <w:rFonts w:ascii="Arial" w:eastAsia="Times New Roman" w:hAnsi="Arial" w:cs="Arial"/>
          <w:color w:val="111111"/>
          <w:lang w:eastAsia="es-MX"/>
        </w:rPr>
        <w:t>Con el fin de dar una idea del contenido de los planes de acción, a continuación se mencionan las acciones más recurrentes que suelen integrar dicho plan:</w:t>
      </w:r>
    </w:p>
    <w:p w:rsidR="00DA735A" w:rsidRPr="00DA735A" w:rsidRDefault="00DA735A" w:rsidP="00DA735A">
      <w:pPr>
        <w:numPr>
          <w:ilvl w:val="0"/>
          <w:numId w:val="14"/>
        </w:numPr>
        <w:shd w:val="clear" w:color="auto" w:fill="FFFFFF" w:themeFill="background1"/>
        <w:spacing w:before="120" w:after="120" w:line="434" w:lineRule="atLeast"/>
        <w:ind w:left="360"/>
        <w:rPr>
          <w:rFonts w:ascii="Arial" w:eastAsia="Times New Roman" w:hAnsi="Arial" w:cs="Arial"/>
          <w:color w:val="111111"/>
          <w:lang w:eastAsia="es-MX"/>
        </w:rPr>
      </w:pPr>
      <w:r w:rsidRPr="00DA735A">
        <w:rPr>
          <w:rFonts w:ascii="Arial" w:eastAsia="Times New Roman" w:hAnsi="Arial" w:cs="Arial"/>
          <w:b/>
          <w:bCs/>
          <w:color w:val="111111"/>
          <w:lang w:eastAsia="es-MX"/>
        </w:rPr>
        <w:lastRenderedPageBreak/>
        <w:t>Agua:</w:t>
      </w:r>
      <w:r w:rsidRPr="00DA735A">
        <w:rPr>
          <w:rFonts w:ascii="Arial" w:eastAsia="Times New Roman" w:hAnsi="Arial" w:cs="Arial"/>
          <w:color w:val="111111"/>
          <w:lang w:eastAsia="es-MX"/>
        </w:rPr>
        <w:t> Instalar sistemas de tratamiento de aguas residuales, realizar muestreos y análisis de las descargas de aguas residuales, separar drenajes e instalar medidores de flujo.</w:t>
      </w:r>
    </w:p>
    <w:p w:rsidR="00DA735A" w:rsidRPr="00DA735A" w:rsidRDefault="00DA735A" w:rsidP="00DA735A">
      <w:pPr>
        <w:numPr>
          <w:ilvl w:val="0"/>
          <w:numId w:val="14"/>
        </w:numPr>
        <w:shd w:val="clear" w:color="auto" w:fill="FFFFFF" w:themeFill="background1"/>
        <w:spacing w:after="120" w:line="434" w:lineRule="atLeast"/>
        <w:ind w:left="360"/>
        <w:rPr>
          <w:rFonts w:ascii="Arial" w:eastAsia="Times New Roman" w:hAnsi="Arial" w:cs="Arial"/>
          <w:color w:val="111111"/>
          <w:lang w:eastAsia="es-MX"/>
        </w:rPr>
      </w:pPr>
      <w:r w:rsidRPr="00DA735A">
        <w:rPr>
          <w:rFonts w:ascii="Arial" w:eastAsia="Times New Roman" w:hAnsi="Arial" w:cs="Arial"/>
          <w:b/>
          <w:bCs/>
          <w:color w:val="111111"/>
          <w:lang w:eastAsia="es-MX"/>
        </w:rPr>
        <w:t>Aire:</w:t>
      </w:r>
      <w:r w:rsidRPr="00DA735A">
        <w:rPr>
          <w:rFonts w:ascii="Arial" w:eastAsia="Times New Roman" w:hAnsi="Arial" w:cs="Arial"/>
          <w:color w:val="111111"/>
          <w:lang w:eastAsia="es-MX"/>
        </w:rPr>
        <w:t> Instalar sistemas de control de emisiones al aire (polvos, gases y vapores), instalar puertos y plataformas de muestreo, realizar muestreos en chimeneas, y perimetrales.</w:t>
      </w:r>
    </w:p>
    <w:p w:rsidR="00DA735A" w:rsidRPr="00DA735A" w:rsidRDefault="00DA735A" w:rsidP="00DA735A">
      <w:pPr>
        <w:numPr>
          <w:ilvl w:val="0"/>
          <w:numId w:val="14"/>
        </w:numPr>
        <w:shd w:val="clear" w:color="auto" w:fill="FFFFFF" w:themeFill="background1"/>
        <w:spacing w:after="120" w:line="434" w:lineRule="atLeast"/>
        <w:ind w:left="360"/>
        <w:rPr>
          <w:rFonts w:ascii="Arial" w:eastAsia="Times New Roman" w:hAnsi="Arial" w:cs="Arial"/>
          <w:color w:val="111111"/>
          <w:lang w:eastAsia="es-MX"/>
        </w:rPr>
      </w:pPr>
      <w:r w:rsidRPr="00DA735A">
        <w:rPr>
          <w:rFonts w:ascii="Arial" w:eastAsia="Times New Roman" w:hAnsi="Arial" w:cs="Arial"/>
          <w:b/>
          <w:bCs/>
          <w:color w:val="111111"/>
          <w:lang w:eastAsia="es-MX"/>
        </w:rPr>
        <w:t>Residuos peligrosos:</w:t>
      </w:r>
      <w:r w:rsidRPr="00DA735A">
        <w:rPr>
          <w:rFonts w:ascii="Arial" w:eastAsia="Times New Roman" w:hAnsi="Arial" w:cs="Arial"/>
          <w:color w:val="111111"/>
          <w:lang w:eastAsia="es-MX"/>
        </w:rPr>
        <w:t xml:space="preserve"> Construir almacenes temporales de residuos peligrosos de acuerdo a la normatividad vigente, clasificar, etiquetar y envasar los residuos peligrosos de acuerdo a sus características CRETIB, incluidos los </w:t>
      </w:r>
      <w:proofErr w:type="spellStart"/>
      <w:r w:rsidRPr="00DA735A">
        <w:rPr>
          <w:rFonts w:ascii="Arial" w:eastAsia="Times New Roman" w:hAnsi="Arial" w:cs="Arial"/>
          <w:color w:val="111111"/>
          <w:lang w:eastAsia="es-MX"/>
        </w:rPr>
        <w:t>bifenilos</w:t>
      </w:r>
      <w:proofErr w:type="spellEnd"/>
      <w:r w:rsidRPr="00DA735A">
        <w:rPr>
          <w:rFonts w:ascii="Arial" w:eastAsia="Times New Roman" w:hAnsi="Arial" w:cs="Arial"/>
          <w:color w:val="111111"/>
          <w:lang w:eastAsia="es-MX"/>
        </w:rPr>
        <w:t xml:space="preserve"> </w:t>
      </w:r>
      <w:proofErr w:type="spellStart"/>
      <w:r w:rsidRPr="00DA735A">
        <w:rPr>
          <w:rFonts w:ascii="Arial" w:eastAsia="Times New Roman" w:hAnsi="Arial" w:cs="Arial"/>
          <w:color w:val="111111"/>
          <w:lang w:eastAsia="es-MX"/>
        </w:rPr>
        <w:t>policlorados</w:t>
      </w:r>
      <w:proofErr w:type="spellEnd"/>
      <w:r w:rsidRPr="00DA735A">
        <w:rPr>
          <w:rFonts w:ascii="Arial" w:eastAsia="Times New Roman" w:hAnsi="Arial" w:cs="Arial"/>
          <w:color w:val="111111"/>
          <w:lang w:eastAsia="es-MX"/>
        </w:rPr>
        <w:t>.</w:t>
      </w:r>
    </w:p>
    <w:p w:rsidR="00DA735A" w:rsidRPr="00DA735A" w:rsidRDefault="00DA735A" w:rsidP="00DA735A">
      <w:pPr>
        <w:numPr>
          <w:ilvl w:val="0"/>
          <w:numId w:val="14"/>
        </w:numPr>
        <w:shd w:val="clear" w:color="auto" w:fill="FFFFFF" w:themeFill="background1"/>
        <w:spacing w:after="120" w:line="434" w:lineRule="atLeast"/>
        <w:ind w:left="360"/>
        <w:rPr>
          <w:rFonts w:ascii="Arial" w:eastAsia="Times New Roman" w:hAnsi="Arial" w:cs="Arial"/>
          <w:color w:val="111111"/>
          <w:lang w:eastAsia="es-MX"/>
        </w:rPr>
      </w:pPr>
      <w:r w:rsidRPr="00DA735A">
        <w:rPr>
          <w:rFonts w:ascii="Arial" w:eastAsia="Times New Roman" w:hAnsi="Arial" w:cs="Arial"/>
          <w:b/>
          <w:bCs/>
          <w:color w:val="111111"/>
          <w:lang w:eastAsia="es-MX"/>
        </w:rPr>
        <w:t>Riesgo:</w:t>
      </w:r>
      <w:r w:rsidRPr="00DA735A">
        <w:rPr>
          <w:rFonts w:ascii="Arial" w:eastAsia="Times New Roman" w:hAnsi="Arial" w:cs="Arial"/>
          <w:color w:val="111111"/>
          <w:lang w:eastAsia="es-MX"/>
        </w:rPr>
        <w:t> Realizar estudios de riesgo en sus diferentes modalidades, construir diques de contención de derrames de materiales peligrosos, instalar sistemas de alarmas sonoras y audibles para casos de emergencia, identificar las tuberías de acuerdo al código de colores establecido en la normatividad, e implantar planes de atención a emergencias.</w:t>
      </w:r>
    </w:p>
    <w:p w:rsidR="00DA735A" w:rsidRPr="00DA735A" w:rsidRDefault="00DA735A" w:rsidP="00DA735A">
      <w:pPr>
        <w:numPr>
          <w:ilvl w:val="0"/>
          <w:numId w:val="14"/>
        </w:numPr>
        <w:shd w:val="clear" w:color="auto" w:fill="FFFFFF" w:themeFill="background1"/>
        <w:spacing w:after="120" w:line="434" w:lineRule="atLeast"/>
        <w:ind w:left="360"/>
        <w:rPr>
          <w:rFonts w:ascii="Arial" w:eastAsia="Times New Roman" w:hAnsi="Arial" w:cs="Arial"/>
          <w:color w:val="111111"/>
          <w:lang w:eastAsia="es-MX"/>
        </w:rPr>
      </w:pPr>
      <w:r w:rsidRPr="00DA735A">
        <w:rPr>
          <w:rFonts w:ascii="Arial" w:eastAsia="Times New Roman" w:hAnsi="Arial" w:cs="Arial"/>
          <w:b/>
          <w:bCs/>
          <w:color w:val="111111"/>
          <w:lang w:eastAsia="es-MX"/>
        </w:rPr>
        <w:t>Suelo y subsuelo: </w:t>
      </w:r>
      <w:r w:rsidRPr="00DA735A">
        <w:rPr>
          <w:rFonts w:ascii="Arial" w:eastAsia="Times New Roman" w:hAnsi="Arial" w:cs="Arial"/>
          <w:color w:val="111111"/>
          <w:lang w:eastAsia="es-MX"/>
        </w:rPr>
        <w:t>Realizar estudios de suelo para determinar el grado de contaminación, y en su caso implementar las medidas de remediación correspondientes.</w:t>
      </w:r>
    </w:p>
    <w:p w:rsidR="00DA735A" w:rsidRPr="00DA735A" w:rsidRDefault="00DA735A" w:rsidP="00DA735A">
      <w:pPr>
        <w:numPr>
          <w:ilvl w:val="0"/>
          <w:numId w:val="14"/>
        </w:numPr>
        <w:shd w:val="clear" w:color="auto" w:fill="FFFFFF" w:themeFill="background1"/>
        <w:spacing w:after="0" w:line="434" w:lineRule="atLeast"/>
        <w:ind w:left="360"/>
        <w:rPr>
          <w:rFonts w:ascii="Arial" w:eastAsia="Times New Roman" w:hAnsi="Arial" w:cs="Arial"/>
          <w:color w:val="111111"/>
          <w:lang w:eastAsia="es-MX"/>
        </w:rPr>
      </w:pPr>
      <w:r w:rsidRPr="00DA735A">
        <w:rPr>
          <w:rFonts w:ascii="Arial" w:eastAsia="Times New Roman" w:hAnsi="Arial" w:cs="Arial"/>
          <w:b/>
          <w:bCs/>
          <w:color w:val="111111"/>
          <w:lang w:eastAsia="es-MX"/>
        </w:rPr>
        <w:t>Seguridad e higiene:</w:t>
      </w:r>
      <w:r w:rsidRPr="00DA735A">
        <w:rPr>
          <w:rFonts w:ascii="Arial" w:eastAsia="Times New Roman" w:hAnsi="Arial" w:cs="Arial"/>
          <w:color w:val="111111"/>
          <w:lang w:eastAsia="es-MX"/>
        </w:rPr>
        <w:t> Instalar sistemas contra incendio adecuados e implementar el uso de dispositivos de seguridad para el personal.</w:t>
      </w:r>
    </w:p>
    <w:p w:rsidR="00D571B6" w:rsidRDefault="00DA735A" w:rsidP="00DA735A">
      <w:pPr>
        <w:shd w:val="clear" w:color="auto" w:fill="FFFFFF" w:themeFill="background1"/>
        <w:spacing w:after="0" w:line="434" w:lineRule="atLeast"/>
        <w:jc w:val="both"/>
        <w:rPr>
          <w:rFonts w:ascii="Arial" w:eastAsia="Times New Roman" w:hAnsi="Arial" w:cs="Arial"/>
          <w:color w:val="111111"/>
          <w:lang w:eastAsia="es-MX"/>
        </w:rPr>
      </w:pPr>
      <w:r w:rsidRPr="00DA735A">
        <w:rPr>
          <w:rFonts w:ascii="Arial" w:eastAsia="Times New Roman" w:hAnsi="Arial" w:cs="Arial"/>
          <w:color w:val="111111"/>
          <w:lang w:eastAsia="es-MX"/>
        </w:rPr>
        <w:t>Una vez que se ha concluido el plan de acción, la instalación se hace acreedora al </w:t>
      </w:r>
      <w:r w:rsidRPr="00DA735A">
        <w:rPr>
          <w:rFonts w:ascii="Arial" w:eastAsia="Times New Roman" w:hAnsi="Arial" w:cs="Arial"/>
          <w:b/>
          <w:iCs/>
          <w:color w:val="111111"/>
          <w:bdr w:val="none" w:sz="0" w:space="0" w:color="auto" w:frame="1"/>
          <w:lang w:eastAsia="es-MX"/>
        </w:rPr>
        <w:t>Certificado como Industria Limpia</w:t>
      </w:r>
      <w:r w:rsidRPr="00DA735A">
        <w:rPr>
          <w:rFonts w:ascii="Arial" w:eastAsia="Times New Roman" w:hAnsi="Arial" w:cs="Arial"/>
          <w:b/>
          <w:color w:val="111111"/>
          <w:lang w:eastAsia="es-MX"/>
        </w:rPr>
        <w:t>,</w:t>
      </w:r>
      <w:r w:rsidRPr="00DA735A">
        <w:rPr>
          <w:rFonts w:ascii="Arial" w:eastAsia="Times New Roman" w:hAnsi="Arial" w:cs="Arial"/>
          <w:color w:val="111111"/>
          <w:lang w:eastAsia="es-MX"/>
        </w:rPr>
        <w:t xml:space="preserve"> con lo cual la PROFEPA acredita que la instalación auditada se encuentra en cumplimiento total de la normatividad nacional aplicable, así como de las normas internacionales o de prácticas de buena ingeniería que se han identificado para los aspectos no regulados por esa normatividad.</w:t>
      </w:r>
    </w:p>
    <w:p w:rsidR="00D571B6" w:rsidRDefault="00D571B6" w:rsidP="00DA735A">
      <w:pPr>
        <w:shd w:val="clear" w:color="auto" w:fill="FFFFFF" w:themeFill="background1"/>
        <w:spacing w:after="0" w:line="434" w:lineRule="atLeast"/>
        <w:jc w:val="both"/>
        <w:rPr>
          <w:rFonts w:ascii="Arial" w:eastAsia="Times New Roman" w:hAnsi="Arial" w:cs="Arial"/>
          <w:color w:val="111111"/>
          <w:lang w:eastAsia="es-MX"/>
        </w:rPr>
      </w:pPr>
    </w:p>
    <w:p w:rsidR="00D571B6" w:rsidRDefault="00D571B6" w:rsidP="00D571B6">
      <w:pPr>
        <w:autoSpaceDE w:val="0"/>
        <w:autoSpaceDN w:val="0"/>
        <w:adjustRightInd w:val="0"/>
        <w:spacing w:after="0" w:line="240" w:lineRule="auto"/>
        <w:jc w:val="both"/>
        <w:rPr>
          <w:rFonts w:ascii="Arial" w:hAnsi="Arial" w:cs="Arial"/>
          <w:b/>
          <w:bCs/>
        </w:rPr>
      </w:pPr>
      <w:r>
        <w:rPr>
          <w:rFonts w:ascii="Arial" w:hAnsi="Arial" w:cs="Arial"/>
          <w:b/>
          <w:bCs/>
        </w:rPr>
        <w:t>¿Por qué es importante la certificación NMX-SAA-14001-IMNC-2015/ISO 14001: 2015?</w:t>
      </w:r>
    </w:p>
    <w:p w:rsidR="00D571B6" w:rsidRDefault="00D571B6" w:rsidP="00D571B6">
      <w:pPr>
        <w:autoSpaceDE w:val="0"/>
        <w:autoSpaceDN w:val="0"/>
        <w:adjustRightInd w:val="0"/>
        <w:spacing w:after="0" w:line="240" w:lineRule="auto"/>
        <w:jc w:val="both"/>
        <w:rPr>
          <w:rFonts w:ascii="Arial" w:hAnsi="Arial" w:cs="Arial"/>
          <w:b/>
          <w:bCs/>
        </w:rPr>
      </w:pPr>
    </w:p>
    <w:p w:rsidR="00D571B6" w:rsidRDefault="00D571B6" w:rsidP="00D571B6">
      <w:pPr>
        <w:autoSpaceDE w:val="0"/>
        <w:autoSpaceDN w:val="0"/>
        <w:adjustRightInd w:val="0"/>
        <w:spacing w:after="0" w:line="240" w:lineRule="auto"/>
        <w:jc w:val="both"/>
        <w:rPr>
          <w:rFonts w:ascii="Arial" w:hAnsi="Arial" w:cs="Arial"/>
        </w:rPr>
      </w:pPr>
      <w:r>
        <w:rPr>
          <w:rFonts w:ascii="Arial" w:hAnsi="Arial" w:cs="Arial"/>
        </w:rPr>
        <w:t>La certificación de los Sistemas de Gestión Ambiental aplica a los efectos ambientales que pueden ser controlados por la organización y sobre los que ejerce influencia. Permite desarrollar, implementar y mantener los lineamientos de la política ambiental, y con ello las organizaciones demuestran su compromiso que tienen para la sustentabilidad del medio ambiente.</w:t>
      </w:r>
    </w:p>
    <w:p w:rsidR="00D571B6" w:rsidRDefault="00D571B6" w:rsidP="00D571B6">
      <w:pPr>
        <w:autoSpaceDE w:val="0"/>
        <w:autoSpaceDN w:val="0"/>
        <w:adjustRightInd w:val="0"/>
        <w:spacing w:after="0" w:line="240" w:lineRule="auto"/>
        <w:jc w:val="both"/>
        <w:rPr>
          <w:rFonts w:ascii="Arial" w:hAnsi="Arial" w:cs="Arial"/>
        </w:rPr>
      </w:pPr>
    </w:p>
    <w:p w:rsidR="00D571B6" w:rsidRDefault="00D571B6" w:rsidP="00D571B6">
      <w:pPr>
        <w:autoSpaceDE w:val="0"/>
        <w:autoSpaceDN w:val="0"/>
        <w:adjustRightInd w:val="0"/>
        <w:spacing w:after="0" w:line="240" w:lineRule="auto"/>
        <w:jc w:val="both"/>
        <w:rPr>
          <w:rFonts w:ascii="Arial" w:hAnsi="Arial" w:cs="Arial"/>
          <w:b/>
          <w:bCs/>
        </w:rPr>
      </w:pPr>
      <w:r>
        <w:rPr>
          <w:rFonts w:ascii="Arial" w:hAnsi="Arial" w:cs="Arial"/>
          <w:b/>
          <w:bCs/>
        </w:rPr>
        <w:t>¿Por qué es importante la certificación NMX-SAST-001IMNC-2008/ OHSAS 18001:2007?</w:t>
      </w:r>
    </w:p>
    <w:p w:rsidR="00D571B6" w:rsidRDefault="00D571B6" w:rsidP="00D571B6">
      <w:pPr>
        <w:autoSpaceDE w:val="0"/>
        <w:autoSpaceDN w:val="0"/>
        <w:adjustRightInd w:val="0"/>
        <w:spacing w:after="0" w:line="240" w:lineRule="auto"/>
        <w:jc w:val="both"/>
        <w:rPr>
          <w:rFonts w:ascii="Arial" w:hAnsi="Arial" w:cs="Arial"/>
          <w:b/>
          <w:bCs/>
        </w:rPr>
      </w:pPr>
    </w:p>
    <w:p w:rsidR="00D571B6" w:rsidRDefault="00D571B6" w:rsidP="00D571B6">
      <w:pPr>
        <w:autoSpaceDE w:val="0"/>
        <w:autoSpaceDN w:val="0"/>
        <w:adjustRightInd w:val="0"/>
        <w:spacing w:after="0" w:line="240" w:lineRule="auto"/>
        <w:jc w:val="both"/>
        <w:rPr>
          <w:rFonts w:ascii="Arial" w:hAnsi="Arial" w:cs="Arial"/>
        </w:rPr>
      </w:pPr>
      <w:r>
        <w:rPr>
          <w:rFonts w:ascii="Arial" w:hAnsi="Arial" w:cs="Arial"/>
        </w:rPr>
        <w:t>La certificación de los Sistemas de Administración de Seguridad y Salud en el Trabajo fomenta</w:t>
      </w:r>
    </w:p>
    <w:p w:rsidR="000C7EB3" w:rsidRDefault="00D571B6" w:rsidP="00222612">
      <w:pPr>
        <w:autoSpaceDE w:val="0"/>
        <w:autoSpaceDN w:val="0"/>
        <w:adjustRightInd w:val="0"/>
        <w:spacing w:after="0" w:line="240" w:lineRule="auto"/>
        <w:jc w:val="both"/>
        <w:rPr>
          <w:rFonts w:ascii="Arial" w:hAnsi="Arial" w:cs="Arial"/>
        </w:rPr>
      </w:pPr>
      <w:proofErr w:type="gramStart"/>
      <w:r>
        <w:rPr>
          <w:rFonts w:ascii="Arial" w:hAnsi="Arial" w:cs="Arial"/>
        </w:rPr>
        <w:t>entornos</w:t>
      </w:r>
      <w:proofErr w:type="gramEnd"/>
      <w:r>
        <w:rPr>
          <w:rFonts w:ascii="Arial" w:hAnsi="Arial" w:cs="Arial"/>
        </w:rPr>
        <w:t xml:space="preserve"> seguros para laborar, ya que permiten identificar y controlar los riesgos de salud y seguridad, reduciendo el potencial de accidentes, apoyando el cumplimiento de la normatividad y mejorando el rendimiento y productividad.</w:t>
      </w:r>
    </w:p>
    <w:p w:rsidR="00A223F5" w:rsidRDefault="00A223F5" w:rsidP="00290538">
      <w:pPr>
        <w:tabs>
          <w:tab w:val="left" w:pos="426"/>
        </w:tabs>
        <w:autoSpaceDE w:val="0"/>
        <w:autoSpaceDN w:val="0"/>
        <w:adjustRightInd w:val="0"/>
        <w:spacing w:after="0" w:line="240" w:lineRule="auto"/>
        <w:rPr>
          <w:rFonts w:ascii="Arial" w:hAnsi="Arial" w:cs="Arial"/>
        </w:rPr>
      </w:pPr>
      <w:r w:rsidRPr="00290538">
        <w:rPr>
          <w:rFonts w:ascii="Arial" w:hAnsi="Arial" w:cs="Arial"/>
        </w:rPr>
        <w:lastRenderedPageBreak/>
        <w:t>7. BIBLIOGRAFIA.</w:t>
      </w:r>
    </w:p>
    <w:p w:rsidR="00290538" w:rsidRDefault="00290538" w:rsidP="00290538">
      <w:pPr>
        <w:tabs>
          <w:tab w:val="left" w:pos="426"/>
        </w:tabs>
        <w:autoSpaceDE w:val="0"/>
        <w:autoSpaceDN w:val="0"/>
        <w:adjustRightInd w:val="0"/>
        <w:spacing w:after="0" w:line="240" w:lineRule="auto"/>
        <w:rPr>
          <w:rFonts w:ascii="Arial" w:hAnsi="Arial" w:cs="Arial"/>
        </w:rPr>
      </w:pPr>
    </w:p>
    <w:p w:rsidR="0003707C" w:rsidRDefault="0003707C" w:rsidP="00290538">
      <w:pPr>
        <w:tabs>
          <w:tab w:val="left" w:pos="426"/>
        </w:tabs>
        <w:autoSpaceDE w:val="0"/>
        <w:autoSpaceDN w:val="0"/>
        <w:adjustRightInd w:val="0"/>
        <w:spacing w:after="0" w:line="240" w:lineRule="auto"/>
        <w:rPr>
          <w:rFonts w:ascii="Arial" w:hAnsi="Arial" w:cs="Arial"/>
          <w:color w:val="000000"/>
        </w:rPr>
      </w:pPr>
      <w:r>
        <w:rPr>
          <w:rFonts w:ascii="Arial" w:hAnsi="Arial" w:cs="Arial"/>
          <w:color w:val="000000"/>
        </w:rPr>
        <w:t xml:space="preserve">1. </w:t>
      </w:r>
      <w:proofErr w:type="spellStart"/>
      <w:r w:rsidRPr="0003707C">
        <w:rPr>
          <w:rFonts w:ascii="Arial" w:hAnsi="Arial" w:cs="Arial"/>
          <w:color w:val="000000"/>
        </w:rPr>
        <w:t>Itsemap</w:t>
      </w:r>
      <w:proofErr w:type="spellEnd"/>
      <w:r w:rsidRPr="0003707C">
        <w:rPr>
          <w:rFonts w:ascii="Arial" w:hAnsi="Arial" w:cs="Arial"/>
          <w:color w:val="000000"/>
        </w:rPr>
        <w:t xml:space="preserve"> Ambiental, “Manual de Contaminación Ambiental”. Fundación MAPFRE, Madrid </w:t>
      </w:r>
    </w:p>
    <w:p w:rsidR="0003707C" w:rsidRPr="0003707C" w:rsidRDefault="0003707C" w:rsidP="00290538">
      <w:pPr>
        <w:tabs>
          <w:tab w:val="left" w:pos="426"/>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03707C">
        <w:rPr>
          <w:rFonts w:ascii="Arial" w:hAnsi="Arial" w:cs="Arial"/>
          <w:color w:val="000000"/>
        </w:rPr>
        <w:t>(1994)</w:t>
      </w:r>
    </w:p>
    <w:p w:rsidR="0003707C" w:rsidRDefault="0003707C" w:rsidP="00290538">
      <w:pPr>
        <w:tabs>
          <w:tab w:val="left" w:pos="426"/>
        </w:tabs>
        <w:autoSpaceDE w:val="0"/>
        <w:autoSpaceDN w:val="0"/>
        <w:adjustRightInd w:val="0"/>
        <w:spacing w:after="0" w:line="240" w:lineRule="auto"/>
        <w:rPr>
          <w:rFonts w:ascii="Arial" w:hAnsi="Arial" w:cs="Arial"/>
          <w:color w:val="000000"/>
        </w:rPr>
      </w:pPr>
    </w:p>
    <w:p w:rsidR="0003707C" w:rsidRDefault="0003707C" w:rsidP="00290538">
      <w:pPr>
        <w:tabs>
          <w:tab w:val="left" w:pos="426"/>
        </w:tabs>
        <w:autoSpaceDE w:val="0"/>
        <w:autoSpaceDN w:val="0"/>
        <w:adjustRightInd w:val="0"/>
        <w:spacing w:after="0" w:line="240" w:lineRule="auto"/>
        <w:rPr>
          <w:rFonts w:ascii="Arial" w:hAnsi="Arial" w:cs="Arial"/>
          <w:color w:val="000000"/>
        </w:rPr>
      </w:pPr>
      <w:r>
        <w:rPr>
          <w:rFonts w:ascii="Arial" w:hAnsi="Arial" w:cs="Arial"/>
          <w:color w:val="000000"/>
        </w:rPr>
        <w:t xml:space="preserve">2. </w:t>
      </w:r>
      <w:r w:rsidRPr="0003707C">
        <w:rPr>
          <w:rFonts w:ascii="Arial" w:hAnsi="Arial" w:cs="Arial"/>
          <w:color w:val="000000"/>
        </w:rPr>
        <w:t xml:space="preserve">Ortega R., Rodríguez I., “Manual de Gestión del Medio Ambiente”, Fundación MAPFRE, </w:t>
      </w:r>
    </w:p>
    <w:p w:rsidR="00290538" w:rsidRPr="0003707C" w:rsidRDefault="0003707C" w:rsidP="00290538">
      <w:pPr>
        <w:tabs>
          <w:tab w:val="left" w:pos="426"/>
        </w:tabs>
        <w:autoSpaceDE w:val="0"/>
        <w:autoSpaceDN w:val="0"/>
        <w:adjustRightInd w:val="0"/>
        <w:spacing w:after="0" w:line="240" w:lineRule="auto"/>
        <w:rPr>
          <w:rFonts w:ascii="Arial" w:hAnsi="Arial" w:cs="Arial"/>
        </w:rPr>
      </w:pPr>
      <w:r>
        <w:rPr>
          <w:rFonts w:ascii="Arial" w:hAnsi="Arial" w:cs="Arial"/>
          <w:color w:val="000000"/>
        </w:rPr>
        <w:t xml:space="preserve">    </w:t>
      </w:r>
      <w:r w:rsidRPr="0003707C">
        <w:rPr>
          <w:rFonts w:ascii="Arial" w:hAnsi="Arial" w:cs="Arial"/>
          <w:color w:val="000000"/>
        </w:rPr>
        <w:t>Madrid (1994)</w:t>
      </w:r>
    </w:p>
    <w:p w:rsidR="00290538" w:rsidRDefault="00290538" w:rsidP="00290538">
      <w:pPr>
        <w:tabs>
          <w:tab w:val="left" w:pos="426"/>
        </w:tabs>
        <w:autoSpaceDE w:val="0"/>
        <w:autoSpaceDN w:val="0"/>
        <w:adjustRightInd w:val="0"/>
        <w:spacing w:after="0" w:line="240" w:lineRule="auto"/>
        <w:rPr>
          <w:rFonts w:ascii="Arial" w:hAnsi="Arial" w:cs="Arial"/>
        </w:rPr>
      </w:pPr>
    </w:p>
    <w:p w:rsidR="00290538" w:rsidRDefault="0003707C" w:rsidP="00290538">
      <w:pPr>
        <w:tabs>
          <w:tab w:val="left" w:pos="0"/>
        </w:tabs>
        <w:autoSpaceDE w:val="0"/>
        <w:autoSpaceDN w:val="0"/>
        <w:adjustRightInd w:val="0"/>
        <w:spacing w:after="0" w:line="240" w:lineRule="auto"/>
        <w:rPr>
          <w:rFonts w:ascii="Arial" w:hAnsi="Arial" w:cs="Arial"/>
          <w:color w:val="000000"/>
        </w:rPr>
      </w:pPr>
      <w:r>
        <w:rPr>
          <w:rFonts w:ascii="Arial" w:hAnsi="Arial" w:cs="Arial"/>
          <w:color w:val="000000"/>
        </w:rPr>
        <w:t>3</w:t>
      </w:r>
      <w:r w:rsidR="00290538">
        <w:rPr>
          <w:rFonts w:ascii="Arial" w:hAnsi="Arial" w:cs="Arial"/>
          <w:color w:val="000000"/>
        </w:rPr>
        <w:t xml:space="preserve">. </w:t>
      </w:r>
      <w:proofErr w:type="spellStart"/>
      <w:r w:rsidR="00290538" w:rsidRPr="00290538">
        <w:rPr>
          <w:rFonts w:ascii="Arial" w:hAnsi="Arial" w:cs="Arial"/>
          <w:color w:val="000000"/>
        </w:rPr>
        <w:t>Doménech</w:t>
      </w:r>
      <w:proofErr w:type="spellEnd"/>
      <w:r w:rsidR="00290538" w:rsidRPr="00290538">
        <w:rPr>
          <w:rFonts w:ascii="Arial" w:hAnsi="Arial" w:cs="Arial"/>
          <w:color w:val="000000"/>
        </w:rPr>
        <w:t xml:space="preserve"> X. “Química Atmosférica: Origen y Efectos de la Contaminación”, Miraguano </w:t>
      </w:r>
    </w:p>
    <w:p w:rsidR="00290538" w:rsidRDefault="0003707C" w:rsidP="00290538">
      <w:pPr>
        <w:tabs>
          <w:tab w:val="left" w:pos="0"/>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290538" w:rsidRPr="00290538">
        <w:rPr>
          <w:rFonts w:ascii="Arial" w:hAnsi="Arial" w:cs="Arial"/>
          <w:color w:val="000000"/>
        </w:rPr>
        <w:t>Ediciones, Madrid (1991).</w:t>
      </w:r>
    </w:p>
    <w:p w:rsidR="00290538" w:rsidRDefault="00290538" w:rsidP="00290538">
      <w:pPr>
        <w:tabs>
          <w:tab w:val="left" w:pos="0"/>
        </w:tabs>
        <w:autoSpaceDE w:val="0"/>
        <w:autoSpaceDN w:val="0"/>
        <w:adjustRightInd w:val="0"/>
        <w:spacing w:after="0" w:line="240" w:lineRule="auto"/>
        <w:rPr>
          <w:rFonts w:ascii="Arial" w:hAnsi="Arial" w:cs="Arial"/>
          <w:color w:val="000000"/>
        </w:rPr>
      </w:pPr>
    </w:p>
    <w:p w:rsidR="0003707C" w:rsidRDefault="0003707C" w:rsidP="00290538">
      <w:pPr>
        <w:tabs>
          <w:tab w:val="left" w:pos="0"/>
        </w:tabs>
        <w:autoSpaceDE w:val="0"/>
        <w:autoSpaceDN w:val="0"/>
        <w:adjustRightInd w:val="0"/>
        <w:spacing w:after="0" w:line="240" w:lineRule="auto"/>
        <w:rPr>
          <w:rFonts w:ascii="Arial" w:hAnsi="Arial" w:cs="Arial"/>
          <w:color w:val="000000"/>
        </w:rPr>
      </w:pPr>
      <w:r>
        <w:rPr>
          <w:rFonts w:ascii="Arial" w:hAnsi="Arial" w:cs="Arial"/>
          <w:color w:val="000000"/>
        </w:rPr>
        <w:t>4</w:t>
      </w:r>
      <w:r w:rsidR="00290538">
        <w:rPr>
          <w:rFonts w:ascii="Arial" w:hAnsi="Arial" w:cs="Arial"/>
          <w:color w:val="000000"/>
        </w:rPr>
        <w:t xml:space="preserve">. </w:t>
      </w:r>
      <w:proofErr w:type="spellStart"/>
      <w:r w:rsidR="00290538" w:rsidRPr="00290538">
        <w:rPr>
          <w:rFonts w:ascii="Arial" w:hAnsi="Arial" w:cs="Arial"/>
          <w:color w:val="000000"/>
        </w:rPr>
        <w:t>Doménech</w:t>
      </w:r>
      <w:proofErr w:type="spellEnd"/>
      <w:r w:rsidR="00290538" w:rsidRPr="00290538">
        <w:rPr>
          <w:rFonts w:ascii="Arial" w:hAnsi="Arial" w:cs="Arial"/>
          <w:color w:val="000000"/>
        </w:rPr>
        <w:t xml:space="preserve"> X., “Química Ambiental: el Impacto Ambiental de los Residuos”. Miraguano </w:t>
      </w:r>
    </w:p>
    <w:p w:rsidR="00290538" w:rsidRDefault="0003707C" w:rsidP="00290538">
      <w:pPr>
        <w:tabs>
          <w:tab w:val="left" w:pos="0"/>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290538" w:rsidRPr="00290538">
        <w:rPr>
          <w:rFonts w:ascii="Arial" w:hAnsi="Arial" w:cs="Arial"/>
          <w:color w:val="000000"/>
        </w:rPr>
        <w:t>Ediciones, Madrid (1994).</w:t>
      </w:r>
    </w:p>
    <w:p w:rsidR="0003707C" w:rsidRDefault="0003707C" w:rsidP="00290538">
      <w:pPr>
        <w:tabs>
          <w:tab w:val="left" w:pos="0"/>
        </w:tabs>
        <w:autoSpaceDE w:val="0"/>
        <w:autoSpaceDN w:val="0"/>
        <w:adjustRightInd w:val="0"/>
        <w:spacing w:after="0" w:line="240" w:lineRule="auto"/>
        <w:rPr>
          <w:rFonts w:ascii="Arial" w:hAnsi="Arial" w:cs="Arial"/>
          <w:color w:val="000000"/>
        </w:rPr>
      </w:pPr>
    </w:p>
    <w:p w:rsidR="0003707C" w:rsidRDefault="0003707C" w:rsidP="00290538">
      <w:pPr>
        <w:tabs>
          <w:tab w:val="left" w:pos="0"/>
        </w:tabs>
        <w:autoSpaceDE w:val="0"/>
        <w:autoSpaceDN w:val="0"/>
        <w:adjustRightInd w:val="0"/>
        <w:spacing w:after="0" w:line="240" w:lineRule="auto"/>
        <w:rPr>
          <w:rFonts w:ascii="Arial" w:hAnsi="Arial" w:cs="Arial"/>
          <w:color w:val="000000"/>
        </w:rPr>
      </w:pPr>
      <w:r>
        <w:rPr>
          <w:rFonts w:ascii="Arial" w:hAnsi="Arial" w:cs="Arial"/>
          <w:color w:val="000000"/>
        </w:rPr>
        <w:t xml:space="preserve">5. </w:t>
      </w:r>
      <w:r w:rsidRPr="0003707C">
        <w:rPr>
          <w:rFonts w:ascii="Arial" w:hAnsi="Arial" w:cs="Arial"/>
          <w:color w:val="000000"/>
        </w:rPr>
        <w:t xml:space="preserve">De </w:t>
      </w:r>
      <w:proofErr w:type="spellStart"/>
      <w:r w:rsidRPr="0003707C">
        <w:rPr>
          <w:rFonts w:ascii="Arial" w:hAnsi="Arial" w:cs="Arial"/>
          <w:color w:val="000000"/>
        </w:rPr>
        <w:t>Nevers</w:t>
      </w:r>
      <w:proofErr w:type="spellEnd"/>
      <w:r w:rsidRPr="0003707C">
        <w:rPr>
          <w:rFonts w:ascii="Arial" w:hAnsi="Arial" w:cs="Arial"/>
          <w:color w:val="000000"/>
        </w:rPr>
        <w:t xml:space="preserve"> N., “Ingeniería de Control de la Contaminación del Aire”. McGraw-Hill, México </w:t>
      </w:r>
      <w:r>
        <w:rPr>
          <w:rFonts w:ascii="Arial" w:hAnsi="Arial" w:cs="Arial"/>
          <w:color w:val="000000"/>
        </w:rPr>
        <w:t xml:space="preserve">  </w:t>
      </w:r>
    </w:p>
    <w:p w:rsidR="0003707C" w:rsidRDefault="0003707C" w:rsidP="00290538">
      <w:pPr>
        <w:tabs>
          <w:tab w:val="left" w:pos="0"/>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03707C">
        <w:rPr>
          <w:rFonts w:ascii="Arial" w:hAnsi="Arial" w:cs="Arial"/>
          <w:color w:val="000000"/>
        </w:rPr>
        <w:t>(1998)</w:t>
      </w:r>
      <w:r w:rsidR="00D2511A">
        <w:rPr>
          <w:rFonts w:ascii="Arial" w:hAnsi="Arial" w:cs="Arial"/>
          <w:color w:val="000000"/>
        </w:rPr>
        <w:t>.</w:t>
      </w:r>
    </w:p>
    <w:p w:rsidR="00D2511A" w:rsidRDefault="00D2511A" w:rsidP="00290538">
      <w:pPr>
        <w:tabs>
          <w:tab w:val="left" w:pos="0"/>
        </w:tabs>
        <w:autoSpaceDE w:val="0"/>
        <w:autoSpaceDN w:val="0"/>
        <w:adjustRightInd w:val="0"/>
        <w:spacing w:after="0" w:line="240" w:lineRule="auto"/>
        <w:rPr>
          <w:rFonts w:ascii="Arial" w:hAnsi="Arial" w:cs="Arial"/>
          <w:color w:val="000000"/>
        </w:rPr>
      </w:pPr>
    </w:p>
    <w:p w:rsidR="00D2511A" w:rsidRPr="00D2511A" w:rsidRDefault="00D2511A" w:rsidP="00290538">
      <w:pPr>
        <w:tabs>
          <w:tab w:val="left" w:pos="0"/>
        </w:tabs>
        <w:autoSpaceDE w:val="0"/>
        <w:autoSpaceDN w:val="0"/>
        <w:adjustRightInd w:val="0"/>
        <w:spacing w:after="0" w:line="240" w:lineRule="auto"/>
        <w:rPr>
          <w:rFonts w:ascii="Arial" w:hAnsi="Arial" w:cs="Arial"/>
          <w:color w:val="000000"/>
        </w:rPr>
      </w:pPr>
      <w:r>
        <w:rPr>
          <w:rFonts w:ascii="Arial" w:hAnsi="Arial" w:cs="Arial"/>
          <w:color w:val="000000"/>
        </w:rPr>
        <w:t xml:space="preserve">6.  </w:t>
      </w:r>
      <w:proofErr w:type="spellStart"/>
      <w:r w:rsidRPr="00D2511A">
        <w:rPr>
          <w:rFonts w:ascii="Arial" w:hAnsi="Arial" w:cs="Arial"/>
          <w:color w:val="000000"/>
        </w:rPr>
        <w:t>Wark</w:t>
      </w:r>
      <w:proofErr w:type="spellEnd"/>
      <w:r w:rsidRPr="00D2511A">
        <w:rPr>
          <w:rFonts w:ascii="Arial" w:hAnsi="Arial" w:cs="Arial"/>
          <w:color w:val="000000"/>
        </w:rPr>
        <w:t xml:space="preserve">, K. “Contaminación del aire Origen y Control”. Ed. </w:t>
      </w:r>
      <w:proofErr w:type="spellStart"/>
      <w:r w:rsidRPr="00D2511A">
        <w:rPr>
          <w:rFonts w:ascii="Arial" w:hAnsi="Arial" w:cs="Arial"/>
          <w:color w:val="000000"/>
        </w:rPr>
        <w:t>Limusa</w:t>
      </w:r>
      <w:proofErr w:type="spellEnd"/>
      <w:r w:rsidRPr="00D2511A">
        <w:rPr>
          <w:rFonts w:ascii="Arial" w:hAnsi="Arial" w:cs="Arial"/>
          <w:color w:val="000000"/>
        </w:rPr>
        <w:t>. México (1992)</w:t>
      </w:r>
    </w:p>
    <w:p w:rsidR="0003707C" w:rsidRDefault="0003707C" w:rsidP="00290538">
      <w:pPr>
        <w:tabs>
          <w:tab w:val="left" w:pos="0"/>
        </w:tabs>
        <w:autoSpaceDE w:val="0"/>
        <w:autoSpaceDN w:val="0"/>
        <w:adjustRightInd w:val="0"/>
        <w:spacing w:after="0" w:line="240" w:lineRule="auto"/>
        <w:rPr>
          <w:rFonts w:ascii="Arial" w:hAnsi="Arial" w:cs="Arial"/>
          <w:color w:val="000000"/>
        </w:rPr>
      </w:pPr>
    </w:p>
    <w:p w:rsidR="00D2511A" w:rsidRDefault="00D2511A" w:rsidP="00290538">
      <w:pPr>
        <w:tabs>
          <w:tab w:val="left" w:pos="0"/>
        </w:tabs>
        <w:autoSpaceDE w:val="0"/>
        <w:autoSpaceDN w:val="0"/>
        <w:adjustRightInd w:val="0"/>
        <w:spacing w:after="0" w:line="240" w:lineRule="auto"/>
        <w:rPr>
          <w:rFonts w:ascii="Arial" w:hAnsi="Arial" w:cs="Arial"/>
          <w:color w:val="000000"/>
        </w:rPr>
      </w:pPr>
      <w:r>
        <w:rPr>
          <w:rFonts w:ascii="Arial" w:hAnsi="Arial" w:cs="Arial"/>
          <w:color w:val="000000"/>
        </w:rPr>
        <w:t xml:space="preserve">7. </w:t>
      </w:r>
      <w:proofErr w:type="spellStart"/>
      <w:r w:rsidR="0003707C" w:rsidRPr="00D2511A">
        <w:rPr>
          <w:rFonts w:ascii="Arial" w:hAnsi="Arial" w:cs="Arial"/>
          <w:color w:val="000000"/>
        </w:rPr>
        <w:t>Moriarty</w:t>
      </w:r>
      <w:proofErr w:type="spellEnd"/>
      <w:r w:rsidR="0003707C" w:rsidRPr="00D2511A">
        <w:rPr>
          <w:rFonts w:ascii="Arial" w:hAnsi="Arial" w:cs="Arial"/>
          <w:color w:val="000000"/>
        </w:rPr>
        <w:t xml:space="preserve"> F., “</w:t>
      </w:r>
      <w:proofErr w:type="spellStart"/>
      <w:r w:rsidR="0003707C" w:rsidRPr="00D2511A">
        <w:rPr>
          <w:rFonts w:ascii="Arial" w:hAnsi="Arial" w:cs="Arial"/>
          <w:color w:val="000000"/>
        </w:rPr>
        <w:t>Ecotoxicología</w:t>
      </w:r>
      <w:proofErr w:type="spellEnd"/>
      <w:r w:rsidR="0003707C" w:rsidRPr="00D2511A">
        <w:rPr>
          <w:rFonts w:ascii="Arial" w:hAnsi="Arial" w:cs="Arial"/>
          <w:color w:val="000000"/>
        </w:rPr>
        <w:t xml:space="preserve">: El estudio de contaminantes en ecosistemas”, Ed. Academia </w:t>
      </w:r>
      <w:r>
        <w:rPr>
          <w:rFonts w:ascii="Arial" w:hAnsi="Arial" w:cs="Arial"/>
          <w:color w:val="000000"/>
        </w:rPr>
        <w:t xml:space="preserve">   </w:t>
      </w:r>
    </w:p>
    <w:p w:rsidR="0003707C" w:rsidRPr="00D2511A" w:rsidRDefault="00D2511A" w:rsidP="00290538">
      <w:pPr>
        <w:tabs>
          <w:tab w:val="left" w:pos="0"/>
        </w:tabs>
        <w:autoSpaceDE w:val="0"/>
        <w:autoSpaceDN w:val="0"/>
        <w:adjustRightInd w:val="0"/>
        <w:spacing w:after="0" w:line="240" w:lineRule="auto"/>
        <w:rPr>
          <w:rFonts w:ascii="Arial" w:hAnsi="Arial" w:cs="Arial"/>
        </w:rPr>
      </w:pPr>
      <w:r>
        <w:rPr>
          <w:rFonts w:ascii="Arial" w:hAnsi="Arial" w:cs="Arial"/>
          <w:color w:val="000000"/>
        </w:rPr>
        <w:t xml:space="preserve">    </w:t>
      </w:r>
      <w:r w:rsidR="0003707C" w:rsidRPr="00D2511A">
        <w:rPr>
          <w:rFonts w:ascii="Arial" w:hAnsi="Arial" w:cs="Arial"/>
          <w:color w:val="000000"/>
        </w:rPr>
        <w:t>S.L., León España. (1985).</w:t>
      </w:r>
    </w:p>
    <w:p w:rsidR="00A223F5" w:rsidRDefault="00A223F5" w:rsidP="00A223F5">
      <w:pPr>
        <w:pStyle w:val="Prrafodelista"/>
        <w:tabs>
          <w:tab w:val="left" w:pos="426"/>
        </w:tabs>
        <w:autoSpaceDE w:val="0"/>
        <w:autoSpaceDN w:val="0"/>
        <w:adjustRightInd w:val="0"/>
        <w:spacing w:after="0" w:line="240" w:lineRule="auto"/>
        <w:rPr>
          <w:rFonts w:ascii="Arial" w:hAnsi="Arial" w:cs="Arial"/>
        </w:rPr>
      </w:pPr>
    </w:p>
    <w:p w:rsidR="00D2511A" w:rsidRDefault="00D2511A" w:rsidP="00D2511A">
      <w:pPr>
        <w:pStyle w:val="Prrafodelista"/>
        <w:tabs>
          <w:tab w:val="left" w:pos="426"/>
        </w:tabs>
        <w:autoSpaceDE w:val="0"/>
        <w:autoSpaceDN w:val="0"/>
        <w:adjustRightInd w:val="0"/>
        <w:spacing w:after="0" w:line="240" w:lineRule="auto"/>
        <w:ind w:left="0"/>
        <w:rPr>
          <w:rFonts w:ascii="Arial" w:hAnsi="Arial" w:cs="Arial"/>
          <w:color w:val="000000"/>
        </w:rPr>
      </w:pPr>
      <w:r>
        <w:rPr>
          <w:rFonts w:ascii="Arial" w:hAnsi="Arial" w:cs="Arial"/>
          <w:color w:val="000000"/>
        </w:rPr>
        <w:t xml:space="preserve">8.  </w:t>
      </w:r>
      <w:r w:rsidRPr="00D2511A">
        <w:rPr>
          <w:rFonts w:ascii="Arial" w:hAnsi="Arial" w:cs="Arial"/>
          <w:color w:val="000000"/>
        </w:rPr>
        <w:t>Austin G.T. “Manual de Procesos Químicos en la Industria”. McGraw-Hill (Interamericana de</w:t>
      </w:r>
    </w:p>
    <w:p w:rsidR="00D2511A" w:rsidRDefault="00D2511A" w:rsidP="00D2511A">
      <w:pPr>
        <w:pStyle w:val="Prrafodelista"/>
        <w:tabs>
          <w:tab w:val="left" w:pos="426"/>
        </w:tabs>
        <w:autoSpaceDE w:val="0"/>
        <w:autoSpaceDN w:val="0"/>
        <w:adjustRightInd w:val="0"/>
        <w:spacing w:after="0" w:line="240" w:lineRule="auto"/>
        <w:ind w:left="0"/>
        <w:rPr>
          <w:color w:val="000000"/>
          <w:sz w:val="20"/>
          <w:szCs w:val="20"/>
        </w:rPr>
      </w:pPr>
      <w:r>
        <w:rPr>
          <w:rFonts w:ascii="Arial" w:hAnsi="Arial" w:cs="Arial"/>
          <w:color w:val="000000"/>
        </w:rPr>
        <w:t xml:space="preserve"> </w:t>
      </w:r>
      <w:r w:rsidRPr="00D2511A">
        <w:rPr>
          <w:rFonts w:ascii="Arial" w:hAnsi="Arial" w:cs="Arial"/>
          <w:color w:val="000000"/>
        </w:rPr>
        <w:t xml:space="preserve"> </w:t>
      </w:r>
      <w:r>
        <w:rPr>
          <w:rFonts w:ascii="Arial" w:hAnsi="Arial" w:cs="Arial"/>
          <w:color w:val="000000"/>
        </w:rPr>
        <w:t xml:space="preserve">   </w:t>
      </w:r>
      <w:r w:rsidRPr="00D2511A">
        <w:rPr>
          <w:rFonts w:ascii="Arial" w:hAnsi="Arial" w:cs="Arial"/>
          <w:color w:val="000000"/>
        </w:rPr>
        <w:t>México SA). México (1992</w:t>
      </w:r>
      <w:r>
        <w:rPr>
          <w:color w:val="000000"/>
          <w:sz w:val="20"/>
          <w:szCs w:val="20"/>
        </w:rPr>
        <w:t>)</w:t>
      </w:r>
    </w:p>
    <w:p w:rsidR="00D2511A" w:rsidRDefault="00D2511A" w:rsidP="00D2511A">
      <w:pPr>
        <w:pStyle w:val="Prrafodelista"/>
        <w:tabs>
          <w:tab w:val="left" w:pos="426"/>
        </w:tabs>
        <w:autoSpaceDE w:val="0"/>
        <w:autoSpaceDN w:val="0"/>
        <w:adjustRightInd w:val="0"/>
        <w:spacing w:after="0" w:line="240" w:lineRule="auto"/>
        <w:ind w:left="0"/>
        <w:rPr>
          <w:color w:val="000000"/>
          <w:sz w:val="20"/>
          <w:szCs w:val="20"/>
        </w:rPr>
      </w:pPr>
    </w:p>
    <w:p w:rsidR="00D2511A" w:rsidRDefault="00D2511A" w:rsidP="00D2511A">
      <w:pPr>
        <w:pStyle w:val="Prrafodelista"/>
        <w:tabs>
          <w:tab w:val="left" w:pos="426"/>
        </w:tabs>
        <w:autoSpaceDE w:val="0"/>
        <w:autoSpaceDN w:val="0"/>
        <w:adjustRightInd w:val="0"/>
        <w:spacing w:after="0" w:line="240" w:lineRule="auto"/>
        <w:ind w:left="0"/>
        <w:rPr>
          <w:rFonts w:ascii="Arial" w:hAnsi="Arial" w:cs="Arial"/>
          <w:color w:val="000000"/>
        </w:rPr>
      </w:pPr>
      <w:r>
        <w:rPr>
          <w:rFonts w:ascii="Arial" w:hAnsi="Arial" w:cs="Arial"/>
          <w:color w:val="000000"/>
        </w:rPr>
        <w:t xml:space="preserve">9. </w:t>
      </w:r>
      <w:proofErr w:type="spellStart"/>
      <w:r w:rsidRPr="00D2511A">
        <w:rPr>
          <w:rFonts w:ascii="Arial" w:hAnsi="Arial" w:cs="Arial"/>
          <w:color w:val="000000"/>
        </w:rPr>
        <w:t>Tchobanoglous</w:t>
      </w:r>
      <w:proofErr w:type="spellEnd"/>
      <w:r w:rsidRPr="00D2511A">
        <w:rPr>
          <w:rFonts w:ascii="Arial" w:hAnsi="Arial" w:cs="Arial"/>
          <w:color w:val="000000"/>
        </w:rPr>
        <w:t xml:space="preserve"> G., </w:t>
      </w:r>
      <w:proofErr w:type="spellStart"/>
      <w:r w:rsidRPr="00D2511A">
        <w:rPr>
          <w:rFonts w:ascii="Arial" w:hAnsi="Arial" w:cs="Arial"/>
          <w:color w:val="000000"/>
        </w:rPr>
        <w:t>Theisen</w:t>
      </w:r>
      <w:proofErr w:type="spellEnd"/>
      <w:r w:rsidRPr="00D2511A">
        <w:rPr>
          <w:rFonts w:ascii="Arial" w:hAnsi="Arial" w:cs="Arial"/>
          <w:color w:val="000000"/>
        </w:rPr>
        <w:t xml:space="preserve"> H., </w:t>
      </w:r>
      <w:proofErr w:type="spellStart"/>
      <w:r w:rsidRPr="00D2511A">
        <w:rPr>
          <w:rFonts w:ascii="Arial" w:hAnsi="Arial" w:cs="Arial"/>
          <w:color w:val="000000"/>
        </w:rPr>
        <w:t>Vigil</w:t>
      </w:r>
      <w:proofErr w:type="spellEnd"/>
      <w:r w:rsidRPr="00D2511A">
        <w:rPr>
          <w:rFonts w:ascii="Arial" w:hAnsi="Arial" w:cs="Arial"/>
          <w:color w:val="000000"/>
        </w:rPr>
        <w:t xml:space="preserve"> S. “Gestión Integral de Residuos Sólidos”. Vol. I y II., </w:t>
      </w:r>
      <w:r>
        <w:rPr>
          <w:rFonts w:ascii="Arial" w:hAnsi="Arial" w:cs="Arial"/>
          <w:color w:val="000000"/>
        </w:rPr>
        <w:t xml:space="preserve">  </w:t>
      </w:r>
    </w:p>
    <w:p w:rsidR="00D2511A" w:rsidRDefault="00D2511A" w:rsidP="00D2511A">
      <w:pPr>
        <w:pStyle w:val="Prrafodelista"/>
        <w:tabs>
          <w:tab w:val="left" w:pos="426"/>
        </w:tabs>
        <w:autoSpaceDE w:val="0"/>
        <w:autoSpaceDN w:val="0"/>
        <w:adjustRightInd w:val="0"/>
        <w:spacing w:after="0" w:line="240" w:lineRule="auto"/>
        <w:ind w:left="0"/>
        <w:rPr>
          <w:rFonts w:ascii="Arial" w:hAnsi="Arial" w:cs="Arial"/>
          <w:color w:val="000000"/>
        </w:rPr>
      </w:pPr>
      <w:r>
        <w:rPr>
          <w:rFonts w:ascii="Arial" w:hAnsi="Arial" w:cs="Arial"/>
          <w:color w:val="000000"/>
        </w:rPr>
        <w:t xml:space="preserve">    </w:t>
      </w:r>
      <w:r w:rsidRPr="00D2511A">
        <w:rPr>
          <w:rFonts w:ascii="Arial" w:hAnsi="Arial" w:cs="Arial"/>
          <w:color w:val="000000"/>
        </w:rPr>
        <w:t>McGraw Hill, Madrid (1994).</w:t>
      </w:r>
    </w:p>
    <w:p w:rsidR="00D2511A" w:rsidRDefault="00D2511A" w:rsidP="00D2511A">
      <w:pPr>
        <w:pStyle w:val="Prrafodelista"/>
        <w:tabs>
          <w:tab w:val="left" w:pos="426"/>
        </w:tabs>
        <w:autoSpaceDE w:val="0"/>
        <w:autoSpaceDN w:val="0"/>
        <w:adjustRightInd w:val="0"/>
        <w:spacing w:after="0" w:line="240" w:lineRule="auto"/>
        <w:ind w:left="0"/>
        <w:rPr>
          <w:rFonts w:ascii="Arial" w:hAnsi="Arial" w:cs="Arial"/>
          <w:color w:val="000000"/>
        </w:rPr>
      </w:pPr>
    </w:p>
    <w:p w:rsidR="00D2511A" w:rsidRDefault="00D2511A" w:rsidP="00D2511A">
      <w:pPr>
        <w:pStyle w:val="Prrafodelista"/>
        <w:tabs>
          <w:tab w:val="left" w:pos="426"/>
        </w:tabs>
        <w:autoSpaceDE w:val="0"/>
        <w:autoSpaceDN w:val="0"/>
        <w:adjustRightInd w:val="0"/>
        <w:spacing w:after="0" w:line="240" w:lineRule="auto"/>
        <w:ind w:left="0"/>
        <w:rPr>
          <w:rFonts w:ascii="Arial" w:hAnsi="Arial" w:cs="Arial"/>
          <w:color w:val="000000"/>
        </w:rPr>
      </w:pPr>
    </w:p>
    <w:p w:rsidR="00966D64" w:rsidRDefault="00966D64" w:rsidP="00D2511A">
      <w:pPr>
        <w:pStyle w:val="Prrafodelista"/>
        <w:tabs>
          <w:tab w:val="left" w:pos="426"/>
        </w:tabs>
        <w:autoSpaceDE w:val="0"/>
        <w:autoSpaceDN w:val="0"/>
        <w:adjustRightInd w:val="0"/>
        <w:spacing w:after="0" w:line="240" w:lineRule="auto"/>
        <w:ind w:left="0"/>
        <w:rPr>
          <w:rFonts w:ascii="Arial" w:hAnsi="Arial" w:cs="Arial"/>
          <w:color w:val="000000"/>
        </w:rPr>
      </w:pPr>
      <w:r>
        <w:rPr>
          <w:rFonts w:ascii="Arial" w:hAnsi="Arial" w:cs="Arial"/>
          <w:color w:val="000000"/>
        </w:rPr>
        <w:t xml:space="preserve">10. </w:t>
      </w:r>
      <w:proofErr w:type="spellStart"/>
      <w:r w:rsidRPr="00966D64">
        <w:rPr>
          <w:rFonts w:ascii="Arial" w:hAnsi="Arial" w:cs="Arial"/>
          <w:color w:val="000000"/>
        </w:rPr>
        <w:t>Itsemap</w:t>
      </w:r>
      <w:proofErr w:type="spellEnd"/>
      <w:r w:rsidRPr="00966D64">
        <w:rPr>
          <w:rFonts w:ascii="Arial" w:hAnsi="Arial" w:cs="Arial"/>
          <w:color w:val="000000"/>
        </w:rPr>
        <w:t xml:space="preserve"> Ambiental, “Implicación Ambiental de la Incineración de Residuos Urbanos, </w:t>
      </w:r>
    </w:p>
    <w:p w:rsidR="00D2511A" w:rsidRDefault="00966D64" w:rsidP="00D2511A">
      <w:pPr>
        <w:pStyle w:val="Prrafodelista"/>
        <w:tabs>
          <w:tab w:val="left" w:pos="426"/>
        </w:tabs>
        <w:autoSpaceDE w:val="0"/>
        <w:autoSpaceDN w:val="0"/>
        <w:adjustRightInd w:val="0"/>
        <w:spacing w:after="0" w:line="240" w:lineRule="auto"/>
        <w:ind w:left="0"/>
        <w:rPr>
          <w:rFonts w:ascii="Arial" w:hAnsi="Arial" w:cs="Arial"/>
          <w:color w:val="000000"/>
        </w:rPr>
      </w:pPr>
      <w:r>
        <w:rPr>
          <w:rFonts w:ascii="Arial" w:hAnsi="Arial" w:cs="Arial"/>
          <w:color w:val="000000"/>
        </w:rPr>
        <w:t xml:space="preserve">      </w:t>
      </w:r>
      <w:r w:rsidRPr="00966D64">
        <w:rPr>
          <w:rFonts w:ascii="Arial" w:hAnsi="Arial" w:cs="Arial"/>
          <w:color w:val="000000"/>
        </w:rPr>
        <w:t>Hospitalarios e Industriales”, Fundación MAPFRE, Madrid (1994)</w:t>
      </w:r>
      <w:r>
        <w:rPr>
          <w:rFonts w:ascii="Arial" w:hAnsi="Arial" w:cs="Arial"/>
          <w:color w:val="000000"/>
        </w:rPr>
        <w:t>.</w:t>
      </w:r>
    </w:p>
    <w:p w:rsidR="004C0CCB" w:rsidRDefault="004C0CCB" w:rsidP="00D2511A">
      <w:pPr>
        <w:pStyle w:val="Prrafodelista"/>
        <w:tabs>
          <w:tab w:val="left" w:pos="426"/>
        </w:tabs>
        <w:autoSpaceDE w:val="0"/>
        <w:autoSpaceDN w:val="0"/>
        <w:adjustRightInd w:val="0"/>
        <w:spacing w:after="0" w:line="240" w:lineRule="auto"/>
        <w:ind w:left="0"/>
        <w:rPr>
          <w:rFonts w:ascii="Arial" w:hAnsi="Arial" w:cs="Arial"/>
          <w:color w:val="000000"/>
        </w:rPr>
      </w:pPr>
    </w:p>
    <w:p w:rsidR="004C0CCB" w:rsidRPr="000C7EB3" w:rsidRDefault="004C0CCB" w:rsidP="004C0CCB">
      <w:pPr>
        <w:tabs>
          <w:tab w:val="left" w:pos="426"/>
        </w:tabs>
        <w:autoSpaceDE w:val="0"/>
        <w:autoSpaceDN w:val="0"/>
        <w:adjustRightInd w:val="0"/>
        <w:spacing w:after="0" w:line="240" w:lineRule="auto"/>
        <w:rPr>
          <w:rFonts w:ascii="Arial" w:hAnsi="Arial" w:cs="Arial"/>
          <w:iCs/>
        </w:rPr>
      </w:pPr>
      <w:r>
        <w:rPr>
          <w:rFonts w:ascii="Arial" w:hAnsi="Arial" w:cs="Arial"/>
          <w:i/>
          <w:iCs/>
        </w:rPr>
        <w:t xml:space="preserve">11. </w:t>
      </w:r>
      <w:r w:rsidRPr="000C7EB3">
        <w:rPr>
          <w:rFonts w:ascii="Arial" w:hAnsi="Arial" w:cs="Arial"/>
          <w:iCs/>
        </w:rPr>
        <w:t>Ley General para la Prevención y Gestión Integral de los Residuos</w:t>
      </w:r>
    </w:p>
    <w:p w:rsidR="004C0CCB" w:rsidRPr="000C7EB3" w:rsidRDefault="004C0CCB" w:rsidP="004C0CCB">
      <w:pPr>
        <w:tabs>
          <w:tab w:val="left" w:pos="426"/>
        </w:tabs>
        <w:autoSpaceDE w:val="0"/>
        <w:autoSpaceDN w:val="0"/>
        <w:adjustRightInd w:val="0"/>
        <w:spacing w:after="0" w:line="240" w:lineRule="auto"/>
        <w:rPr>
          <w:rFonts w:ascii="Arial" w:hAnsi="Arial" w:cs="Arial"/>
          <w:color w:val="000000"/>
        </w:rPr>
      </w:pPr>
      <w:r w:rsidRPr="000C7EB3">
        <w:rPr>
          <w:rFonts w:ascii="Arial" w:hAnsi="Arial" w:cs="Arial"/>
          <w:color w:val="000000"/>
        </w:rPr>
        <w:t xml:space="preserve"> </w:t>
      </w:r>
    </w:p>
    <w:p w:rsidR="004C0CCB" w:rsidRPr="000C7EB3" w:rsidRDefault="004C0CCB" w:rsidP="004C0CCB">
      <w:pPr>
        <w:tabs>
          <w:tab w:val="left" w:pos="426"/>
        </w:tabs>
        <w:autoSpaceDE w:val="0"/>
        <w:autoSpaceDN w:val="0"/>
        <w:adjustRightInd w:val="0"/>
        <w:spacing w:after="0" w:line="240" w:lineRule="auto"/>
        <w:rPr>
          <w:rFonts w:ascii="Arial" w:hAnsi="Arial" w:cs="Arial"/>
          <w:color w:val="000000"/>
        </w:rPr>
      </w:pPr>
      <w:r w:rsidRPr="000C7EB3">
        <w:rPr>
          <w:rFonts w:ascii="Arial" w:hAnsi="Arial" w:cs="Arial"/>
          <w:i/>
          <w:iCs/>
        </w:rPr>
        <w:t>12. Ley General del Equilibrio Ecológico y La Protección al Ambiente</w:t>
      </w:r>
      <w:r w:rsidRPr="000C7EB3">
        <w:rPr>
          <w:rFonts w:ascii="Arial" w:hAnsi="Arial" w:cs="Arial"/>
        </w:rPr>
        <w:t>.</w:t>
      </w:r>
    </w:p>
    <w:p w:rsidR="004C0CCB" w:rsidRPr="000C7EB3" w:rsidRDefault="004C0CCB" w:rsidP="004C0CCB">
      <w:pPr>
        <w:tabs>
          <w:tab w:val="left" w:pos="426"/>
        </w:tabs>
        <w:autoSpaceDE w:val="0"/>
        <w:autoSpaceDN w:val="0"/>
        <w:adjustRightInd w:val="0"/>
        <w:spacing w:after="0" w:line="240" w:lineRule="auto"/>
        <w:rPr>
          <w:rFonts w:ascii="Arial" w:hAnsi="Arial" w:cs="Arial"/>
          <w:color w:val="000000"/>
        </w:rPr>
      </w:pPr>
    </w:p>
    <w:p w:rsidR="00966D64" w:rsidRPr="000C7EB3" w:rsidRDefault="004C0CCB" w:rsidP="00D2511A">
      <w:pPr>
        <w:pStyle w:val="Prrafodelista"/>
        <w:tabs>
          <w:tab w:val="left" w:pos="426"/>
        </w:tabs>
        <w:autoSpaceDE w:val="0"/>
        <w:autoSpaceDN w:val="0"/>
        <w:adjustRightInd w:val="0"/>
        <w:spacing w:after="0" w:line="240" w:lineRule="auto"/>
        <w:ind w:left="0"/>
        <w:rPr>
          <w:rFonts w:ascii="Arial" w:hAnsi="Arial" w:cs="Arial"/>
          <w:color w:val="000000"/>
        </w:rPr>
      </w:pPr>
      <w:r w:rsidRPr="000C7EB3">
        <w:rPr>
          <w:rFonts w:ascii="Arial" w:hAnsi="Arial" w:cs="Arial"/>
          <w:iCs/>
        </w:rPr>
        <w:t>13. Reglamento de la LGEEPA en Materia de Evaluación del Impacto Ambiental</w:t>
      </w:r>
      <w:r w:rsidRPr="000C7EB3">
        <w:rPr>
          <w:rFonts w:ascii="Arial" w:hAnsi="Arial" w:cs="Arial"/>
        </w:rPr>
        <w:t>.</w:t>
      </w:r>
    </w:p>
    <w:p w:rsidR="00966D64" w:rsidRPr="000C7EB3" w:rsidRDefault="00966D64" w:rsidP="00D2511A">
      <w:pPr>
        <w:pStyle w:val="Prrafodelista"/>
        <w:tabs>
          <w:tab w:val="left" w:pos="426"/>
        </w:tabs>
        <w:autoSpaceDE w:val="0"/>
        <w:autoSpaceDN w:val="0"/>
        <w:adjustRightInd w:val="0"/>
        <w:spacing w:after="0" w:line="240" w:lineRule="auto"/>
        <w:ind w:left="0"/>
        <w:rPr>
          <w:rFonts w:ascii="Arial" w:hAnsi="Arial" w:cs="Arial"/>
          <w:color w:val="000000"/>
        </w:rPr>
      </w:pPr>
    </w:p>
    <w:p w:rsidR="00D2511A" w:rsidRPr="000C7EB3" w:rsidRDefault="0020461B" w:rsidP="00D2511A">
      <w:pPr>
        <w:pStyle w:val="Prrafodelista"/>
        <w:tabs>
          <w:tab w:val="left" w:pos="426"/>
        </w:tabs>
        <w:autoSpaceDE w:val="0"/>
        <w:autoSpaceDN w:val="0"/>
        <w:adjustRightInd w:val="0"/>
        <w:spacing w:after="0" w:line="240" w:lineRule="auto"/>
        <w:ind w:left="0"/>
        <w:rPr>
          <w:rFonts w:ascii="Arial" w:hAnsi="Arial" w:cs="Arial"/>
        </w:rPr>
      </w:pPr>
      <w:r w:rsidRPr="000C7EB3">
        <w:rPr>
          <w:rFonts w:ascii="Arial" w:hAnsi="Arial" w:cs="Arial"/>
          <w:i/>
          <w:iCs/>
        </w:rPr>
        <w:t>1</w:t>
      </w:r>
      <w:r w:rsidRPr="000C7EB3">
        <w:rPr>
          <w:rFonts w:ascii="Arial" w:hAnsi="Arial" w:cs="Arial"/>
          <w:iCs/>
        </w:rPr>
        <w:t>4. Ley de Aguas Nacionales</w:t>
      </w:r>
    </w:p>
    <w:p w:rsidR="00A223F5" w:rsidRPr="004D5E78" w:rsidRDefault="00A223F5" w:rsidP="00A223F5">
      <w:pPr>
        <w:pStyle w:val="Prrafodelista"/>
        <w:tabs>
          <w:tab w:val="left" w:pos="426"/>
        </w:tabs>
        <w:autoSpaceDE w:val="0"/>
        <w:autoSpaceDN w:val="0"/>
        <w:adjustRightInd w:val="0"/>
        <w:spacing w:after="0" w:line="240" w:lineRule="auto"/>
        <w:rPr>
          <w:rFonts w:ascii="Arial" w:hAnsi="Arial" w:cs="Arial"/>
        </w:rPr>
      </w:pPr>
    </w:p>
    <w:p w:rsidR="00A223F5" w:rsidRDefault="00A223F5" w:rsidP="00A223F5">
      <w:pPr>
        <w:tabs>
          <w:tab w:val="left" w:pos="426"/>
        </w:tabs>
        <w:autoSpaceDE w:val="0"/>
        <w:autoSpaceDN w:val="0"/>
        <w:adjustRightInd w:val="0"/>
        <w:spacing w:after="0" w:line="240" w:lineRule="auto"/>
        <w:rPr>
          <w:rFonts w:ascii="Arial" w:hAnsi="Arial" w:cs="Arial"/>
        </w:rPr>
      </w:pPr>
    </w:p>
    <w:p w:rsidR="00A223F5" w:rsidRDefault="00A223F5" w:rsidP="00A223F5">
      <w:pPr>
        <w:tabs>
          <w:tab w:val="left" w:pos="426"/>
        </w:tabs>
        <w:autoSpaceDE w:val="0"/>
        <w:autoSpaceDN w:val="0"/>
        <w:adjustRightInd w:val="0"/>
        <w:spacing w:after="0" w:line="240" w:lineRule="auto"/>
        <w:rPr>
          <w:rFonts w:ascii="Arial" w:hAnsi="Arial" w:cs="Arial"/>
        </w:rPr>
      </w:pPr>
      <w:r>
        <w:rPr>
          <w:rFonts w:ascii="Arial" w:hAnsi="Arial" w:cs="Arial"/>
        </w:rPr>
        <w:tab/>
      </w:r>
    </w:p>
    <w:p w:rsidR="00A223F5" w:rsidRDefault="00A223F5" w:rsidP="00A223F5">
      <w:pPr>
        <w:tabs>
          <w:tab w:val="left" w:pos="426"/>
        </w:tabs>
        <w:autoSpaceDE w:val="0"/>
        <w:autoSpaceDN w:val="0"/>
        <w:adjustRightInd w:val="0"/>
        <w:spacing w:after="0" w:line="240" w:lineRule="auto"/>
        <w:rPr>
          <w:rFonts w:ascii="Arial" w:hAnsi="Arial" w:cs="Arial"/>
        </w:rPr>
      </w:pPr>
    </w:p>
    <w:p w:rsidR="00A223F5" w:rsidRDefault="00A223F5" w:rsidP="00A223F5">
      <w:pPr>
        <w:tabs>
          <w:tab w:val="left" w:pos="426"/>
        </w:tabs>
        <w:autoSpaceDE w:val="0"/>
        <w:autoSpaceDN w:val="0"/>
        <w:adjustRightInd w:val="0"/>
        <w:spacing w:after="0" w:line="240" w:lineRule="auto"/>
        <w:rPr>
          <w:rFonts w:ascii="Arial" w:hAnsi="Arial" w:cs="Arial"/>
        </w:rPr>
      </w:pPr>
    </w:p>
    <w:p w:rsidR="000C7EB3" w:rsidRDefault="000C7EB3" w:rsidP="00A223F5">
      <w:pPr>
        <w:tabs>
          <w:tab w:val="left" w:pos="426"/>
        </w:tabs>
        <w:autoSpaceDE w:val="0"/>
        <w:autoSpaceDN w:val="0"/>
        <w:adjustRightInd w:val="0"/>
        <w:spacing w:after="0" w:line="240" w:lineRule="auto"/>
        <w:rPr>
          <w:rFonts w:ascii="Arial" w:hAnsi="Arial" w:cs="Arial"/>
        </w:rPr>
      </w:pPr>
    </w:p>
    <w:p w:rsidR="000C7EB3" w:rsidRDefault="000C7EB3" w:rsidP="00A223F5">
      <w:pPr>
        <w:tabs>
          <w:tab w:val="left" w:pos="426"/>
        </w:tabs>
        <w:autoSpaceDE w:val="0"/>
        <w:autoSpaceDN w:val="0"/>
        <w:adjustRightInd w:val="0"/>
        <w:spacing w:after="0" w:line="240" w:lineRule="auto"/>
        <w:rPr>
          <w:rFonts w:ascii="Arial" w:hAnsi="Arial" w:cs="Arial"/>
        </w:rPr>
      </w:pPr>
    </w:p>
    <w:p w:rsidR="000C7EB3" w:rsidRDefault="000C7EB3" w:rsidP="00A223F5">
      <w:pPr>
        <w:tabs>
          <w:tab w:val="left" w:pos="426"/>
        </w:tabs>
        <w:autoSpaceDE w:val="0"/>
        <w:autoSpaceDN w:val="0"/>
        <w:adjustRightInd w:val="0"/>
        <w:spacing w:after="0" w:line="240" w:lineRule="auto"/>
        <w:rPr>
          <w:rFonts w:ascii="Arial" w:hAnsi="Arial" w:cs="Arial"/>
        </w:rPr>
      </w:pPr>
    </w:p>
    <w:p w:rsidR="000C7EB3" w:rsidRDefault="000C7EB3" w:rsidP="00A223F5">
      <w:pPr>
        <w:tabs>
          <w:tab w:val="left" w:pos="426"/>
        </w:tabs>
        <w:autoSpaceDE w:val="0"/>
        <w:autoSpaceDN w:val="0"/>
        <w:adjustRightInd w:val="0"/>
        <w:spacing w:after="0" w:line="240" w:lineRule="auto"/>
        <w:rPr>
          <w:rFonts w:ascii="Arial" w:hAnsi="Arial" w:cs="Arial"/>
        </w:rPr>
      </w:pPr>
    </w:p>
    <w:p w:rsidR="000C7EB3" w:rsidRDefault="000C7EB3" w:rsidP="00A223F5">
      <w:pPr>
        <w:tabs>
          <w:tab w:val="left" w:pos="426"/>
        </w:tabs>
        <w:autoSpaceDE w:val="0"/>
        <w:autoSpaceDN w:val="0"/>
        <w:adjustRightInd w:val="0"/>
        <w:spacing w:after="0" w:line="240" w:lineRule="auto"/>
        <w:rPr>
          <w:rFonts w:ascii="Arial" w:hAnsi="Arial" w:cs="Arial"/>
        </w:rPr>
      </w:pPr>
    </w:p>
    <w:p w:rsidR="000C7EB3" w:rsidRDefault="000C7EB3" w:rsidP="00A223F5">
      <w:pPr>
        <w:tabs>
          <w:tab w:val="left" w:pos="426"/>
        </w:tabs>
        <w:autoSpaceDE w:val="0"/>
        <w:autoSpaceDN w:val="0"/>
        <w:adjustRightInd w:val="0"/>
        <w:spacing w:after="0" w:line="240" w:lineRule="auto"/>
        <w:rPr>
          <w:rFonts w:ascii="Arial" w:hAnsi="Arial" w:cs="Arial"/>
        </w:rPr>
      </w:pPr>
    </w:p>
    <w:p w:rsidR="000C7EB3" w:rsidRDefault="000C7EB3" w:rsidP="00A223F5">
      <w:pPr>
        <w:tabs>
          <w:tab w:val="left" w:pos="426"/>
        </w:tabs>
        <w:autoSpaceDE w:val="0"/>
        <w:autoSpaceDN w:val="0"/>
        <w:adjustRightInd w:val="0"/>
        <w:spacing w:after="0" w:line="240" w:lineRule="auto"/>
        <w:rPr>
          <w:rFonts w:ascii="Arial" w:hAnsi="Arial" w:cs="Arial"/>
        </w:rPr>
      </w:pPr>
    </w:p>
    <w:p w:rsidR="00A223F5" w:rsidRDefault="00A223F5" w:rsidP="00A223F5">
      <w:pPr>
        <w:tabs>
          <w:tab w:val="left" w:pos="426"/>
        </w:tabs>
        <w:autoSpaceDE w:val="0"/>
        <w:autoSpaceDN w:val="0"/>
        <w:adjustRightInd w:val="0"/>
        <w:spacing w:after="0" w:line="240" w:lineRule="auto"/>
        <w:rPr>
          <w:rFonts w:ascii="Arial" w:hAnsi="Arial" w:cs="Arial"/>
        </w:rPr>
      </w:pPr>
    </w:p>
    <w:p w:rsidR="00A223F5" w:rsidRDefault="00A223F5" w:rsidP="00A223F5">
      <w:pPr>
        <w:pStyle w:val="Prrafodelista"/>
        <w:numPr>
          <w:ilvl w:val="1"/>
          <w:numId w:val="18"/>
        </w:numPr>
        <w:tabs>
          <w:tab w:val="left" w:pos="0"/>
        </w:tabs>
        <w:autoSpaceDE w:val="0"/>
        <w:autoSpaceDN w:val="0"/>
        <w:adjustRightInd w:val="0"/>
        <w:spacing w:after="0" w:line="240" w:lineRule="auto"/>
        <w:ind w:left="426" w:hanging="426"/>
        <w:rPr>
          <w:rFonts w:ascii="Arial" w:hAnsi="Arial" w:cs="Arial"/>
        </w:rPr>
      </w:pPr>
      <w:r w:rsidRPr="00A223F5">
        <w:rPr>
          <w:rFonts w:ascii="Arial" w:hAnsi="Arial" w:cs="Arial"/>
        </w:rPr>
        <w:lastRenderedPageBreak/>
        <w:t>APENDICE.</w:t>
      </w:r>
    </w:p>
    <w:p w:rsidR="008966AE" w:rsidRDefault="008966AE" w:rsidP="008966AE">
      <w:pPr>
        <w:pStyle w:val="Prrafodelista"/>
        <w:tabs>
          <w:tab w:val="left" w:pos="0"/>
        </w:tabs>
        <w:autoSpaceDE w:val="0"/>
        <w:autoSpaceDN w:val="0"/>
        <w:adjustRightInd w:val="0"/>
        <w:spacing w:after="0" w:line="240" w:lineRule="auto"/>
        <w:ind w:left="426"/>
        <w:rPr>
          <w:rFonts w:ascii="Arial" w:hAnsi="Arial" w:cs="Arial"/>
        </w:rPr>
      </w:pPr>
    </w:p>
    <w:p w:rsidR="008966AE" w:rsidRDefault="008966AE" w:rsidP="008966AE">
      <w:pPr>
        <w:pStyle w:val="Default"/>
        <w:rPr>
          <w:rFonts w:ascii="Tahoma" w:hAnsi="Tahoma" w:cs="Tahoma"/>
          <w:bCs/>
        </w:rPr>
      </w:pPr>
      <w:r>
        <w:t xml:space="preserve">8.0 LEY </w:t>
      </w:r>
      <w:r w:rsidRPr="008966AE">
        <w:rPr>
          <w:rFonts w:ascii="Tahoma" w:hAnsi="Tahoma" w:cs="Tahoma"/>
          <w:bCs/>
        </w:rPr>
        <w:t xml:space="preserve">GENERAL DEL EQUILIBRIO ECOLÓGICO Y LA PROTECCIÓN AL AMBIENTE </w:t>
      </w:r>
    </w:p>
    <w:p w:rsidR="002E19E7" w:rsidRDefault="008966AE" w:rsidP="008966AE">
      <w:pPr>
        <w:pStyle w:val="Default"/>
        <w:rPr>
          <w:rFonts w:ascii="Tahoma" w:hAnsi="Tahoma" w:cs="Tahoma"/>
          <w:bCs/>
        </w:rPr>
      </w:pPr>
      <w:r>
        <w:rPr>
          <w:rFonts w:ascii="Tahoma" w:hAnsi="Tahoma" w:cs="Tahoma"/>
          <w:bCs/>
        </w:rPr>
        <w:t xml:space="preserve">     </w:t>
      </w:r>
      <w:r w:rsidRPr="008966AE">
        <w:rPr>
          <w:rFonts w:ascii="Tahoma" w:hAnsi="Tahoma" w:cs="Tahoma"/>
          <w:bCs/>
        </w:rPr>
        <w:t>EN MATERIA DE EVALUACIÓN DEL IMPACTO AMBIENTAL</w:t>
      </w:r>
      <w:r>
        <w:rPr>
          <w:rFonts w:ascii="Tahoma" w:hAnsi="Tahoma" w:cs="Tahoma"/>
          <w:bCs/>
        </w:rPr>
        <w:t>.</w:t>
      </w:r>
    </w:p>
    <w:p w:rsidR="00061DD3" w:rsidRDefault="00580229" w:rsidP="008966AE">
      <w:pPr>
        <w:pStyle w:val="Default"/>
        <w:rPr>
          <w:rFonts w:ascii="Tahoma" w:hAnsi="Tahoma" w:cs="Tahoma"/>
          <w:bCs/>
        </w:rPr>
      </w:pPr>
      <w:r>
        <w:rPr>
          <w:rFonts w:ascii="Tahoma" w:hAnsi="Tahoma" w:cs="Tahoma"/>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40.5pt">
            <v:imagedata r:id="rId27" o:title=""/>
          </v:shape>
        </w:pict>
      </w:r>
    </w:p>
    <w:p w:rsidR="008966AE" w:rsidRDefault="008966AE" w:rsidP="008966AE">
      <w:pPr>
        <w:pStyle w:val="Default"/>
        <w:rPr>
          <w:rFonts w:ascii="Tahoma" w:hAnsi="Tahoma" w:cs="Tahoma"/>
          <w:bCs/>
        </w:rPr>
      </w:pPr>
    </w:p>
    <w:p w:rsidR="008966AE" w:rsidRPr="008966AE" w:rsidRDefault="008966AE" w:rsidP="008966AE">
      <w:pPr>
        <w:pStyle w:val="Default"/>
        <w:rPr>
          <w:rFonts w:ascii="Tahoma" w:hAnsi="Tahoma" w:cs="Tahoma"/>
        </w:rPr>
      </w:pPr>
    </w:p>
    <w:p w:rsidR="002E19E7" w:rsidRDefault="002E19E7" w:rsidP="002E19E7">
      <w:pPr>
        <w:pStyle w:val="Prrafodelista"/>
        <w:tabs>
          <w:tab w:val="left" w:pos="0"/>
        </w:tabs>
        <w:autoSpaceDE w:val="0"/>
        <w:autoSpaceDN w:val="0"/>
        <w:adjustRightInd w:val="0"/>
        <w:spacing w:after="0" w:line="240" w:lineRule="auto"/>
        <w:ind w:left="426"/>
        <w:rPr>
          <w:rFonts w:ascii="Arial" w:hAnsi="Arial" w:cs="Arial"/>
        </w:rPr>
      </w:pPr>
      <w:r>
        <w:rPr>
          <w:rFonts w:ascii="Arial" w:hAnsi="Arial" w:cs="Arial"/>
        </w:rPr>
        <w:t>8.1 AGUAS RESIDUALES.</w:t>
      </w:r>
    </w:p>
    <w:p w:rsidR="000C5EA9" w:rsidRDefault="00061DD3" w:rsidP="002E19E7">
      <w:pPr>
        <w:pStyle w:val="Prrafodelista"/>
        <w:tabs>
          <w:tab w:val="left" w:pos="0"/>
        </w:tabs>
        <w:autoSpaceDE w:val="0"/>
        <w:autoSpaceDN w:val="0"/>
        <w:adjustRightInd w:val="0"/>
        <w:spacing w:after="0" w:line="240" w:lineRule="auto"/>
        <w:ind w:left="426"/>
        <w:rPr>
          <w:rFonts w:ascii="Arial" w:hAnsi="Arial" w:cs="Arial"/>
        </w:rPr>
      </w:pPr>
      <w:r w:rsidRPr="000C5EA9">
        <w:rPr>
          <w:rFonts w:ascii="Arial" w:hAnsi="Arial" w:cs="Arial"/>
        </w:rPr>
        <w:object w:dxaOrig="3150" w:dyaOrig="810">
          <v:shape id="_x0000_i1026" type="#_x0000_t75" style="width:157.5pt;height:40.5pt" o:ole="">
            <v:imagedata r:id="rId28" o:title=""/>
          </v:shape>
          <o:OLEObject Type="Embed" ProgID="Package" ShapeID="_x0000_i1026" DrawAspect="Content" ObjectID="_1579428340" r:id="rId29"/>
        </w:object>
      </w:r>
    </w:p>
    <w:p w:rsidR="00322205" w:rsidRDefault="00322205" w:rsidP="002E19E7">
      <w:pPr>
        <w:pStyle w:val="Prrafodelista"/>
        <w:tabs>
          <w:tab w:val="left" w:pos="0"/>
        </w:tabs>
        <w:autoSpaceDE w:val="0"/>
        <w:autoSpaceDN w:val="0"/>
        <w:adjustRightInd w:val="0"/>
        <w:spacing w:after="0" w:line="240" w:lineRule="auto"/>
        <w:ind w:left="426"/>
        <w:rPr>
          <w:rFonts w:ascii="Arial" w:hAnsi="Arial" w:cs="Arial"/>
        </w:rPr>
      </w:pPr>
    </w:p>
    <w:p w:rsidR="00322205" w:rsidRDefault="00322205" w:rsidP="002E19E7">
      <w:pPr>
        <w:pStyle w:val="Prrafodelista"/>
        <w:tabs>
          <w:tab w:val="left" w:pos="0"/>
        </w:tabs>
        <w:autoSpaceDE w:val="0"/>
        <w:autoSpaceDN w:val="0"/>
        <w:adjustRightInd w:val="0"/>
        <w:spacing w:after="0" w:line="240" w:lineRule="auto"/>
        <w:ind w:left="426"/>
        <w:rPr>
          <w:rFonts w:ascii="Arial" w:hAnsi="Arial" w:cs="Arial"/>
        </w:rPr>
      </w:pPr>
    </w:p>
    <w:p w:rsidR="00034E29" w:rsidRDefault="00034E29" w:rsidP="002E19E7">
      <w:pPr>
        <w:pStyle w:val="Prrafodelista"/>
        <w:tabs>
          <w:tab w:val="left" w:pos="0"/>
        </w:tabs>
        <w:autoSpaceDE w:val="0"/>
        <w:autoSpaceDN w:val="0"/>
        <w:adjustRightInd w:val="0"/>
        <w:spacing w:after="0" w:line="240" w:lineRule="auto"/>
        <w:ind w:left="426"/>
        <w:rPr>
          <w:rFonts w:ascii="Arial" w:hAnsi="Arial" w:cs="Arial"/>
        </w:rPr>
      </w:pPr>
    </w:p>
    <w:p w:rsidR="002E19E7" w:rsidRDefault="002E19E7" w:rsidP="002E19E7">
      <w:pPr>
        <w:pStyle w:val="Prrafodelista"/>
        <w:tabs>
          <w:tab w:val="left" w:pos="0"/>
        </w:tabs>
        <w:autoSpaceDE w:val="0"/>
        <w:autoSpaceDN w:val="0"/>
        <w:adjustRightInd w:val="0"/>
        <w:spacing w:after="0" w:line="240" w:lineRule="auto"/>
        <w:ind w:left="426"/>
        <w:rPr>
          <w:rFonts w:ascii="Arial" w:hAnsi="Arial" w:cs="Arial"/>
        </w:rPr>
      </w:pPr>
      <w:r>
        <w:rPr>
          <w:rFonts w:ascii="Arial" w:hAnsi="Arial" w:cs="Arial"/>
        </w:rPr>
        <w:t>8.2 CONTAMINACIÓN DEL AIRE.</w:t>
      </w:r>
    </w:p>
    <w:p w:rsidR="00061DD3" w:rsidRDefault="00061DD3" w:rsidP="002E19E7">
      <w:pPr>
        <w:pStyle w:val="Prrafodelista"/>
        <w:tabs>
          <w:tab w:val="left" w:pos="0"/>
        </w:tabs>
        <w:autoSpaceDE w:val="0"/>
        <w:autoSpaceDN w:val="0"/>
        <w:adjustRightInd w:val="0"/>
        <w:spacing w:after="0" w:line="240" w:lineRule="auto"/>
        <w:ind w:left="426"/>
        <w:rPr>
          <w:rFonts w:ascii="Arial" w:hAnsi="Arial" w:cs="Arial"/>
        </w:rPr>
      </w:pPr>
    </w:p>
    <w:p w:rsidR="00263F80" w:rsidRDefault="000C7EB3" w:rsidP="002E19E7">
      <w:pPr>
        <w:pStyle w:val="Prrafodelista"/>
        <w:tabs>
          <w:tab w:val="left" w:pos="0"/>
        </w:tabs>
        <w:autoSpaceDE w:val="0"/>
        <w:autoSpaceDN w:val="0"/>
        <w:adjustRightInd w:val="0"/>
        <w:spacing w:after="0" w:line="240" w:lineRule="auto"/>
        <w:ind w:left="426"/>
        <w:rPr>
          <w:rFonts w:ascii="Arial" w:hAnsi="Arial" w:cs="Arial"/>
        </w:rPr>
      </w:pPr>
      <w:r w:rsidRPr="000C7EB3">
        <w:rPr>
          <w:rFonts w:ascii="Arial" w:hAnsi="Arial" w:cs="Arial"/>
        </w:rPr>
        <w:object w:dxaOrig="10441" w:dyaOrig="811">
          <v:shape id="_x0000_i1027" type="#_x0000_t75" style="width:384.75pt;height:40.5pt" o:ole="">
            <v:imagedata r:id="rId30" o:title=""/>
          </v:shape>
          <o:OLEObject Type="Embed" ProgID="Package" ShapeID="_x0000_i1027" DrawAspect="Content" ObjectID="_1579428341" r:id="rId31"/>
        </w:object>
      </w:r>
    </w:p>
    <w:p w:rsidR="00263F80" w:rsidRDefault="00263F80" w:rsidP="002E19E7">
      <w:pPr>
        <w:pStyle w:val="Prrafodelista"/>
        <w:tabs>
          <w:tab w:val="left" w:pos="0"/>
        </w:tabs>
        <w:autoSpaceDE w:val="0"/>
        <w:autoSpaceDN w:val="0"/>
        <w:adjustRightInd w:val="0"/>
        <w:spacing w:after="0" w:line="240" w:lineRule="auto"/>
        <w:ind w:left="426"/>
        <w:rPr>
          <w:rFonts w:ascii="Arial" w:hAnsi="Arial" w:cs="Arial"/>
        </w:rPr>
      </w:pPr>
    </w:p>
    <w:p w:rsidR="00263F80" w:rsidRPr="002E19E7" w:rsidRDefault="00263F80" w:rsidP="002E19E7">
      <w:pPr>
        <w:pStyle w:val="Prrafodelista"/>
        <w:tabs>
          <w:tab w:val="left" w:pos="0"/>
        </w:tabs>
        <w:autoSpaceDE w:val="0"/>
        <w:autoSpaceDN w:val="0"/>
        <w:adjustRightInd w:val="0"/>
        <w:spacing w:after="0" w:line="240" w:lineRule="auto"/>
        <w:ind w:left="426"/>
        <w:rPr>
          <w:rFonts w:ascii="Arial" w:hAnsi="Arial" w:cs="Arial"/>
        </w:rPr>
      </w:pPr>
    </w:p>
    <w:p w:rsidR="002E19E7" w:rsidRDefault="002E19E7" w:rsidP="002E19E7">
      <w:pPr>
        <w:pStyle w:val="Prrafodelista"/>
        <w:tabs>
          <w:tab w:val="left" w:pos="0"/>
        </w:tabs>
        <w:autoSpaceDE w:val="0"/>
        <w:autoSpaceDN w:val="0"/>
        <w:adjustRightInd w:val="0"/>
        <w:spacing w:after="0" w:line="240" w:lineRule="auto"/>
        <w:ind w:left="426"/>
        <w:rPr>
          <w:rFonts w:ascii="Arial" w:hAnsi="Arial" w:cs="Arial"/>
        </w:rPr>
      </w:pPr>
      <w:r>
        <w:rPr>
          <w:rFonts w:ascii="Arial" w:hAnsi="Arial" w:cs="Arial"/>
        </w:rPr>
        <w:t>8.3 RESIDUOS NO-PELIGROSOS.</w:t>
      </w:r>
    </w:p>
    <w:p w:rsidR="0020461B" w:rsidRDefault="00580229" w:rsidP="002E19E7">
      <w:pPr>
        <w:pStyle w:val="Prrafodelista"/>
        <w:tabs>
          <w:tab w:val="left" w:pos="0"/>
        </w:tabs>
        <w:autoSpaceDE w:val="0"/>
        <w:autoSpaceDN w:val="0"/>
        <w:adjustRightInd w:val="0"/>
        <w:spacing w:after="0" w:line="240" w:lineRule="auto"/>
        <w:ind w:left="426"/>
        <w:rPr>
          <w:rFonts w:ascii="Arial" w:hAnsi="Arial" w:cs="Arial"/>
        </w:rPr>
      </w:pPr>
      <w:r>
        <w:rPr>
          <w:rFonts w:ascii="Arial" w:hAnsi="Arial" w:cs="Arial"/>
        </w:rPr>
        <w:pict>
          <v:shape id="_x0000_i1028" type="#_x0000_t75" style="width:3in;height:40.5pt">
            <v:imagedata r:id="rId32" o:title=""/>
          </v:shape>
        </w:pict>
      </w:r>
    </w:p>
    <w:p w:rsidR="00263F80" w:rsidRDefault="00580229" w:rsidP="002E19E7">
      <w:pPr>
        <w:pStyle w:val="Prrafodelista"/>
        <w:tabs>
          <w:tab w:val="left" w:pos="0"/>
        </w:tabs>
        <w:autoSpaceDE w:val="0"/>
        <w:autoSpaceDN w:val="0"/>
        <w:adjustRightInd w:val="0"/>
        <w:spacing w:after="0" w:line="240" w:lineRule="auto"/>
        <w:ind w:left="426"/>
        <w:rPr>
          <w:rFonts w:ascii="Arial" w:hAnsi="Arial" w:cs="Arial"/>
        </w:rPr>
      </w:pPr>
      <w:r>
        <w:rPr>
          <w:rFonts w:ascii="Arial" w:hAnsi="Arial" w:cs="Arial"/>
        </w:rPr>
        <w:pict>
          <v:shape id="_x0000_i1029" type="#_x0000_t75" style="width:247.5pt;height:40.5pt">
            <v:imagedata r:id="rId33" o:title=""/>
          </v:shape>
        </w:pict>
      </w:r>
    </w:p>
    <w:p w:rsidR="0020461B" w:rsidRDefault="00580229" w:rsidP="002E19E7">
      <w:pPr>
        <w:pStyle w:val="Prrafodelista"/>
        <w:tabs>
          <w:tab w:val="left" w:pos="0"/>
        </w:tabs>
        <w:autoSpaceDE w:val="0"/>
        <w:autoSpaceDN w:val="0"/>
        <w:adjustRightInd w:val="0"/>
        <w:spacing w:after="0" w:line="240" w:lineRule="auto"/>
        <w:ind w:left="426"/>
        <w:rPr>
          <w:rFonts w:ascii="Arial" w:hAnsi="Arial" w:cs="Arial"/>
        </w:rPr>
      </w:pPr>
      <w:r>
        <w:rPr>
          <w:rFonts w:ascii="Arial" w:hAnsi="Arial" w:cs="Arial"/>
        </w:rPr>
        <w:pict>
          <v:shape id="_x0000_i1030" type="#_x0000_t75" style="width:285pt;height:40.5pt">
            <v:imagedata r:id="rId34" o:title=""/>
          </v:shape>
        </w:pict>
      </w:r>
    </w:p>
    <w:p w:rsidR="00263F80" w:rsidRPr="0020461B" w:rsidRDefault="00263F80" w:rsidP="0020461B">
      <w:pPr>
        <w:tabs>
          <w:tab w:val="left" w:pos="0"/>
        </w:tabs>
        <w:autoSpaceDE w:val="0"/>
        <w:autoSpaceDN w:val="0"/>
        <w:adjustRightInd w:val="0"/>
        <w:spacing w:after="0" w:line="240" w:lineRule="auto"/>
        <w:rPr>
          <w:rFonts w:ascii="Arial" w:hAnsi="Arial" w:cs="Arial"/>
        </w:rPr>
      </w:pPr>
    </w:p>
    <w:p w:rsidR="00562431" w:rsidRDefault="002E19E7" w:rsidP="002E19E7">
      <w:pPr>
        <w:pStyle w:val="Prrafodelista"/>
        <w:tabs>
          <w:tab w:val="left" w:pos="0"/>
        </w:tabs>
        <w:autoSpaceDE w:val="0"/>
        <w:autoSpaceDN w:val="0"/>
        <w:adjustRightInd w:val="0"/>
        <w:spacing w:after="0" w:line="240" w:lineRule="auto"/>
        <w:ind w:left="426"/>
        <w:rPr>
          <w:rFonts w:ascii="Arial" w:hAnsi="Arial" w:cs="Arial"/>
        </w:rPr>
      </w:pPr>
      <w:r>
        <w:rPr>
          <w:rFonts w:ascii="Arial" w:hAnsi="Arial" w:cs="Arial"/>
        </w:rPr>
        <w:t>8.4 RESIDUOS PELIGROSOS.</w:t>
      </w:r>
    </w:p>
    <w:p w:rsidR="004C0CCB" w:rsidRDefault="00580229" w:rsidP="002E19E7">
      <w:pPr>
        <w:pStyle w:val="Prrafodelista"/>
        <w:tabs>
          <w:tab w:val="left" w:pos="0"/>
        </w:tabs>
        <w:autoSpaceDE w:val="0"/>
        <w:autoSpaceDN w:val="0"/>
        <w:adjustRightInd w:val="0"/>
        <w:spacing w:after="0" w:line="240" w:lineRule="auto"/>
        <w:ind w:left="426"/>
        <w:rPr>
          <w:rFonts w:ascii="Arial" w:hAnsi="Arial" w:cs="Arial"/>
        </w:rPr>
      </w:pPr>
      <w:r>
        <w:rPr>
          <w:rFonts w:ascii="Arial" w:hAnsi="Arial" w:cs="Arial"/>
        </w:rPr>
        <w:pict>
          <v:shape id="_x0000_i1031" type="#_x0000_t75" style="width:192.75pt;height:40.5pt">
            <v:imagedata r:id="rId35" o:title=""/>
          </v:shape>
        </w:pict>
      </w:r>
    </w:p>
    <w:p w:rsidR="00263F80" w:rsidRDefault="00263F80" w:rsidP="002E19E7">
      <w:pPr>
        <w:pStyle w:val="Prrafodelista"/>
        <w:tabs>
          <w:tab w:val="left" w:pos="0"/>
        </w:tabs>
        <w:autoSpaceDE w:val="0"/>
        <w:autoSpaceDN w:val="0"/>
        <w:adjustRightInd w:val="0"/>
        <w:spacing w:after="0" w:line="240" w:lineRule="auto"/>
        <w:ind w:left="426"/>
        <w:rPr>
          <w:rFonts w:ascii="Arial" w:hAnsi="Arial" w:cs="Arial"/>
        </w:rPr>
      </w:pPr>
    </w:p>
    <w:p w:rsidR="00322205" w:rsidRDefault="00322205" w:rsidP="002E19E7">
      <w:pPr>
        <w:pStyle w:val="Prrafodelista"/>
        <w:tabs>
          <w:tab w:val="left" w:pos="0"/>
        </w:tabs>
        <w:autoSpaceDE w:val="0"/>
        <w:autoSpaceDN w:val="0"/>
        <w:adjustRightInd w:val="0"/>
        <w:spacing w:after="0" w:line="240" w:lineRule="auto"/>
        <w:ind w:left="426"/>
        <w:rPr>
          <w:rFonts w:ascii="Arial" w:hAnsi="Arial" w:cs="Arial"/>
        </w:rPr>
      </w:pPr>
    </w:p>
    <w:p w:rsidR="00322205" w:rsidRDefault="00322205" w:rsidP="002E19E7">
      <w:pPr>
        <w:pStyle w:val="Prrafodelista"/>
        <w:tabs>
          <w:tab w:val="left" w:pos="0"/>
        </w:tabs>
        <w:autoSpaceDE w:val="0"/>
        <w:autoSpaceDN w:val="0"/>
        <w:adjustRightInd w:val="0"/>
        <w:spacing w:after="0" w:line="240" w:lineRule="auto"/>
        <w:ind w:left="426"/>
        <w:rPr>
          <w:rFonts w:ascii="Arial" w:hAnsi="Arial" w:cs="Arial"/>
        </w:rPr>
      </w:pPr>
    </w:p>
    <w:p w:rsidR="002E19E7" w:rsidRDefault="002E19E7" w:rsidP="002E19E7">
      <w:pPr>
        <w:pStyle w:val="Prrafodelista"/>
        <w:tabs>
          <w:tab w:val="left" w:pos="0"/>
        </w:tabs>
        <w:autoSpaceDE w:val="0"/>
        <w:autoSpaceDN w:val="0"/>
        <w:adjustRightInd w:val="0"/>
        <w:spacing w:after="0" w:line="240" w:lineRule="auto"/>
        <w:ind w:left="426"/>
        <w:rPr>
          <w:rFonts w:ascii="Arial" w:hAnsi="Arial" w:cs="Arial"/>
        </w:rPr>
      </w:pPr>
      <w:r>
        <w:rPr>
          <w:rFonts w:ascii="Arial" w:hAnsi="Arial" w:cs="Arial"/>
        </w:rPr>
        <w:t xml:space="preserve">8.5 </w:t>
      </w:r>
      <w:r w:rsidR="006F5F24">
        <w:rPr>
          <w:rFonts w:ascii="Arial" w:hAnsi="Arial" w:cs="Arial"/>
        </w:rPr>
        <w:t>IMPACTO AMBIENTAL.</w:t>
      </w:r>
    </w:p>
    <w:p w:rsidR="002E19E7" w:rsidRDefault="002E19E7" w:rsidP="002E19E7">
      <w:pPr>
        <w:pStyle w:val="Prrafodelista"/>
        <w:tabs>
          <w:tab w:val="left" w:pos="0"/>
        </w:tabs>
        <w:autoSpaceDE w:val="0"/>
        <w:autoSpaceDN w:val="0"/>
        <w:adjustRightInd w:val="0"/>
        <w:spacing w:after="0" w:line="240" w:lineRule="auto"/>
        <w:ind w:left="426"/>
        <w:rPr>
          <w:rFonts w:ascii="Arial" w:hAnsi="Arial" w:cs="Arial"/>
        </w:rPr>
      </w:pPr>
    </w:p>
    <w:p w:rsidR="00263F80" w:rsidRPr="00222612" w:rsidRDefault="00580229" w:rsidP="00222612">
      <w:pPr>
        <w:pStyle w:val="Prrafodelista"/>
        <w:tabs>
          <w:tab w:val="left" w:pos="0"/>
        </w:tabs>
        <w:autoSpaceDE w:val="0"/>
        <w:autoSpaceDN w:val="0"/>
        <w:adjustRightInd w:val="0"/>
        <w:spacing w:after="0" w:line="240" w:lineRule="auto"/>
        <w:ind w:left="426"/>
        <w:rPr>
          <w:rFonts w:ascii="Arial" w:hAnsi="Arial" w:cs="Arial"/>
        </w:rPr>
      </w:pPr>
      <w:r>
        <w:rPr>
          <w:rFonts w:ascii="Arial" w:hAnsi="Arial" w:cs="Arial"/>
        </w:rPr>
        <w:pict>
          <v:shape id="_x0000_i1032" type="#_x0000_t75" style="width:229.5pt;height:40.5pt">
            <v:imagedata r:id="rId36" o:title=""/>
          </v:shape>
        </w:pict>
      </w:r>
    </w:p>
    <w:p w:rsidR="00263F80" w:rsidRDefault="00263F80" w:rsidP="002E19E7">
      <w:pPr>
        <w:pStyle w:val="Prrafodelista"/>
        <w:tabs>
          <w:tab w:val="left" w:pos="0"/>
        </w:tabs>
        <w:autoSpaceDE w:val="0"/>
        <w:autoSpaceDN w:val="0"/>
        <w:adjustRightInd w:val="0"/>
        <w:spacing w:after="0" w:line="240" w:lineRule="auto"/>
        <w:ind w:left="426"/>
        <w:rPr>
          <w:rFonts w:ascii="Arial" w:hAnsi="Arial" w:cs="Arial"/>
        </w:rPr>
      </w:pPr>
    </w:p>
    <w:p w:rsidR="00263F80" w:rsidRDefault="00263F80" w:rsidP="002E19E7">
      <w:pPr>
        <w:pStyle w:val="Prrafodelista"/>
        <w:tabs>
          <w:tab w:val="left" w:pos="0"/>
        </w:tabs>
        <w:autoSpaceDE w:val="0"/>
        <w:autoSpaceDN w:val="0"/>
        <w:adjustRightInd w:val="0"/>
        <w:spacing w:after="0" w:line="240" w:lineRule="auto"/>
        <w:ind w:left="426"/>
        <w:rPr>
          <w:rFonts w:ascii="Arial" w:hAnsi="Arial" w:cs="Arial"/>
        </w:rPr>
      </w:pPr>
    </w:p>
    <w:p w:rsidR="00263F80" w:rsidRDefault="00263F80" w:rsidP="002E19E7">
      <w:pPr>
        <w:pStyle w:val="Prrafodelista"/>
        <w:tabs>
          <w:tab w:val="left" w:pos="0"/>
        </w:tabs>
        <w:autoSpaceDE w:val="0"/>
        <w:autoSpaceDN w:val="0"/>
        <w:adjustRightInd w:val="0"/>
        <w:spacing w:after="0" w:line="240" w:lineRule="auto"/>
        <w:ind w:left="426"/>
        <w:rPr>
          <w:rFonts w:ascii="Arial" w:hAnsi="Arial" w:cs="Arial"/>
        </w:rPr>
      </w:pPr>
    </w:p>
    <w:p w:rsidR="00263F80" w:rsidRPr="00286F20" w:rsidRDefault="00263F80" w:rsidP="002E19E7">
      <w:pPr>
        <w:pStyle w:val="Prrafodelista"/>
        <w:tabs>
          <w:tab w:val="left" w:pos="0"/>
        </w:tabs>
        <w:autoSpaceDE w:val="0"/>
        <w:autoSpaceDN w:val="0"/>
        <w:adjustRightInd w:val="0"/>
        <w:spacing w:after="0" w:line="240" w:lineRule="auto"/>
        <w:ind w:left="426"/>
        <w:rPr>
          <w:rFonts w:ascii="Arial" w:hAnsi="Arial" w:cs="Arial"/>
        </w:rPr>
      </w:pPr>
    </w:p>
    <w:sectPr w:rsidR="00263F80" w:rsidRPr="00286F20" w:rsidSect="00125A55">
      <w:footerReference w:type="default" r:id="rId37"/>
      <w:pgSz w:w="12240" w:h="15840"/>
      <w:pgMar w:top="1276" w:right="1183" w:bottom="1134" w:left="283" w:header="709" w:footer="709" w:gutter="1418"/>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CE6" w:rsidRDefault="005A4CE6" w:rsidP="00B0227B">
      <w:pPr>
        <w:spacing w:after="0" w:line="240" w:lineRule="auto"/>
      </w:pPr>
      <w:r>
        <w:separator/>
      </w:r>
    </w:p>
  </w:endnote>
  <w:endnote w:type="continuationSeparator" w:id="0">
    <w:p w:rsidR="005A4CE6" w:rsidRDefault="005A4CE6" w:rsidP="00B0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Quattrocento sans">
    <w:altName w:val="Times New Roman"/>
    <w:panose1 w:val="00000000000000000000"/>
    <w:charset w:val="00"/>
    <w:family w:val="roman"/>
    <w:notTrueType/>
    <w:pitch w:val="default"/>
  </w:font>
  <w:font w:name="TimesNewRomanPSMT">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PalatinoLT-Italic">
    <w:panose1 w:val="00000000000000000000"/>
    <w:charset w:val="00"/>
    <w:family w:val="auto"/>
    <w:notTrueType/>
    <w:pitch w:val="default"/>
    <w:sig w:usb0="00000003" w:usb1="00000000" w:usb2="00000000" w:usb3="00000000" w:csb0="00000001" w:csb1="00000000"/>
  </w:font>
  <w:font w:name="HelveticaNeue-Extende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617410"/>
      <w:docPartObj>
        <w:docPartGallery w:val="Page Numbers (Bottom of Page)"/>
        <w:docPartUnique/>
      </w:docPartObj>
    </w:sdtPr>
    <w:sdtContent>
      <w:p w:rsidR="00125A55" w:rsidRDefault="00125A55">
        <w:pPr>
          <w:pStyle w:val="Piedepgina"/>
          <w:jc w:val="center"/>
        </w:pPr>
        <w:r>
          <w:fldChar w:fldCharType="begin"/>
        </w:r>
        <w:r>
          <w:instrText>PAGE   \* MERGEFORMAT</w:instrText>
        </w:r>
        <w:r>
          <w:fldChar w:fldCharType="separate"/>
        </w:r>
        <w:r w:rsidR="00A9332D" w:rsidRPr="00A9332D">
          <w:rPr>
            <w:noProof/>
            <w:lang w:val="es-ES"/>
          </w:rPr>
          <w:t>65</w:t>
        </w:r>
        <w:r>
          <w:fldChar w:fldCharType="end"/>
        </w:r>
      </w:p>
    </w:sdtContent>
  </w:sdt>
  <w:p w:rsidR="00125A55" w:rsidRDefault="00125A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CE6" w:rsidRDefault="005A4CE6" w:rsidP="00B0227B">
      <w:pPr>
        <w:spacing w:after="0" w:line="240" w:lineRule="auto"/>
      </w:pPr>
      <w:r>
        <w:separator/>
      </w:r>
    </w:p>
  </w:footnote>
  <w:footnote w:type="continuationSeparator" w:id="0">
    <w:p w:rsidR="005A4CE6" w:rsidRDefault="005A4CE6" w:rsidP="00B02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E07"/>
    <w:multiLevelType w:val="hybridMultilevel"/>
    <w:tmpl w:val="F98AA56E"/>
    <w:lvl w:ilvl="0" w:tplc="5E50B7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E619BE"/>
    <w:multiLevelType w:val="multilevel"/>
    <w:tmpl w:val="9D50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9339D1"/>
    <w:multiLevelType w:val="multilevel"/>
    <w:tmpl w:val="1E9496DE"/>
    <w:lvl w:ilvl="0">
      <w:start w:val="4"/>
      <w:numFmt w:val="decimal"/>
      <w:lvlText w:val="%1."/>
      <w:lvlJc w:val="left"/>
      <w:pPr>
        <w:ind w:left="720" w:hanging="360"/>
      </w:pPr>
      <w:rPr>
        <w:rFonts w:hint="default"/>
      </w:rPr>
    </w:lvl>
    <w:lvl w:ilvl="1">
      <w:start w:val="2"/>
      <w:numFmt w:val="decimal"/>
      <w:isLgl/>
      <w:lvlText w:val="%1.%2"/>
      <w:lvlJc w:val="left"/>
      <w:pPr>
        <w:ind w:left="1443" w:hanging="555"/>
      </w:pPr>
      <w:rPr>
        <w:rFonts w:hint="default"/>
      </w:rPr>
    </w:lvl>
    <w:lvl w:ilvl="2">
      <w:start w:val="2"/>
      <w:numFmt w:val="decimal"/>
      <w:isLgl/>
      <w:lvlText w:val="%1.%2.%3"/>
      <w:lvlJc w:val="left"/>
      <w:pPr>
        <w:ind w:left="2136" w:hanging="720"/>
      </w:pPr>
      <w:rPr>
        <w:rFonts w:hint="default"/>
      </w:rPr>
    </w:lvl>
    <w:lvl w:ilvl="3">
      <w:start w:val="1"/>
      <w:numFmt w:val="decimal"/>
      <w:isLgl/>
      <w:lvlText w:val="%1.%2.%3.%4"/>
      <w:lvlJc w:val="left"/>
      <w:pPr>
        <w:ind w:left="2664" w:hanging="720"/>
      </w:pPr>
      <w:rPr>
        <w:rFonts w:hint="default"/>
      </w:rPr>
    </w:lvl>
    <w:lvl w:ilvl="4">
      <w:start w:val="1"/>
      <w:numFmt w:val="decimal"/>
      <w:isLgl/>
      <w:lvlText w:val="%1.%2.%3.%4.%5"/>
      <w:lvlJc w:val="left"/>
      <w:pPr>
        <w:ind w:left="3552" w:hanging="1080"/>
      </w:pPr>
      <w:rPr>
        <w:rFonts w:hint="default"/>
      </w:rPr>
    </w:lvl>
    <w:lvl w:ilvl="5">
      <w:start w:val="1"/>
      <w:numFmt w:val="decimal"/>
      <w:isLgl/>
      <w:lvlText w:val="%1.%2.%3.%4.%5.%6"/>
      <w:lvlJc w:val="left"/>
      <w:pPr>
        <w:ind w:left="4080" w:hanging="1080"/>
      </w:pPr>
      <w:rPr>
        <w:rFonts w:hint="default"/>
      </w:rPr>
    </w:lvl>
    <w:lvl w:ilvl="6">
      <w:start w:val="1"/>
      <w:numFmt w:val="decimal"/>
      <w:isLgl/>
      <w:lvlText w:val="%1.%2.%3.%4.%5.%6.%7"/>
      <w:lvlJc w:val="left"/>
      <w:pPr>
        <w:ind w:left="4968" w:hanging="1440"/>
      </w:pPr>
      <w:rPr>
        <w:rFonts w:hint="default"/>
      </w:rPr>
    </w:lvl>
    <w:lvl w:ilvl="7">
      <w:start w:val="1"/>
      <w:numFmt w:val="decimal"/>
      <w:isLgl/>
      <w:lvlText w:val="%1.%2.%3.%4.%5.%6.%7.%8"/>
      <w:lvlJc w:val="left"/>
      <w:pPr>
        <w:ind w:left="5496" w:hanging="1440"/>
      </w:pPr>
      <w:rPr>
        <w:rFonts w:hint="default"/>
      </w:rPr>
    </w:lvl>
    <w:lvl w:ilvl="8">
      <w:start w:val="1"/>
      <w:numFmt w:val="decimal"/>
      <w:isLgl/>
      <w:lvlText w:val="%1.%2.%3.%4.%5.%6.%7.%8.%9"/>
      <w:lvlJc w:val="left"/>
      <w:pPr>
        <w:ind w:left="6384" w:hanging="1800"/>
      </w:pPr>
      <w:rPr>
        <w:rFonts w:hint="default"/>
      </w:rPr>
    </w:lvl>
  </w:abstractNum>
  <w:abstractNum w:abstractNumId="3">
    <w:nsid w:val="183E412B"/>
    <w:multiLevelType w:val="multilevel"/>
    <w:tmpl w:val="7A78E6F8"/>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start w:val="1"/>
      <w:numFmt w:val="decimal"/>
      <w:lvlText w:val="%3"/>
      <w:lvlJc w:val="left"/>
      <w:pPr>
        <w:ind w:left="2160" w:hanging="360"/>
      </w:pPr>
      <w:rPr>
        <w:rFonts w:hint="default"/>
        <w:color w:val="00000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4563F5E"/>
    <w:multiLevelType w:val="multilevel"/>
    <w:tmpl w:val="3CD07976"/>
    <w:lvl w:ilvl="0">
      <w:start w:val="3"/>
      <w:numFmt w:val="decimal"/>
      <w:lvlText w:val="%1."/>
      <w:lvlJc w:val="left"/>
      <w:pPr>
        <w:ind w:left="720" w:hanging="360"/>
      </w:pPr>
      <w:rPr>
        <w:rFonts w:hint="default"/>
      </w:rPr>
    </w:lvl>
    <w:lvl w:ilvl="1">
      <w:start w:val="6"/>
      <w:numFmt w:val="decimal"/>
      <w:isLgl/>
      <w:lvlText w:val="%1.%2"/>
      <w:lvlJc w:val="left"/>
      <w:pPr>
        <w:ind w:left="1821" w:hanging="405"/>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5">
    <w:nsid w:val="2C8A5B43"/>
    <w:multiLevelType w:val="multilevel"/>
    <w:tmpl w:val="A9E2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E2C7B7A"/>
    <w:multiLevelType w:val="hybridMultilevel"/>
    <w:tmpl w:val="506A5920"/>
    <w:lvl w:ilvl="0" w:tplc="08C01A3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2E7D25B2"/>
    <w:multiLevelType w:val="multilevel"/>
    <w:tmpl w:val="8B48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905611"/>
    <w:multiLevelType w:val="multilevel"/>
    <w:tmpl w:val="F1866B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1A964B9"/>
    <w:multiLevelType w:val="multilevel"/>
    <w:tmpl w:val="991C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B377F61"/>
    <w:multiLevelType w:val="multilevel"/>
    <w:tmpl w:val="3CD07976"/>
    <w:lvl w:ilvl="0">
      <w:start w:val="3"/>
      <w:numFmt w:val="decimal"/>
      <w:lvlText w:val="%1."/>
      <w:lvlJc w:val="left"/>
      <w:pPr>
        <w:ind w:left="720" w:hanging="360"/>
      </w:pPr>
      <w:rPr>
        <w:rFonts w:hint="default"/>
      </w:rPr>
    </w:lvl>
    <w:lvl w:ilvl="1">
      <w:start w:val="6"/>
      <w:numFmt w:val="decimal"/>
      <w:isLgl/>
      <w:lvlText w:val="%1.%2"/>
      <w:lvlJc w:val="left"/>
      <w:pPr>
        <w:ind w:left="1821" w:hanging="405"/>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11">
    <w:nsid w:val="42754BF1"/>
    <w:multiLevelType w:val="multilevel"/>
    <w:tmpl w:val="4C409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E27E73"/>
    <w:multiLevelType w:val="multilevel"/>
    <w:tmpl w:val="95CE7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365ADA"/>
    <w:multiLevelType w:val="hybridMultilevel"/>
    <w:tmpl w:val="7A40695E"/>
    <w:lvl w:ilvl="0" w:tplc="331880A4">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7FB0F8D"/>
    <w:multiLevelType w:val="multilevel"/>
    <w:tmpl w:val="3CD07976"/>
    <w:lvl w:ilvl="0">
      <w:start w:val="3"/>
      <w:numFmt w:val="decimal"/>
      <w:lvlText w:val="%1."/>
      <w:lvlJc w:val="left"/>
      <w:pPr>
        <w:ind w:left="720" w:hanging="360"/>
      </w:pPr>
      <w:rPr>
        <w:rFonts w:hint="default"/>
      </w:rPr>
    </w:lvl>
    <w:lvl w:ilvl="1">
      <w:start w:val="6"/>
      <w:numFmt w:val="decimal"/>
      <w:isLgl/>
      <w:lvlText w:val="%1.%2"/>
      <w:lvlJc w:val="left"/>
      <w:pPr>
        <w:ind w:left="1821" w:hanging="405"/>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15">
    <w:nsid w:val="5EC57490"/>
    <w:multiLevelType w:val="hybridMultilevel"/>
    <w:tmpl w:val="F5A08D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ED86205"/>
    <w:multiLevelType w:val="multilevel"/>
    <w:tmpl w:val="548AB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6A339F"/>
    <w:multiLevelType w:val="multilevel"/>
    <w:tmpl w:val="44084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1920B8"/>
    <w:multiLevelType w:val="hybridMultilevel"/>
    <w:tmpl w:val="23C6D2C4"/>
    <w:lvl w:ilvl="0" w:tplc="DFCC1438">
      <w:start w:val="6"/>
      <w:numFmt w:val="bullet"/>
      <w:lvlText w:val=""/>
      <w:lvlJc w:val="left"/>
      <w:pPr>
        <w:ind w:left="720" w:hanging="360"/>
      </w:pPr>
      <w:rPr>
        <w:rFonts w:ascii="Wingdings" w:eastAsiaTheme="minorHAnsi" w:hAnsi="Wingdings"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8DE4B72"/>
    <w:multiLevelType w:val="multilevel"/>
    <w:tmpl w:val="2A10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D2F6EBD"/>
    <w:multiLevelType w:val="multilevel"/>
    <w:tmpl w:val="D902B66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EE87976"/>
    <w:multiLevelType w:val="multilevel"/>
    <w:tmpl w:val="3CD07976"/>
    <w:lvl w:ilvl="0">
      <w:start w:val="3"/>
      <w:numFmt w:val="decimal"/>
      <w:lvlText w:val="%1."/>
      <w:lvlJc w:val="left"/>
      <w:pPr>
        <w:ind w:left="720" w:hanging="360"/>
      </w:pPr>
      <w:rPr>
        <w:rFonts w:hint="default"/>
      </w:rPr>
    </w:lvl>
    <w:lvl w:ilvl="1">
      <w:start w:val="6"/>
      <w:numFmt w:val="decimal"/>
      <w:isLgl/>
      <w:lvlText w:val="%1.%2"/>
      <w:lvlJc w:val="left"/>
      <w:pPr>
        <w:ind w:left="1821" w:hanging="405"/>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22">
    <w:nsid w:val="70221883"/>
    <w:multiLevelType w:val="hybridMultilevel"/>
    <w:tmpl w:val="043840A8"/>
    <w:lvl w:ilvl="0" w:tplc="A28A359C">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0D15AB9"/>
    <w:multiLevelType w:val="hybridMultilevel"/>
    <w:tmpl w:val="34423914"/>
    <w:lvl w:ilvl="0" w:tplc="AC023D9E">
      <w:start w:val="2"/>
      <w:numFmt w:val="bullet"/>
      <w:lvlText w:val=""/>
      <w:lvlJc w:val="left"/>
      <w:pPr>
        <w:ind w:left="720" w:hanging="360"/>
      </w:pPr>
      <w:rPr>
        <w:rFonts w:ascii="Symbol" w:eastAsiaTheme="minorHAnsi"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29D52CA"/>
    <w:multiLevelType w:val="hybridMultilevel"/>
    <w:tmpl w:val="759EADA0"/>
    <w:lvl w:ilvl="0" w:tplc="3042AC5A">
      <w:start w:val="6"/>
      <w:numFmt w:val="bullet"/>
      <w:lvlText w:val=""/>
      <w:lvlJc w:val="left"/>
      <w:pPr>
        <w:ind w:left="420" w:hanging="360"/>
      </w:pPr>
      <w:rPr>
        <w:rFonts w:ascii="Wingdings" w:eastAsiaTheme="minorHAnsi" w:hAnsi="Wingdings" w:cs="Arial" w:hint="default"/>
        <w:b/>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5">
    <w:nsid w:val="731707FC"/>
    <w:multiLevelType w:val="multilevel"/>
    <w:tmpl w:val="1FE0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B2224E9"/>
    <w:multiLevelType w:val="hybridMultilevel"/>
    <w:tmpl w:val="F8CEBDA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DAF75CD"/>
    <w:multiLevelType w:val="multilevel"/>
    <w:tmpl w:val="BAE221C2"/>
    <w:lvl w:ilvl="0">
      <w:start w:val="1"/>
      <w:numFmt w:val="decimal"/>
      <w:lvlText w:val="%1."/>
      <w:lvlJc w:val="left"/>
      <w:pPr>
        <w:ind w:left="720" w:hanging="360"/>
      </w:pPr>
      <w:rPr>
        <w:rFonts w:hint="default"/>
        <w:sz w:val="24"/>
      </w:rPr>
    </w:lvl>
    <w:lvl w:ilvl="1">
      <w:start w:val="2"/>
      <w:numFmt w:val="decimal"/>
      <w:isLgl/>
      <w:lvlText w:val="%1.%2"/>
      <w:lvlJc w:val="left"/>
      <w:pPr>
        <w:ind w:left="915" w:hanging="555"/>
      </w:pPr>
      <w:rPr>
        <w:rFonts w:hint="default"/>
        <w:i w:val="0"/>
        <w:color w:val="auto"/>
      </w:rPr>
    </w:lvl>
    <w:lvl w:ilvl="2">
      <w:start w:val="2"/>
      <w:numFmt w:val="decimal"/>
      <w:isLgl/>
      <w:lvlText w:val="%1.%2.%3"/>
      <w:lvlJc w:val="left"/>
      <w:pPr>
        <w:ind w:left="1080" w:hanging="720"/>
      </w:pPr>
      <w:rPr>
        <w:rFonts w:hint="default"/>
        <w:i w:val="0"/>
        <w:color w:val="auto"/>
      </w:rPr>
    </w:lvl>
    <w:lvl w:ilvl="3">
      <w:start w:val="1"/>
      <w:numFmt w:val="decimal"/>
      <w:isLgl/>
      <w:lvlText w:val="%1.%2.%3.%4"/>
      <w:lvlJc w:val="left"/>
      <w:pPr>
        <w:ind w:left="1080" w:hanging="72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440" w:hanging="108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1800" w:hanging="1440"/>
      </w:pPr>
      <w:rPr>
        <w:rFonts w:hint="default"/>
        <w:i w:val="0"/>
        <w:color w:val="auto"/>
      </w:rPr>
    </w:lvl>
    <w:lvl w:ilvl="8">
      <w:start w:val="1"/>
      <w:numFmt w:val="decimal"/>
      <w:isLgl/>
      <w:lvlText w:val="%1.%2.%3.%4.%5.%6.%7.%8.%9"/>
      <w:lvlJc w:val="left"/>
      <w:pPr>
        <w:ind w:left="2160" w:hanging="1800"/>
      </w:pPr>
      <w:rPr>
        <w:rFonts w:hint="default"/>
        <w:i w:val="0"/>
        <w:color w:val="auto"/>
      </w:rPr>
    </w:lvl>
  </w:abstractNum>
  <w:num w:numId="1">
    <w:abstractNumId w:val="15"/>
  </w:num>
  <w:num w:numId="2">
    <w:abstractNumId w:val="13"/>
  </w:num>
  <w:num w:numId="3">
    <w:abstractNumId w:val="27"/>
  </w:num>
  <w:num w:numId="4">
    <w:abstractNumId w:val="22"/>
  </w:num>
  <w:num w:numId="5">
    <w:abstractNumId w:val="4"/>
  </w:num>
  <w:num w:numId="6">
    <w:abstractNumId w:val="14"/>
  </w:num>
  <w:num w:numId="7">
    <w:abstractNumId w:val="21"/>
  </w:num>
  <w:num w:numId="8">
    <w:abstractNumId w:val="20"/>
  </w:num>
  <w:num w:numId="9">
    <w:abstractNumId w:val="23"/>
  </w:num>
  <w:num w:numId="10">
    <w:abstractNumId w:val="18"/>
  </w:num>
  <w:num w:numId="11">
    <w:abstractNumId w:val="24"/>
  </w:num>
  <w:num w:numId="12">
    <w:abstractNumId w:val="12"/>
  </w:num>
  <w:num w:numId="13">
    <w:abstractNumId w:val="16"/>
  </w:num>
  <w:num w:numId="14">
    <w:abstractNumId w:val="19"/>
  </w:num>
  <w:num w:numId="15">
    <w:abstractNumId w:val="17"/>
  </w:num>
  <w:num w:numId="16">
    <w:abstractNumId w:val="8"/>
  </w:num>
  <w:num w:numId="17">
    <w:abstractNumId w:val="11"/>
  </w:num>
  <w:num w:numId="18">
    <w:abstractNumId w:val="3"/>
  </w:num>
  <w:num w:numId="19">
    <w:abstractNumId w:val="1"/>
  </w:num>
  <w:num w:numId="20">
    <w:abstractNumId w:val="7"/>
  </w:num>
  <w:num w:numId="21">
    <w:abstractNumId w:val="10"/>
  </w:num>
  <w:num w:numId="22">
    <w:abstractNumId w:val="0"/>
  </w:num>
  <w:num w:numId="23">
    <w:abstractNumId w:val="2"/>
  </w:num>
  <w:num w:numId="24">
    <w:abstractNumId w:val="6"/>
  </w:num>
  <w:num w:numId="25">
    <w:abstractNumId w:val="26"/>
  </w:num>
  <w:num w:numId="26">
    <w:abstractNumId w:val="9"/>
  </w:num>
  <w:num w:numId="27">
    <w:abstractNumId w:val="5"/>
  </w:num>
  <w:num w:numId="28">
    <w:abstractNumId w:val="25"/>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1D3"/>
    <w:rsid w:val="00001A0D"/>
    <w:rsid w:val="00034E29"/>
    <w:rsid w:val="00034FF5"/>
    <w:rsid w:val="0003707C"/>
    <w:rsid w:val="0005744F"/>
    <w:rsid w:val="00061DD3"/>
    <w:rsid w:val="00074169"/>
    <w:rsid w:val="000B0A05"/>
    <w:rsid w:val="000C067D"/>
    <w:rsid w:val="000C1BC4"/>
    <w:rsid w:val="000C5EA9"/>
    <w:rsid w:val="000C7EB3"/>
    <w:rsid w:val="000E78A8"/>
    <w:rsid w:val="001015FE"/>
    <w:rsid w:val="00125A55"/>
    <w:rsid w:val="001311DF"/>
    <w:rsid w:val="00132312"/>
    <w:rsid w:val="001420FF"/>
    <w:rsid w:val="00153799"/>
    <w:rsid w:val="00176834"/>
    <w:rsid w:val="00180FAB"/>
    <w:rsid w:val="00184388"/>
    <w:rsid w:val="00184A61"/>
    <w:rsid w:val="0018662C"/>
    <w:rsid w:val="001924B5"/>
    <w:rsid w:val="00197BA7"/>
    <w:rsid w:val="001C3F1A"/>
    <w:rsid w:val="001D200F"/>
    <w:rsid w:val="001F3856"/>
    <w:rsid w:val="002007A1"/>
    <w:rsid w:val="002023C5"/>
    <w:rsid w:val="0020311B"/>
    <w:rsid w:val="0020461B"/>
    <w:rsid w:val="00206DB9"/>
    <w:rsid w:val="002105E9"/>
    <w:rsid w:val="00212BA6"/>
    <w:rsid w:val="00222612"/>
    <w:rsid w:val="0023325E"/>
    <w:rsid w:val="00260724"/>
    <w:rsid w:val="00263F80"/>
    <w:rsid w:val="0027174A"/>
    <w:rsid w:val="00286F20"/>
    <w:rsid w:val="00290538"/>
    <w:rsid w:val="0029633D"/>
    <w:rsid w:val="0029767D"/>
    <w:rsid w:val="002A17E2"/>
    <w:rsid w:val="002A6673"/>
    <w:rsid w:val="002A7B11"/>
    <w:rsid w:val="002C6F43"/>
    <w:rsid w:val="002E19E7"/>
    <w:rsid w:val="002F39DC"/>
    <w:rsid w:val="00322205"/>
    <w:rsid w:val="00322D27"/>
    <w:rsid w:val="00333B34"/>
    <w:rsid w:val="0033400C"/>
    <w:rsid w:val="003446D9"/>
    <w:rsid w:val="00347341"/>
    <w:rsid w:val="003578E5"/>
    <w:rsid w:val="0038086E"/>
    <w:rsid w:val="00381C05"/>
    <w:rsid w:val="003878AA"/>
    <w:rsid w:val="003A2D6E"/>
    <w:rsid w:val="003C5CF8"/>
    <w:rsid w:val="00402D84"/>
    <w:rsid w:val="00427F9D"/>
    <w:rsid w:val="004577B9"/>
    <w:rsid w:val="00460C67"/>
    <w:rsid w:val="00462F01"/>
    <w:rsid w:val="00476FDB"/>
    <w:rsid w:val="004771D3"/>
    <w:rsid w:val="004B0FCD"/>
    <w:rsid w:val="004C0CCB"/>
    <w:rsid w:val="004C2E2D"/>
    <w:rsid w:val="004D2E67"/>
    <w:rsid w:val="004D50E1"/>
    <w:rsid w:val="004D5592"/>
    <w:rsid w:val="004D5E78"/>
    <w:rsid w:val="004E039E"/>
    <w:rsid w:val="004E1EF7"/>
    <w:rsid w:val="005206A5"/>
    <w:rsid w:val="0052110C"/>
    <w:rsid w:val="0052553F"/>
    <w:rsid w:val="00562431"/>
    <w:rsid w:val="00580229"/>
    <w:rsid w:val="005825C6"/>
    <w:rsid w:val="005860F0"/>
    <w:rsid w:val="005A0327"/>
    <w:rsid w:val="005A363B"/>
    <w:rsid w:val="005A4CE6"/>
    <w:rsid w:val="005B25F2"/>
    <w:rsid w:val="005B3F74"/>
    <w:rsid w:val="005B4896"/>
    <w:rsid w:val="005C01E1"/>
    <w:rsid w:val="005D7192"/>
    <w:rsid w:val="005E4BE3"/>
    <w:rsid w:val="005F339A"/>
    <w:rsid w:val="005F3556"/>
    <w:rsid w:val="00602F96"/>
    <w:rsid w:val="00610033"/>
    <w:rsid w:val="006107A1"/>
    <w:rsid w:val="00614511"/>
    <w:rsid w:val="00621BC9"/>
    <w:rsid w:val="00630DCD"/>
    <w:rsid w:val="00632271"/>
    <w:rsid w:val="00653469"/>
    <w:rsid w:val="00654E1E"/>
    <w:rsid w:val="0065571D"/>
    <w:rsid w:val="00674D1A"/>
    <w:rsid w:val="006758F6"/>
    <w:rsid w:val="00684036"/>
    <w:rsid w:val="00685840"/>
    <w:rsid w:val="006932ED"/>
    <w:rsid w:val="00694750"/>
    <w:rsid w:val="006A757B"/>
    <w:rsid w:val="006D1051"/>
    <w:rsid w:val="006E36DF"/>
    <w:rsid w:val="006F238C"/>
    <w:rsid w:val="006F5F24"/>
    <w:rsid w:val="007038E3"/>
    <w:rsid w:val="00712635"/>
    <w:rsid w:val="007354E5"/>
    <w:rsid w:val="00744A08"/>
    <w:rsid w:val="007468AD"/>
    <w:rsid w:val="00754865"/>
    <w:rsid w:val="00761844"/>
    <w:rsid w:val="0076212A"/>
    <w:rsid w:val="00771CE2"/>
    <w:rsid w:val="00772288"/>
    <w:rsid w:val="0077454F"/>
    <w:rsid w:val="00781173"/>
    <w:rsid w:val="007834A4"/>
    <w:rsid w:val="0078473F"/>
    <w:rsid w:val="007862EE"/>
    <w:rsid w:val="00786E90"/>
    <w:rsid w:val="007A5F0B"/>
    <w:rsid w:val="007A6C2F"/>
    <w:rsid w:val="007A7BC6"/>
    <w:rsid w:val="007B42D2"/>
    <w:rsid w:val="007D0F9D"/>
    <w:rsid w:val="007D3A28"/>
    <w:rsid w:val="007E7F8B"/>
    <w:rsid w:val="007F1D06"/>
    <w:rsid w:val="007F5CC0"/>
    <w:rsid w:val="00803C0D"/>
    <w:rsid w:val="00804115"/>
    <w:rsid w:val="00806AE6"/>
    <w:rsid w:val="00850599"/>
    <w:rsid w:val="00854427"/>
    <w:rsid w:val="00864254"/>
    <w:rsid w:val="008966AE"/>
    <w:rsid w:val="008C0A7B"/>
    <w:rsid w:val="008D408D"/>
    <w:rsid w:val="008E1B6E"/>
    <w:rsid w:val="008E3EE1"/>
    <w:rsid w:val="008E534E"/>
    <w:rsid w:val="008F22A2"/>
    <w:rsid w:val="008F307E"/>
    <w:rsid w:val="008F4670"/>
    <w:rsid w:val="008F60BB"/>
    <w:rsid w:val="0091013C"/>
    <w:rsid w:val="0092680C"/>
    <w:rsid w:val="009456C8"/>
    <w:rsid w:val="00950736"/>
    <w:rsid w:val="00951477"/>
    <w:rsid w:val="00961F9D"/>
    <w:rsid w:val="00966D64"/>
    <w:rsid w:val="00981B03"/>
    <w:rsid w:val="009827B2"/>
    <w:rsid w:val="00982E99"/>
    <w:rsid w:val="009962EE"/>
    <w:rsid w:val="00996F72"/>
    <w:rsid w:val="009A34EF"/>
    <w:rsid w:val="009B1DE4"/>
    <w:rsid w:val="009B556F"/>
    <w:rsid w:val="009D4A1A"/>
    <w:rsid w:val="009D548D"/>
    <w:rsid w:val="00A07670"/>
    <w:rsid w:val="00A15CC0"/>
    <w:rsid w:val="00A223F5"/>
    <w:rsid w:val="00A23A35"/>
    <w:rsid w:val="00A25524"/>
    <w:rsid w:val="00A30917"/>
    <w:rsid w:val="00A4114E"/>
    <w:rsid w:val="00A41D8D"/>
    <w:rsid w:val="00A466B1"/>
    <w:rsid w:val="00A628F5"/>
    <w:rsid w:val="00A63418"/>
    <w:rsid w:val="00A86158"/>
    <w:rsid w:val="00A87C21"/>
    <w:rsid w:val="00A9332D"/>
    <w:rsid w:val="00AB4892"/>
    <w:rsid w:val="00AB4ECC"/>
    <w:rsid w:val="00AB7946"/>
    <w:rsid w:val="00AC2F62"/>
    <w:rsid w:val="00AD1189"/>
    <w:rsid w:val="00AE1CC1"/>
    <w:rsid w:val="00B0227B"/>
    <w:rsid w:val="00B14C51"/>
    <w:rsid w:val="00B223B7"/>
    <w:rsid w:val="00B31D9A"/>
    <w:rsid w:val="00B36306"/>
    <w:rsid w:val="00B3723C"/>
    <w:rsid w:val="00B37CD8"/>
    <w:rsid w:val="00B40A94"/>
    <w:rsid w:val="00B54159"/>
    <w:rsid w:val="00B715CC"/>
    <w:rsid w:val="00B75F48"/>
    <w:rsid w:val="00B8178B"/>
    <w:rsid w:val="00B868D7"/>
    <w:rsid w:val="00B87DB1"/>
    <w:rsid w:val="00BA2A53"/>
    <w:rsid w:val="00BA32BF"/>
    <w:rsid w:val="00BA414A"/>
    <w:rsid w:val="00BB78DF"/>
    <w:rsid w:val="00BC12D9"/>
    <w:rsid w:val="00BD7840"/>
    <w:rsid w:val="00BE47F8"/>
    <w:rsid w:val="00BF2BCC"/>
    <w:rsid w:val="00BF6EBE"/>
    <w:rsid w:val="00C129F1"/>
    <w:rsid w:val="00C2212A"/>
    <w:rsid w:val="00C247DB"/>
    <w:rsid w:val="00C459F3"/>
    <w:rsid w:val="00C47092"/>
    <w:rsid w:val="00C52B5A"/>
    <w:rsid w:val="00C93E19"/>
    <w:rsid w:val="00CA3DFD"/>
    <w:rsid w:val="00CB39F4"/>
    <w:rsid w:val="00CB442E"/>
    <w:rsid w:val="00CB5E8A"/>
    <w:rsid w:val="00CC02F4"/>
    <w:rsid w:val="00CC08A7"/>
    <w:rsid w:val="00CC37E7"/>
    <w:rsid w:val="00CD59D1"/>
    <w:rsid w:val="00CD7191"/>
    <w:rsid w:val="00CE77AC"/>
    <w:rsid w:val="00CF6CA4"/>
    <w:rsid w:val="00D2511A"/>
    <w:rsid w:val="00D433F0"/>
    <w:rsid w:val="00D44110"/>
    <w:rsid w:val="00D52568"/>
    <w:rsid w:val="00D571B6"/>
    <w:rsid w:val="00D61620"/>
    <w:rsid w:val="00D6214A"/>
    <w:rsid w:val="00D84BFB"/>
    <w:rsid w:val="00DA12D9"/>
    <w:rsid w:val="00DA735A"/>
    <w:rsid w:val="00DF60C0"/>
    <w:rsid w:val="00E20BF4"/>
    <w:rsid w:val="00E25676"/>
    <w:rsid w:val="00E451C0"/>
    <w:rsid w:val="00E630A3"/>
    <w:rsid w:val="00E711B5"/>
    <w:rsid w:val="00E92F8B"/>
    <w:rsid w:val="00EA23D1"/>
    <w:rsid w:val="00EB343F"/>
    <w:rsid w:val="00EB6A2B"/>
    <w:rsid w:val="00EE285F"/>
    <w:rsid w:val="00EE41E5"/>
    <w:rsid w:val="00EF4BF6"/>
    <w:rsid w:val="00EF620A"/>
    <w:rsid w:val="00F154A2"/>
    <w:rsid w:val="00F17502"/>
    <w:rsid w:val="00F17949"/>
    <w:rsid w:val="00F347E2"/>
    <w:rsid w:val="00F34B2F"/>
    <w:rsid w:val="00F6401B"/>
    <w:rsid w:val="00F67C43"/>
    <w:rsid w:val="00F70E0A"/>
    <w:rsid w:val="00F8268B"/>
    <w:rsid w:val="00F84C93"/>
    <w:rsid w:val="00F91546"/>
    <w:rsid w:val="00F91A55"/>
    <w:rsid w:val="00F963FE"/>
    <w:rsid w:val="00FD3B3E"/>
    <w:rsid w:val="00FE5E82"/>
    <w:rsid w:val="00FF139A"/>
    <w:rsid w:val="00FF2771"/>
    <w:rsid w:val="00FF303C"/>
    <w:rsid w:val="00FF4C00"/>
    <w:rsid w:val="00FF6F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40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4">
    <w:name w:val="heading 4"/>
    <w:basedOn w:val="Normal"/>
    <w:next w:val="Normal"/>
    <w:link w:val="Ttulo4Car"/>
    <w:uiPriority w:val="9"/>
    <w:semiHidden/>
    <w:unhideWhenUsed/>
    <w:qFormat/>
    <w:rsid w:val="00333B3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30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03C"/>
    <w:rPr>
      <w:rFonts w:ascii="Segoe UI" w:hAnsi="Segoe UI" w:cs="Segoe UI"/>
      <w:sz w:val="18"/>
      <w:szCs w:val="18"/>
    </w:rPr>
  </w:style>
  <w:style w:type="paragraph" w:styleId="Prrafodelista">
    <w:name w:val="List Paragraph"/>
    <w:basedOn w:val="Normal"/>
    <w:uiPriority w:val="34"/>
    <w:qFormat/>
    <w:rsid w:val="0020311B"/>
    <w:pPr>
      <w:ind w:left="720"/>
      <w:contextualSpacing/>
    </w:pPr>
  </w:style>
  <w:style w:type="paragraph" w:customStyle="1" w:styleId="Normal3">
    <w:name w:val="Normal+3"/>
    <w:basedOn w:val="Normal"/>
    <w:next w:val="Normal"/>
    <w:uiPriority w:val="99"/>
    <w:rsid w:val="003878AA"/>
    <w:pPr>
      <w:autoSpaceDE w:val="0"/>
      <w:autoSpaceDN w:val="0"/>
      <w:adjustRightInd w:val="0"/>
      <w:spacing w:after="0" w:line="240" w:lineRule="auto"/>
    </w:pPr>
    <w:rPr>
      <w:rFonts w:ascii="Arial" w:hAnsi="Arial" w:cs="Arial"/>
      <w:sz w:val="24"/>
      <w:szCs w:val="24"/>
    </w:rPr>
  </w:style>
  <w:style w:type="paragraph" w:customStyle="1" w:styleId="Default">
    <w:name w:val="Default"/>
    <w:rsid w:val="00402D84"/>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4C2E2D"/>
    <w:rPr>
      <w:color w:val="320000"/>
      <w:u w:val="single"/>
    </w:rPr>
  </w:style>
  <w:style w:type="paragraph" w:styleId="NormalWeb">
    <w:name w:val="Normal (Web)"/>
    <w:basedOn w:val="Normal"/>
    <w:uiPriority w:val="99"/>
    <w:unhideWhenUsed/>
    <w:rsid w:val="00EE41E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7">
    <w:name w:val="Pa7"/>
    <w:basedOn w:val="Default"/>
    <w:next w:val="Default"/>
    <w:uiPriority w:val="99"/>
    <w:rsid w:val="005B4896"/>
    <w:pPr>
      <w:spacing w:line="221" w:lineRule="atLeast"/>
    </w:pPr>
    <w:rPr>
      <w:rFonts w:ascii="Arial Narrow" w:hAnsi="Arial Narrow" w:cstheme="minorBidi"/>
      <w:color w:val="auto"/>
    </w:rPr>
  </w:style>
  <w:style w:type="character" w:customStyle="1" w:styleId="A9">
    <w:name w:val="A9"/>
    <w:uiPriority w:val="99"/>
    <w:rsid w:val="005B4896"/>
    <w:rPr>
      <w:rFonts w:cs="Arial Narrow"/>
      <w:color w:val="000000"/>
      <w:sz w:val="12"/>
      <w:szCs w:val="12"/>
    </w:rPr>
  </w:style>
  <w:style w:type="paragraph" w:customStyle="1" w:styleId="Pa13">
    <w:name w:val="Pa13"/>
    <w:basedOn w:val="Default"/>
    <w:next w:val="Default"/>
    <w:uiPriority w:val="99"/>
    <w:rsid w:val="007A5F0B"/>
    <w:pPr>
      <w:spacing w:line="221" w:lineRule="atLeast"/>
    </w:pPr>
    <w:rPr>
      <w:rFonts w:ascii="Arial Narrow" w:hAnsi="Arial Narrow" w:cstheme="minorBidi"/>
      <w:color w:val="auto"/>
    </w:rPr>
  </w:style>
  <w:style w:type="character" w:customStyle="1" w:styleId="A10">
    <w:name w:val="A10"/>
    <w:uiPriority w:val="99"/>
    <w:rsid w:val="007A5F0B"/>
    <w:rPr>
      <w:rFonts w:cs="Arial Narrow"/>
      <w:b/>
      <w:bCs/>
      <w:color w:val="000000"/>
    </w:rPr>
  </w:style>
  <w:style w:type="character" w:customStyle="1" w:styleId="tgc">
    <w:name w:val="_tgc"/>
    <w:basedOn w:val="Fuentedeprrafopredeter"/>
    <w:rsid w:val="00CC02F4"/>
  </w:style>
  <w:style w:type="paragraph" w:customStyle="1" w:styleId="texto-justificado">
    <w:name w:val="texto-justificado"/>
    <w:basedOn w:val="Normal"/>
    <w:rsid w:val="004E1EF7"/>
    <w:pPr>
      <w:spacing w:before="100" w:beforeAutospacing="1" w:after="216" w:line="240" w:lineRule="auto"/>
      <w:jc w:val="both"/>
    </w:pPr>
    <w:rPr>
      <w:rFonts w:ascii="Times New Roman" w:eastAsia="Times New Roman" w:hAnsi="Times New Roman" w:cs="Times New Roman"/>
      <w:sz w:val="24"/>
      <w:szCs w:val="24"/>
      <w:lang w:eastAsia="es-MX"/>
    </w:rPr>
  </w:style>
  <w:style w:type="paragraph" w:customStyle="1" w:styleId="Normal6">
    <w:name w:val="Normal+6"/>
    <w:basedOn w:val="Default"/>
    <w:next w:val="Default"/>
    <w:uiPriority w:val="99"/>
    <w:rsid w:val="003C5CF8"/>
    <w:rPr>
      <w:color w:val="auto"/>
    </w:rPr>
  </w:style>
  <w:style w:type="paragraph" w:customStyle="1" w:styleId="BodyText32">
    <w:name w:val="Body Text 3+2"/>
    <w:basedOn w:val="Default"/>
    <w:next w:val="Default"/>
    <w:uiPriority w:val="99"/>
    <w:rsid w:val="003C5CF8"/>
    <w:rPr>
      <w:color w:val="auto"/>
    </w:rPr>
  </w:style>
  <w:style w:type="paragraph" w:customStyle="1" w:styleId="BodyText23">
    <w:name w:val="Body Text 2+3"/>
    <w:basedOn w:val="Default"/>
    <w:next w:val="Default"/>
    <w:uiPriority w:val="99"/>
    <w:rsid w:val="00A628F5"/>
    <w:rPr>
      <w:color w:val="auto"/>
    </w:rPr>
  </w:style>
  <w:style w:type="paragraph" w:customStyle="1" w:styleId="Normal7">
    <w:name w:val="Normal+7"/>
    <w:basedOn w:val="Default"/>
    <w:next w:val="Default"/>
    <w:uiPriority w:val="99"/>
    <w:rsid w:val="00A628F5"/>
    <w:rPr>
      <w:color w:val="auto"/>
    </w:rPr>
  </w:style>
  <w:style w:type="paragraph" w:customStyle="1" w:styleId="Ttulo45">
    <w:name w:val="Título 4+5"/>
    <w:basedOn w:val="Default"/>
    <w:next w:val="Default"/>
    <w:uiPriority w:val="99"/>
    <w:rsid w:val="00BA414A"/>
    <w:rPr>
      <w:color w:val="auto"/>
    </w:rPr>
  </w:style>
  <w:style w:type="paragraph" w:customStyle="1" w:styleId="Ttulo15">
    <w:name w:val="Título 1+5"/>
    <w:basedOn w:val="Default"/>
    <w:next w:val="Default"/>
    <w:uiPriority w:val="99"/>
    <w:rsid w:val="00BA414A"/>
    <w:rPr>
      <w:color w:val="auto"/>
    </w:rPr>
  </w:style>
  <w:style w:type="paragraph" w:customStyle="1" w:styleId="Normal10">
    <w:name w:val="Normal+10"/>
    <w:basedOn w:val="Default"/>
    <w:next w:val="Default"/>
    <w:uiPriority w:val="99"/>
    <w:rsid w:val="00A41D8D"/>
    <w:rPr>
      <w:color w:val="auto"/>
    </w:rPr>
  </w:style>
  <w:style w:type="character" w:styleId="Refdenotaalpie">
    <w:name w:val="footnote reference"/>
    <w:uiPriority w:val="99"/>
    <w:rsid w:val="005B25F2"/>
    <w:rPr>
      <w:color w:val="000000"/>
    </w:rPr>
  </w:style>
  <w:style w:type="paragraph" w:styleId="Encabezado">
    <w:name w:val="header"/>
    <w:basedOn w:val="Normal"/>
    <w:link w:val="EncabezadoCar"/>
    <w:uiPriority w:val="99"/>
    <w:unhideWhenUsed/>
    <w:rsid w:val="00B02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227B"/>
  </w:style>
  <w:style w:type="paragraph" w:styleId="Piedepgina">
    <w:name w:val="footer"/>
    <w:basedOn w:val="Normal"/>
    <w:link w:val="PiedepginaCar"/>
    <w:uiPriority w:val="99"/>
    <w:unhideWhenUsed/>
    <w:rsid w:val="00B02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227B"/>
  </w:style>
  <w:style w:type="paragraph" w:styleId="Textonotaalfinal">
    <w:name w:val="endnote text"/>
    <w:basedOn w:val="Normal"/>
    <w:link w:val="TextonotaalfinalCar"/>
    <w:uiPriority w:val="99"/>
    <w:semiHidden/>
    <w:unhideWhenUsed/>
    <w:rsid w:val="006107A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107A1"/>
    <w:rPr>
      <w:sz w:val="20"/>
      <w:szCs w:val="20"/>
    </w:rPr>
  </w:style>
  <w:style w:type="character" w:styleId="Refdenotaalfinal">
    <w:name w:val="endnote reference"/>
    <w:basedOn w:val="Fuentedeprrafopredeter"/>
    <w:uiPriority w:val="99"/>
    <w:semiHidden/>
    <w:unhideWhenUsed/>
    <w:rsid w:val="006107A1"/>
    <w:rPr>
      <w:vertAlign w:val="superscript"/>
    </w:rPr>
  </w:style>
  <w:style w:type="paragraph" w:styleId="Textonotapie">
    <w:name w:val="footnote text"/>
    <w:basedOn w:val="Normal"/>
    <w:link w:val="TextonotapieCar"/>
    <w:uiPriority w:val="99"/>
    <w:semiHidden/>
    <w:unhideWhenUsed/>
    <w:rsid w:val="00C247D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47DB"/>
    <w:rPr>
      <w:sz w:val="20"/>
      <w:szCs w:val="20"/>
    </w:rPr>
  </w:style>
  <w:style w:type="paragraph" w:customStyle="1" w:styleId="Normal9">
    <w:name w:val="Normal+9"/>
    <w:basedOn w:val="Default"/>
    <w:next w:val="Default"/>
    <w:uiPriority w:val="99"/>
    <w:rsid w:val="00CD7191"/>
    <w:rPr>
      <w:color w:val="auto"/>
    </w:rPr>
  </w:style>
  <w:style w:type="paragraph" w:customStyle="1" w:styleId="Textoindependiente34">
    <w:name w:val="Texto independiente 3+4"/>
    <w:basedOn w:val="Default"/>
    <w:next w:val="Default"/>
    <w:uiPriority w:val="99"/>
    <w:rsid w:val="00772288"/>
    <w:rPr>
      <w:color w:val="auto"/>
    </w:rPr>
  </w:style>
  <w:style w:type="character" w:styleId="Textoennegrita">
    <w:name w:val="Strong"/>
    <w:basedOn w:val="Fuentedeprrafopredeter"/>
    <w:uiPriority w:val="22"/>
    <w:qFormat/>
    <w:rsid w:val="00AD1189"/>
    <w:rPr>
      <w:b/>
      <w:bCs/>
    </w:rPr>
  </w:style>
  <w:style w:type="character" w:customStyle="1" w:styleId="Ttulo1Car">
    <w:name w:val="Título 1 Car"/>
    <w:basedOn w:val="Fuentedeprrafopredeter"/>
    <w:link w:val="Ttulo1"/>
    <w:uiPriority w:val="9"/>
    <w:rsid w:val="00F6401B"/>
    <w:rPr>
      <w:rFonts w:ascii="Times New Roman" w:eastAsia="Times New Roman" w:hAnsi="Times New Roman" w:cs="Times New Roman"/>
      <w:b/>
      <w:bCs/>
      <w:kern w:val="36"/>
      <w:sz w:val="48"/>
      <w:szCs w:val="48"/>
      <w:lang w:eastAsia="es-MX"/>
    </w:rPr>
  </w:style>
  <w:style w:type="character" w:customStyle="1" w:styleId="d8e">
    <w:name w:val="_d8e"/>
    <w:basedOn w:val="Fuentedeprrafopredeter"/>
    <w:rsid w:val="005E4BE3"/>
  </w:style>
  <w:style w:type="character" w:customStyle="1" w:styleId="Ttulo4Car">
    <w:name w:val="Título 4 Car"/>
    <w:basedOn w:val="Fuentedeprrafopredeter"/>
    <w:link w:val="Ttulo4"/>
    <w:uiPriority w:val="9"/>
    <w:semiHidden/>
    <w:rsid w:val="00333B34"/>
    <w:rPr>
      <w:rFonts w:asciiTheme="majorHAnsi" w:eastAsiaTheme="majorEastAsia" w:hAnsiTheme="majorHAnsi" w:cstheme="majorBidi"/>
      <w:b/>
      <w:bCs/>
      <w:i/>
      <w:iCs/>
      <w:color w:val="5B9BD5" w:themeColor="accent1"/>
    </w:rPr>
  </w:style>
  <w:style w:type="character" w:styleId="nfasis">
    <w:name w:val="Emphasis"/>
    <w:basedOn w:val="Fuentedeprrafopredeter"/>
    <w:uiPriority w:val="20"/>
    <w:qFormat/>
    <w:rsid w:val="00333B34"/>
    <w:rPr>
      <w:i/>
      <w:iCs/>
    </w:rPr>
  </w:style>
  <w:style w:type="character" w:customStyle="1" w:styleId="apple-style-span">
    <w:name w:val="apple-style-span"/>
    <w:basedOn w:val="Fuentedeprrafopredeter"/>
    <w:rsid w:val="002C6F43"/>
  </w:style>
  <w:style w:type="paragraph" w:customStyle="1" w:styleId="texto">
    <w:name w:val="texto"/>
    <w:basedOn w:val="Normal"/>
    <w:rsid w:val="002C6F4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4D5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8">
    <w:name w:val="Normal+8"/>
    <w:basedOn w:val="Default"/>
    <w:next w:val="Default"/>
    <w:uiPriority w:val="99"/>
    <w:rsid w:val="00804115"/>
    <w:rPr>
      <w:color w:val="auto"/>
    </w:rPr>
  </w:style>
  <w:style w:type="paragraph" w:customStyle="1" w:styleId="3dmsonormal">
    <w:name w:val="3dmsonormal"/>
    <w:basedOn w:val="Normal"/>
    <w:rsid w:val="008F60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3dmsobodytext">
    <w:name w:val="3dmsobodytext"/>
    <w:basedOn w:val="Normal"/>
    <w:rsid w:val="008F60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3dmsobodytextindent">
    <w:name w:val="3dmsobodytextindent"/>
    <w:basedOn w:val="Normal"/>
    <w:rsid w:val="008F60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3dmsobodytext2">
    <w:name w:val="3dmsobodytext2"/>
    <w:basedOn w:val="Normal"/>
    <w:rsid w:val="008F60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ncabezadodetda1">
    <w:name w:val="Encabezado de tda+1"/>
    <w:basedOn w:val="Default"/>
    <w:next w:val="Default"/>
    <w:uiPriority w:val="99"/>
    <w:rsid w:val="0033400C"/>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40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4">
    <w:name w:val="heading 4"/>
    <w:basedOn w:val="Normal"/>
    <w:next w:val="Normal"/>
    <w:link w:val="Ttulo4Car"/>
    <w:uiPriority w:val="9"/>
    <w:semiHidden/>
    <w:unhideWhenUsed/>
    <w:qFormat/>
    <w:rsid w:val="00333B3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30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03C"/>
    <w:rPr>
      <w:rFonts w:ascii="Segoe UI" w:hAnsi="Segoe UI" w:cs="Segoe UI"/>
      <w:sz w:val="18"/>
      <w:szCs w:val="18"/>
    </w:rPr>
  </w:style>
  <w:style w:type="paragraph" w:styleId="Prrafodelista">
    <w:name w:val="List Paragraph"/>
    <w:basedOn w:val="Normal"/>
    <w:uiPriority w:val="34"/>
    <w:qFormat/>
    <w:rsid w:val="0020311B"/>
    <w:pPr>
      <w:ind w:left="720"/>
      <w:contextualSpacing/>
    </w:pPr>
  </w:style>
  <w:style w:type="paragraph" w:customStyle="1" w:styleId="Normal3">
    <w:name w:val="Normal+3"/>
    <w:basedOn w:val="Normal"/>
    <w:next w:val="Normal"/>
    <w:uiPriority w:val="99"/>
    <w:rsid w:val="003878AA"/>
    <w:pPr>
      <w:autoSpaceDE w:val="0"/>
      <w:autoSpaceDN w:val="0"/>
      <w:adjustRightInd w:val="0"/>
      <w:spacing w:after="0" w:line="240" w:lineRule="auto"/>
    </w:pPr>
    <w:rPr>
      <w:rFonts w:ascii="Arial" w:hAnsi="Arial" w:cs="Arial"/>
      <w:sz w:val="24"/>
      <w:szCs w:val="24"/>
    </w:rPr>
  </w:style>
  <w:style w:type="paragraph" w:customStyle="1" w:styleId="Default">
    <w:name w:val="Default"/>
    <w:rsid w:val="00402D84"/>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4C2E2D"/>
    <w:rPr>
      <w:color w:val="320000"/>
      <w:u w:val="single"/>
    </w:rPr>
  </w:style>
  <w:style w:type="paragraph" w:styleId="NormalWeb">
    <w:name w:val="Normal (Web)"/>
    <w:basedOn w:val="Normal"/>
    <w:uiPriority w:val="99"/>
    <w:unhideWhenUsed/>
    <w:rsid w:val="00EE41E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7">
    <w:name w:val="Pa7"/>
    <w:basedOn w:val="Default"/>
    <w:next w:val="Default"/>
    <w:uiPriority w:val="99"/>
    <w:rsid w:val="005B4896"/>
    <w:pPr>
      <w:spacing w:line="221" w:lineRule="atLeast"/>
    </w:pPr>
    <w:rPr>
      <w:rFonts w:ascii="Arial Narrow" w:hAnsi="Arial Narrow" w:cstheme="minorBidi"/>
      <w:color w:val="auto"/>
    </w:rPr>
  </w:style>
  <w:style w:type="character" w:customStyle="1" w:styleId="A9">
    <w:name w:val="A9"/>
    <w:uiPriority w:val="99"/>
    <w:rsid w:val="005B4896"/>
    <w:rPr>
      <w:rFonts w:cs="Arial Narrow"/>
      <w:color w:val="000000"/>
      <w:sz w:val="12"/>
      <w:szCs w:val="12"/>
    </w:rPr>
  </w:style>
  <w:style w:type="paragraph" w:customStyle="1" w:styleId="Pa13">
    <w:name w:val="Pa13"/>
    <w:basedOn w:val="Default"/>
    <w:next w:val="Default"/>
    <w:uiPriority w:val="99"/>
    <w:rsid w:val="007A5F0B"/>
    <w:pPr>
      <w:spacing w:line="221" w:lineRule="atLeast"/>
    </w:pPr>
    <w:rPr>
      <w:rFonts w:ascii="Arial Narrow" w:hAnsi="Arial Narrow" w:cstheme="minorBidi"/>
      <w:color w:val="auto"/>
    </w:rPr>
  </w:style>
  <w:style w:type="character" w:customStyle="1" w:styleId="A10">
    <w:name w:val="A10"/>
    <w:uiPriority w:val="99"/>
    <w:rsid w:val="007A5F0B"/>
    <w:rPr>
      <w:rFonts w:cs="Arial Narrow"/>
      <w:b/>
      <w:bCs/>
      <w:color w:val="000000"/>
    </w:rPr>
  </w:style>
  <w:style w:type="character" w:customStyle="1" w:styleId="tgc">
    <w:name w:val="_tgc"/>
    <w:basedOn w:val="Fuentedeprrafopredeter"/>
    <w:rsid w:val="00CC02F4"/>
  </w:style>
  <w:style w:type="paragraph" w:customStyle="1" w:styleId="texto-justificado">
    <w:name w:val="texto-justificado"/>
    <w:basedOn w:val="Normal"/>
    <w:rsid w:val="004E1EF7"/>
    <w:pPr>
      <w:spacing w:before="100" w:beforeAutospacing="1" w:after="216" w:line="240" w:lineRule="auto"/>
      <w:jc w:val="both"/>
    </w:pPr>
    <w:rPr>
      <w:rFonts w:ascii="Times New Roman" w:eastAsia="Times New Roman" w:hAnsi="Times New Roman" w:cs="Times New Roman"/>
      <w:sz w:val="24"/>
      <w:szCs w:val="24"/>
      <w:lang w:eastAsia="es-MX"/>
    </w:rPr>
  </w:style>
  <w:style w:type="paragraph" w:customStyle="1" w:styleId="Normal6">
    <w:name w:val="Normal+6"/>
    <w:basedOn w:val="Default"/>
    <w:next w:val="Default"/>
    <w:uiPriority w:val="99"/>
    <w:rsid w:val="003C5CF8"/>
    <w:rPr>
      <w:color w:val="auto"/>
    </w:rPr>
  </w:style>
  <w:style w:type="paragraph" w:customStyle="1" w:styleId="BodyText32">
    <w:name w:val="Body Text 3+2"/>
    <w:basedOn w:val="Default"/>
    <w:next w:val="Default"/>
    <w:uiPriority w:val="99"/>
    <w:rsid w:val="003C5CF8"/>
    <w:rPr>
      <w:color w:val="auto"/>
    </w:rPr>
  </w:style>
  <w:style w:type="paragraph" w:customStyle="1" w:styleId="BodyText23">
    <w:name w:val="Body Text 2+3"/>
    <w:basedOn w:val="Default"/>
    <w:next w:val="Default"/>
    <w:uiPriority w:val="99"/>
    <w:rsid w:val="00A628F5"/>
    <w:rPr>
      <w:color w:val="auto"/>
    </w:rPr>
  </w:style>
  <w:style w:type="paragraph" w:customStyle="1" w:styleId="Normal7">
    <w:name w:val="Normal+7"/>
    <w:basedOn w:val="Default"/>
    <w:next w:val="Default"/>
    <w:uiPriority w:val="99"/>
    <w:rsid w:val="00A628F5"/>
    <w:rPr>
      <w:color w:val="auto"/>
    </w:rPr>
  </w:style>
  <w:style w:type="paragraph" w:customStyle="1" w:styleId="Ttulo45">
    <w:name w:val="Título 4+5"/>
    <w:basedOn w:val="Default"/>
    <w:next w:val="Default"/>
    <w:uiPriority w:val="99"/>
    <w:rsid w:val="00BA414A"/>
    <w:rPr>
      <w:color w:val="auto"/>
    </w:rPr>
  </w:style>
  <w:style w:type="paragraph" w:customStyle="1" w:styleId="Ttulo15">
    <w:name w:val="Título 1+5"/>
    <w:basedOn w:val="Default"/>
    <w:next w:val="Default"/>
    <w:uiPriority w:val="99"/>
    <w:rsid w:val="00BA414A"/>
    <w:rPr>
      <w:color w:val="auto"/>
    </w:rPr>
  </w:style>
  <w:style w:type="paragraph" w:customStyle="1" w:styleId="Normal10">
    <w:name w:val="Normal+10"/>
    <w:basedOn w:val="Default"/>
    <w:next w:val="Default"/>
    <w:uiPriority w:val="99"/>
    <w:rsid w:val="00A41D8D"/>
    <w:rPr>
      <w:color w:val="auto"/>
    </w:rPr>
  </w:style>
  <w:style w:type="character" w:styleId="Refdenotaalpie">
    <w:name w:val="footnote reference"/>
    <w:uiPriority w:val="99"/>
    <w:rsid w:val="005B25F2"/>
    <w:rPr>
      <w:color w:val="000000"/>
    </w:rPr>
  </w:style>
  <w:style w:type="paragraph" w:styleId="Encabezado">
    <w:name w:val="header"/>
    <w:basedOn w:val="Normal"/>
    <w:link w:val="EncabezadoCar"/>
    <w:uiPriority w:val="99"/>
    <w:unhideWhenUsed/>
    <w:rsid w:val="00B02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227B"/>
  </w:style>
  <w:style w:type="paragraph" w:styleId="Piedepgina">
    <w:name w:val="footer"/>
    <w:basedOn w:val="Normal"/>
    <w:link w:val="PiedepginaCar"/>
    <w:uiPriority w:val="99"/>
    <w:unhideWhenUsed/>
    <w:rsid w:val="00B02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227B"/>
  </w:style>
  <w:style w:type="paragraph" w:styleId="Textonotaalfinal">
    <w:name w:val="endnote text"/>
    <w:basedOn w:val="Normal"/>
    <w:link w:val="TextonotaalfinalCar"/>
    <w:uiPriority w:val="99"/>
    <w:semiHidden/>
    <w:unhideWhenUsed/>
    <w:rsid w:val="006107A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107A1"/>
    <w:rPr>
      <w:sz w:val="20"/>
      <w:szCs w:val="20"/>
    </w:rPr>
  </w:style>
  <w:style w:type="character" w:styleId="Refdenotaalfinal">
    <w:name w:val="endnote reference"/>
    <w:basedOn w:val="Fuentedeprrafopredeter"/>
    <w:uiPriority w:val="99"/>
    <w:semiHidden/>
    <w:unhideWhenUsed/>
    <w:rsid w:val="006107A1"/>
    <w:rPr>
      <w:vertAlign w:val="superscript"/>
    </w:rPr>
  </w:style>
  <w:style w:type="paragraph" w:styleId="Textonotapie">
    <w:name w:val="footnote text"/>
    <w:basedOn w:val="Normal"/>
    <w:link w:val="TextonotapieCar"/>
    <w:uiPriority w:val="99"/>
    <w:semiHidden/>
    <w:unhideWhenUsed/>
    <w:rsid w:val="00C247D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47DB"/>
    <w:rPr>
      <w:sz w:val="20"/>
      <w:szCs w:val="20"/>
    </w:rPr>
  </w:style>
  <w:style w:type="paragraph" w:customStyle="1" w:styleId="Normal9">
    <w:name w:val="Normal+9"/>
    <w:basedOn w:val="Default"/>
    <w:next w:val="Default"/>
    <w:uiPriority w:val="99"/>
    <w:rsid w:val="00CD7191"/>
    <w:rPr>
      <w:color w:val="auto"/>
    </w:rPr>
  </w:style>
  <w:style w:type="paragraph" w:customStyle="1" w:styleId="Textoindependiente34">
    <w:name w:val="Texto independiente 3+4"/>
    <w:basedOn w:val="Default"/>
    <w:next w:val="Default"/>
    <w:uiPriority w:val="99"/>
    <w:rsid w:val="00772288"/>
    <w:rPr>
      <w:color w:val="auto"/>
    </w:rPr>
  </w:style>
  <w:style w:type="character" w:styleId="Textoennegrita">
    <w:name w:val="Strong"/>
    <w:basedOn w:val="Fuentedeprrafopredeter"/>
    <w:uiPriority w:val="22"/>
    <w:qFormat/>
    <w:rsid w:val="00AD1189"/>
    <w:rPr>
      <w:b/>
      <w:bCs/>
    </w:rPr>
  </w:style>
  <w:style w:type="character" w:customStyle="1" w:styleId="Ttulo1Car">
    <w:name w:val="Título 1 Car"/>
    <w:basedOn w:val="Fuentedeprrafopredeter"/>
    <w:link w:val="Ttulo1"/>
    <w:uiPriority w:val="9"/>
    <w:rsid w:val="00F6401B"/>
    <w:rPr>
      <w:rFonts w:ascii="Times New Roman" w:eastAsia="Times New Roman" w:hAnsi="Times New Roman" w:cs="Times New Roman"/>
      <w:b/>
      <w:bCs/>
      <w:kern w:val="36"/>
      <w:sz w:val="48"/>
      <w:szCs w:val="48"/>
      <w:lang w:eastAsia="es-MX"/>
    </w:rPr>
  </w:style>
  <w:style w:type="character" w:customStyle="1" w:styleId="d8e">
    <w:name w:val="_d8e"/>
    <w:basedOn w:val="Fuentedeprrafopredeter"/>
    <w:rsid w:val="005E4BE3"/>
  </w:style>
  <w:style w:type="character" w:customStyle="1" w:styleId="Ttulo4Car">
    <w:name w:val="Título 4 Car"/>
    <w:basedOn w:val="Fuentedeprrafopredeter"/>
    <w:link w:val="Ttulo4"/>
    <w:uiPriority w:val="9"/>
    <w:semiHidden/>
    <w:rsid w:val="00333B34"/>
    <w:rPr>
      <w:rFonts w:asciiTheme="majorHAnsi" w:eastAsiaTheme="majorEastAsia" w:hAnsiTheme="majorHAnsi" w:cstheme="majorBidi"/>
      <w:b/>
      <w:bCs/>
      <w:i/>
      <w:iCs/>
      <w:color w:val="5B9BD5" w:themeColor="accent1"/>
    </w:rPr>
  </w:style>
  <w:style w:type="character" w:styleId="nfasis">
    <w:name w:val="Emphasis"/>
    <w:basedOn w:val="Fuentedeprrafopredeter"/>
    <w:uiPriority w:val="20"/>
    <w:qFormat/>
    <w:rsid w:val="00333B34"/>
    <w:rPr>
      <w:i/>
      <w:iCs/>
    </w:rPr>
  </w:style>
  <w:style w:type="character" w:customStyle="1" w:styleId="apple-style-span">
    <w:name w:val="apple-style-span"/>
    <w:basedOn w:val="Fuentedeprrafopredeter"/>
    <w:rsid w:val="002C6F43"/>
  </w:style>
  <w:style w:type="paragraph" w:customStyle="1" w:styleId="texto">
    <w:name w:val="texto"/>
    <w:basedOn w:val="Normal"/>
    <w:rsid w:val="002C6F4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4D5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8">
    <w:name w:val="Normal+8"/>
    <w:basedOn w:val="Default"/>
    <w:next w:val="Default"/>
    <w:uiPriority w:val="99"/>
    <w:rsid w:val="00804115"/>
    <w:rPr>
      <w:color w:val="auto"/>
    </w:rPr>
  </w:style>
  <w:style w:type="paragraph" w:customStyle="1" w:styleId="3dmsonormal">
    <w:name w:val="3dmsonormal"/>
    <w:basedOn w:val="Normal"/>
    <w:rsid w:val="008F60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3dmsobodytext">
    <w:name w:val="3dmsobodytext"/>
    <w:basedOn w:val="Normal"/>
    <w:rsid w:val="008F60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3dmsobodytextindent">
    <w:name w:val="3dmsobodytextindent"/>
    <w:basedOn w:val="Normal"/>
    <w:rsid w:val="008F60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3dmsobodytext2">
    <w:name w:val="3dmsobodytext2"/>
    <w:basedOn w:val="Normal"/>
    <w:rsid w:val="008F60B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ncabezadodetda1">
    <w:name w:val="Encabezado de tda+1"/>
    <w:basedOn w:val="Default"/>
    <w:next w:val="Default"/>
    <w:uiPriority w:val="99"/>
    <w:rsid w:val="0033400C"/>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4695">
      <w:bodyDiv w:val="1"/>
      <w:marLeft w:val="0"/>
      <w:marRight w:val="0"/>
      <w:marTop w:val="0"/>
      <w:marBottom w:val="0"/>
      <w:divBdr>
        <w:top w:val="none" w:sz="0" w:space="0" w:color="auto"/>
        <w:left w:val="none" w:sz="0" w:space="0" w:color="auto"/>
        <w:bottom w:val="none" w:sz="0" w:space="0" w:color="auto"/>
        <w:right w:val="none" w:sz="0" w:space="0" w:color="auto"/>
      </w:divBdr>
    </w:div>
    <w:div w:id="75176575">
      <w:bodyDiv w:val="1"/>
      <w:marLeft w:val="0"/>
      <w:marRight w:val="0"/>
      <w:marTop w:val="0"/>
      <w:marBottom w:val="0"/>
      <w:divBdr>
        <w:top w:val="none" w:sz="0" w:space="0" w:color="auto"/>
        <w:left w:val="none" w:sz="0" w:space="0" w:color="auto"/>
        <w:bottom w:val="none" w:sz="0" w:space="0" w:color="auto"/>
        <w:right w:val="none" w:sz="0" w:space="0" w:color="auto"/>
      </w:divBdr>
      <w:divsChild>
        <w:div w:id="1391033883">
          <w:marLeft w:val="0"/>
          <w:marRight w:val="0"/>
          <w:marTop w:val="0"/>
          <w:marBottom w:val="0"/>
          <w:divBdr>
            <w:top w:val="none" w:sz="0" w:space="0" w:color="auto"/>
            <w:left w:val="none" w:sz="0" w:space="0" w:color="auto"/>
            <w:bottom w:val="none" w:sz="0" w:space="0" w:color="auto"/>
            <w:right w:val="none" w:sz="0" w:space="0" w:color="auto"/>
          </w:divBdr>
          <w:divsChild>
            <w:div w:id="98719415">
              <w:marLeft w:val="0"/>
              <w:marRight w:val="0"/>
              <w:marTop w:val="0"/>
              <w:marBottom w:val="0"/>
              <w:divBdr>
                <w:top w:val="none" w:sz="0" w:space="0" w:color="auto"/>
                <w:left w:val="none" w:sz="0" w:space="0" w:color="auto"/>
                <w:bottom w:val="none" w:sz="0" w:space="0" w:color="auto"/>
                <w:right w:val="none" w:sz="0" w:space="0" w:color="auto"/>
              </w:divBdr>
              <w:divsChild>
                <w:div w:id="206180930">
                  <w:marLeft w:val="0"/>
                  <w:marRight w:val="0"/>
                  <w:marTop w:val="0"/>
                  <w:marBottom w:val="0"/>
                  <w:divBdr>
                    <w:top w:val="none" w:sz="0" w:space="0" w:color="auto"/>
                    <w:left w:val="none" w:sz="0" w:space="0" w:color="auto"/>
                    <w:bottom w:val="none" w:sz="0" w:space="0" w:color="auto"/>
                    <w:right w:val="none" w:sz="0" w:space="0" w:color="auto"/>
                  </w:divBdr>
                  <w:divsChild>
                    <w:div w:id="244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62918">
      <w:bodyDiv w:val="1"/>
      <w:marLeft w:val="0"/>
      <w:marRight w:val="0"/>
      <w:marTop w:val="0"/>
      <w:marBottom w:val="0"/>
      <w:divBdr>
        <w:top w:val="none" w:sz="0" w:space="0" w:color="auto"/>
        <w:left w:val="none" w:sz="0" w:space="0" w:color="auto"/>
        <w:bottom w:val="none" w:sz="0" w:space="0" w:color="auto"/>
        <w:right w:val="none" w:sz="0" w:space="0" w:color="auto"/>
      </w:divBdr>
    </w:div>
    <w:div w:id="235090686">
      <w:bodyDiv w:val="1"/>
      <w:marLeft w:val="0"/>
      <w:marRight w:val="0"/>
      <w:marTop w:val="0"/>
      <w:marBottom w:val="0"/>
      <w:divBdr>
        <w:top w:val="none" w:sz="0" w:space="0" w:color="auto"/>
        <w:left w:val="none" w:sz="0" w:space="0" w:color="auto"/>
        <w:bottom w:val="none" w:sz="0" w:space="0" w:color="auto"/>
        <w:right w:val="none" w:sz="0" w:space="0" w:color="auto"/>
      </w:divBdr>
    </w:div>
    <w:div w:id="400031756">
      <w:bodyDiv w:val="1"/>
      <w:marLeft w:val="0"/>
      <w:marRight w:val="0"/>
      <w:marTop w:val="0"/>
      <w:marBottom w:val="0"/>
      <w:divBdr>
        <w:top w:val="none" w:sz="0" w:space="0" w:color="auto"/>
        <w:left w:val="none" w:sz="0" w:space="0" w:color="auto"/>
        <w:bottom w:val="none" w:sz="0" w:space="0" w:color="auto"/>
        <w:right w:val="none" w:sz="0" w:space="0" w:color="auto"/>
      </w:divBdr>
      <w:divsChild>
        <w:div w:id="897057095">
          <w:marLeft w:val="0"/>
          <w:marRight w:val="0"/>
          <w:marTop w:val="0"/>
          <w:marBottom w:val="0"/>
          <w:divBdr>
            <w:top w:val="none" w:sz="0" w:space="0" w:color="auto"/>
            <w:left w:val="none" w:sz="0" w:space="0" w:color="auto"/>
            <w:bottom w:val="none" w:sz="0" w:space="0" w:color="auto"/>
            <w:right w:val="none" w:sz="0" w:space="0" w:color="auto"/>
          </w:divBdr>
          <w:divsChild>
            <w:div w:id="642778287">
              <w:marLeft w:val="0"/>
              <w:marRight w:val="0"/>
              <w:marTop w:val="450"/>
              <w:marBottom w:val="450"/>
              <w:divBdr>
                <w:top w:val="none" w:sz="0" w:space="0" w:color="auto"/>
                <w:left w:val="none" w:sz="0" w:space="0" w:color="auto"/>
                <w:bottom w:val="none" w:sz="0" w:space="0" w:color="auto"/>
                <w:right w:val="none" w:sz="0" w:space="0" w:color="auto"/>
              </w:divBdr>
              <w:divsChild>
                <w:div w:id="266887873">
                  <w:marLeft w:val="0"/>
                  <w:marRight w:val="0"/>
                  <w:marTop w:val="0"/>
                  <w:marBottom w:val="0"/>
                  <w:divBdr>
                    <w:top w:val="none" w:sz="0" w:space="0" w:color="auto"/>
                    <w:left w:val="none" w:sz="0" w:space="0" w:color="auto"/>
                    <w:bottom w:val="none" w:sz="0" w:space="0" w:color="auto"/>
                    <w:right w:val="none" w:sz="0" w:space="0" w:color="auto"/>
                  </w:divBdr>
                  <w:divsChild>
                    <w:div w:id="1252156777">
                      <w:marLeft w:val="0"/>
                      <w:marRight w:val="0"/>
                      <w:marTop w:val="0"/>
                      <w:marBottom w:val="0"/>
                      <w:divBdr>
                        <w:top w:val="none" w:sz="0" w:space="0" w:color="auto"/>
                        <w:left w:val="none" w:sz="0" w:space="0" w:color="auto"/>
                        <w:bottom w:val="none" w:sz="0" w:space="0" w:color="auto"/>
                        <w:right w:val="none" w:sz="0" w:space="0" w:color="auto"/>
                      </w:divBdr>
                      <w:divsChild>
                        <w:div w:id="828206193">
                          <w:marLeft w:val="0"/>
                          <w:marRight w:val="0"/>
                          <w:marTop w:val="0"/>
                          <w:marBottom w:val="0"/>
                          <w:divBdr>
                            <w:top w:val="none" w:sz="0" w:space="0" w:color="auto"/>
                            <w:left w:val="none" w:sz="0" w:space="0" w:color="auto"/>
                            <w:bottom w:val="none" w:sz="0" w:space="0" w:color="auto"/>
                            <w:right w:val="none" w:sz="0" w:space="0" w:color="auto"/>
                          </w:divBdr>
                          <w:divsChild>
                            <w:div w:id="1025835827">
                              <w:marLeft w:val="0"/>
                              <w:marRight w:val="0"/>
                              <w:marTop w:val="0"/>
                              <w:marBottom w:val="0"/>
                              <w:divBdr>
                                <w:top w:val="none" w:sz="0" w:space="0" w:color="auto"/>
                                <w:left w:val="none" w:sz="0" w:space="0" w:color="auto"/>
                                <w:bottom w:val="none" w:sz="0" w:space="0" w:color="auto"/>
                                <w:right w:val="none" w:sz="0" w:space="0" w:color="auto"/>
                              </w:divBdr>
                              <w:divsChild>
                                <w:div w:id="1388720179">
                                  <w:marLeft w:val="0"/>
                                  <w:marRight w:val="0"/>
                                  <w:marTop w:val="0"/>
                                  <w:marBottom w:val="0"/>
                                  <w:divBdr>
                                    <w:top w:val="none" w:sz="0" w:space="0" w:color="auto"/>
                                    <w:left w:val="none" w:sz="0" w:space="0" w:color="auto"/>
                                    <w:bottom w:val="none" w:sz="0" w:space="0" w:color="auto"/>
                                    <w:right w:val="none" w:sz="0" w:space="0" w:color="auto"/>
                                  </w:divBdr>
                                  <w:divsChild>
                                    <w:div w:id="1660183484">
                                      <w:marLeft w:val="0"/>
                                      <w:marRight w:val="0"/>
                                      <w:marTop w:val="0"/>
                                      <w:marBottom w:val="0"/>
                                      <w:divBdr>
                                        <w:top w:val="none" w:sz="0" w:space="0" w:color="auto"/>
                                        <w:left w:val="none" w:sz="0" w:space="0" w:color="auto"/>
                                        <w:bottom w:val="none" w:sz="0" w:space="0" w:color="auto"/>
                                        <w:right w:val="none" w:sz="0" w:space="0" w:color="auto"/>
                                      </w:divBdr>
                                      <w:divsChild>
                                        <w:div w:id="1041250023">
                                          <w:marLeft w:val="0"/>
                                          <w:marRight w:val="0"/>
                                          <w:marTop w:val="0"/>
                                          <w:marBottom w:val="0"/>
                                          <w:divBdr>
                                            <w:top w:val="none" w:sz="0" w:space="0" w:color="auto"/>
                                            <w:left w:val="none" w:sz="0" w:space="0" w:color="auto"/>
                                            <w:bottom w:val="none" w:sz="0" w:space="0" w:color="auto"/>
                                            <w:right w:val="none" w:sz="0" w:space="0" w:color="auto"/>
                                          </w:divBdr>
                                          <w:divsChild>
                                            <w:div w:id="632322021">
                                              <w:marLeft w:val="0"/>
                                              <w:marRight w:val="0"/>
                                              <w:marTop w:val="0"/>
                                              <w:marBottom w:val="0"/>
                                              <w:divBdr>
                                                <w:top w:val="none" w:sz="0" w:space="0" w:color="auto"/>
                                                <w:left w:val="none" w:sz="0" w:space="0" w:color="auto"/>
                                                <w:bottom w:val="none" w:sz="0" w:space="0" w:color="auto"/>
                                                <w:right w:val="none" w:sz="0" w:space="0" w:color="auto"/>
                                              </w:divBdr>
                                              <w:divsChild>
                                                <w:div w:id="946501651">
                                                  <w:marLeft w:val="0"/>
                                                  <w:marRight w:val="0"/>
                                                  <w:marTop w:val="0"/>
                                                  <w:marBottom w:val="0"/>
                                                  <w:divBdr>
                                                    <w:top w:val="none" w:sz="0" w:space="0" w:color="auto"/>
                                                    <w:left w:val="none" w:sz="0" w:space="0" w:color="auto"/>
                                                    <w:bottom w:val="none" w:sz="0" w:space="0" w:color="auto"/>
                                                    <w:right w:val="none" w:sz="0" w:space="0" w:color="auto"/>
                                                  </w:divBdr>
                                                  <w:divsChild>
                                                    <w:div w:id="762453663">
                                                      <w:marLeft w:val="0"/>
                                                      <w:marRight w:val="0"/>
                                                      <w:marTop w:val="0"/>
                                                      <w:marBottom w:val="0"/>
                                                      <w:divBdr>
                                                        <w:top w:val="none" w:sz="0" w:space="0" w:color="auto"/>
                                                        <w:left w:val="none" w:sz="0" w:space="0" w:color="auto"/>
                                                        <w:bottom w:val="none" w:sz="0" w:space="0" w:color="auto"/>
                                                        <w:right w:val="none" w:sz="0" w:space="0" w:color="auto"/>
                                                      </w:divBdr>
                                                      <w:divsChild>
                                                        <w:div w:id="1419794599">
                                                          <w:marLeft w:val="0"/>
                                                          <w:marRight w:val="0"/>
                                                          <w:marTop w:val="450"/>
                                                          <w:marBottom w:val="450"/>
                                                          <w:divBdr>
                                                            <w:top w:val="none" w:sz="0" w:space="0" w:color="auto"/>
                                                            <w:left w:val="none" w:sz="0" w:space="0" w:color="auto"/>
                                                            <w:bottom w:val="none" w:sz="0" w:space="0" w:color="auto"/>
                                                            <w:right w:val="none" w:sz="0" w:space="0" w:color="auto"/>
                                                          </w:divBdr>
                                                          <w:divsChild>
                                                            <w:div w:id="924147477">
                                                              <w:marLeft w:val="0"/>
                                                              <w:marRight w:val="0"/>
                                                              <w:marTop w:val="0"/>
                                                              <w:marBottom w:val="0"/>
                                                              <w:divBdr>
                                                                <w:top w:val="none" w:sz="0" w:space="0" w:color="auto"/>
                                                                <w:left w:val="none" w:sz="0" w:space="0" w:color="auto"/>
                                                                <w:bottom w:val="none" w:sz="0" w:space="0" w:color="auto"/>
                                                                <w:right w:val="none" w:sz="0" w:space="0" w:color="auto"/>
                                                              </w:divBdr>
                                                              <w:divsChild>
                                                                <w:div w:id="948859216">
                                                                  <w:marLeft w:val="0"/>
                                                                  <w:marRight w:val="0"/>
                                                                  <w:marTop w:val="0"/>
                                                                  <w:marBottom w:val="0"/>
                                                                  <w:divBdr>
                                                                    <w:top w:val="none" w:sz="0" w:space="0" w:color="auto"/>
                                                                    <w:left w:val="none" w:sz="0" w:space="0" w:color="auto"/>
                                                                    <w:bottom w:val="none" w:sz="0" w:space="0" w:color="auto"/>
                                                                    <w:right w:val="none" w:sz="0" w:space="0" w:color="auto"/>
                                                                  </w:divBdr>
                                                                  <w:divsChild>
                                                                    <w:div w:id="193353652">
                                                                      <w:marLeft w:val="0"/>
                                                                      <w:marRight w:val="0"/>
                                                                      <w:marTop w:val="0"/>
                                                                      <w:marBottom w:val="0"/>
                                                                      <w:divBdr>
                                                                        <w:top w:val="none" w:sz="0" w:space="0" w:color="auto"/>
                                                                        <w:left w:val="none" w:sz="0" w:space="0" w:color="auto"/>
                                                                        <w:bottom w:val="none" w:sz="0" w:space="0" w:color="auto"/>
                                                                        <w:right w:val="none" w:sz="0" w:space="0" w:color="auto"/>
                                                                      </w:divBdr>
                                                                      <w:divsChild>
                                                                        <w:div w:id="26222961">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53851197">
                                                                              <w:marLeft w:val="0"/>
                                                                              <w:marRight w:val="0"/>
                                                                              <w:marTop w:val="0"/>
                                                                              <w:marBottom w:val="0"/>
                                                                              <w:divBdr>
                                                                                <w:top w:val="none" w:sz="0" w:space="0" w:color="auto"/>
                                                                                <w:left w:val="none" w:sz="0" w:space="0" w:color="auto"/>
                                                                                <w:bottom w:val="none" w:sz="0" w:space="0" w:color="auto"/>
                                                                                <w:right w:val="none" w:sz="0" w:space="0" w:color="auto"/>
                                                                              </w:divBdr>
                                                                              <w:divsChild>
                                                                                <w:div w:id="2109737820">
                                                                                  <w:marLeft w:val="0"/>
                                                                                  <w:marRight w:val="0"/>
                                                                                  <w:marTop w:val="0"/>
                                                                                  <w:marBottom w:val="0"/>
                                                                                  <w:divBdr>
                                                                                    <w:top w:val="none" w:sz="0" w:space="0" w:color="auto"/>
                                                                                    <w:left w:val="none" w:sz="0" w:space="0" w:color="auto"/>
                                                                                    <w:bottom w:val="none" w:sz="0" w:space="0" w:color="auto"/>
                                                                                    <w:right w:val="none" w:sz="0" w:space="0" w:color="auto"/>
                                                                                  </w:divBdr>
                                                                                  <w:divsChild>
                                                                                    <w:div w:id="1329794885">
                                                                                      <w:marLeft w:val="0"/>
                                                                                      <w:marRight w:val="0"/>
                                                                                      <w:marTop w:val="0"/>
                                                                                      <w:marBottom w:val="0"/>
                                                                                      <w:divBdr>
                                                                                        <w:top w:val="none" w:sz="0" w:space="0" w:color="auto"/>
                                                                                        <w:left w:val="none" w:sz="0" w:space="0" w:color="auto"/>
                                                                                        <w:bottom w:val="none" w:sz="0" w:space="0" w:color="auto"/>
                                                                                        <w:right w:val="none" w:sz="0" w:space="0" w:color="auto"/>
                                                                                      </w:divBdr>
                                                                                    </w:div>
                                                                                    <w:div w:id="1527676639">
                                                                                      <w:marLeft w:val="0"/>
                                                                                      <w:marRight w:val="0"/>
                                                                                      <w:marTop w:val="0"/>
                                                                                      <w:marBottom w:val="0"/>
                                                                                      <w:divBdr>
                                                                                        <w:top w:val="none" w:sz="0" w:space="0" w:color="auto"/>
                                                                                        <w:left w:val="none" w:sz="0" w:space="0" w:color="auto"/>
                                                                                        <w:bottom w:val="none" w:sz="0" w:space="0" w:color="auto"/>
                                                                                        <w:right w:val="none" w:sz="0" w:space="0" w:color="auto"/>
                                                                                      </w:divBdr>
                                                                                    </w:div>
                                                                                    <w:div w:id="17357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958897">
      <w:bodyDiv w:val="1"/>
      <w:marLeft w:val="0"/>
      <w:marRight w:val="0"/>
      <w:marTop w:val="0"/>
      <w:marBottom w:val="0"/>
      <w:divBdr>
        <w:top w:val="none" w:sz="0" w:space="0" w:color="auto"/>
        <w:left w:val="none" w:sz="0" w:space="0" w:color="auto"/>
        <w:bottom w:val="none" w:sz="0" w:space="0" w:color="auto"/>
        <w:right w:val="none" w:sz="0" w:space="0" w:color="auto"/>
      </w:divBdr>
      <w:divsChild>
        <w:div w:id="1996564310">
          <w:marLeft w:val="0"/>
          <w:marRight w:val="0"/>
          <w:marTop w:val="0"/>
          <w:marBottom w:val="0"/>
          <w:divBdr>
            <w:top w:val="none" w:sz="0" w:space="0" w:color="auto"/>
            <w:left w:val="none" w:sz="0" w:space="0" w:color="auto"/>
            <w:bottom w:val="none" w:sz="0" w:space="0" w:color="auto"/>
            <w:right w:val="none" w:sz="0" w:space="0" w:color="auto"/>
          </w:divBdr>
          <w:divsChild>
            <w:div w:id="1596549944">
              <w:marLeft w:val="0"/>
              <w:marRight w:val="0"/>
              <w:marTop w:val="450"/>
              <w:marBottom w:val="450"/>
              <w:divBdr>
                <w:top w:val="none" w:sz="0" w:space="0" w:color="auto"/>
                <w:left w:val="none" w:sz="0" w:space="0" w:color="auto"/>
                <w:bottom w:val="none" w:sz="0" w:space="0" w:color="auto"/>
                <w:right w:val="none" w:sz="0" w:space="0" w:color="auto"/>
              </w:divBdr>
              <w:divsChild>
                <w:div w:id="263149907">
                  <w:marLeft w:val="0"/>
                  <w:marRight w:val="0"/>
                  <w:marTop w:val="0"/>
                  <w:marBottom w:val="0"/>
                  <w:divBdr>
                    <w:top w:val="none" w:sz="0" w:space="0" w:color="auto"/>
                    <w:left w:val="none" w:sz="0" w:space="0" w:color="auto"/>
                    <w:bottom w:val="none" w:sz="0" w:space="0" w:color="auto"/>
                    <w:right w:val="none" w:sz="0" w:space="0" w:color="auto"/>
                  </w:divBdr>
                  <w:divsChild>
                    <w:div w:id="1711492342">
                      <w:marLeft w:val="0"/>
                      <w:marRight w:val="0"/>
                      <w:marTop w:val="0"/>
                      <w:marBottom w:val="0"/>
                      <w:divBdr>
                        <w:top w:val="none" w:sz="0" w:space="0" w:color="auto"/>
                        <w:left w:val="none" w:sz="0" w:space="0" w:color="auto"/>
                        <w:bottom w:val="none" w:sz="0" w:space="0" w:color="auto"/>
                        <w:right w:val="none" w:sz="0" w:space="0" w:color="auto"/>
                      </w:divBdr>
                      <w:divsChild>
                        <w:div w:id="552153070">
                          <w:marLeft w:val="0"/>
                          <w:marRight w:val="0"/>
                          <w:marTop w:val="0"/>
                          <w:marBottom w:val="0"/>
                          <w:divBdr>
                            <w:top w:val="none" w:sz="0" w:space="0" w:color="auto"/>
                            <w:left w:val="none" w:sz="0" w:space="0" w:color="auto"/>
                            <w:bottom w:val="none" w:sz="0" w:space="0" w:color="auto"/>
                            <w:right w:val="none" w:sz="0" w:space="0" w:color="auto"/>
                          </w:divBdr>
                          <w:divsChild>
                            <w:div w:id="107167849">
                              <w:marLeft w:val="0"/>
                              <w:marRight w:val="0"/>
                              <w:marTop w:val="0"/>
                              <w:marBottom w:val="0"/>
                              <w:divBdr>
                                <w:top w:val="none" w:sz="0" w:space="0" w:color="auto"/>
                                <w:left w:val="none" w:sz="0" w:space="0" w:color="auto"/>
                                <w:bottom w:val="none" w:sz="0" w:space="0" w:color="auto"/>
                                <w:right w:val="none" w:sz="0" w:space="0" w:color="auto"/>
                              </w:divBdr>
                              <w:divsChild>
                                <w:div w:id="1942956999">
                                  <w:marLeft w:val="0"/>
                                  <w:marRight w:val="0"/>
                                  <w:marTop w:val="0"/>
                                  <w:marBottom w:val="0"/>
                                  <w:divBdr>
                                    <w:top w:val="none" w:sz="0" w:space="0" w:color="auto"/>
                                    <w:left w:val="none" w:sz="0" w:space="0" w:color="auto"/>
                                    <w:bottom w:val="none" w:sz="0" w:space="0" w:color="auto"/>
                                    <w:right w:val="none" w:sz="0" w:space="0" w:color="auto"/>
                                  </w:divBdr>
                                  <w:divsChild>
                                    <w:div w:id="1828017094">
                                      <w:marLeft w:val="0"/>
                                      <w:marRight w:val="0"/>
                                      <w:marTop w:val="0"/>
                                      <w:marBottom w:val="0"/>
                                      <w:divBdr>
                                        <w:top w:val="none" w:sz="0" w:space="0" w:color="auto"/>
                                        <w:left w:val="none" w:sz="0" w:space="0" w:color="auto"/>
                                        <w:bottom w:val="none" w:sz="0" w:space="0" w:color="auto"/>
                                        <w:right w:val="none" w:sz="0" w:space="0" w:color="auto"/>
                                      </w:divBdr>
                                      <w:divsChild>
                                        <w:div w:id="222525371">
                                          <w:marLeft w:val="0"/>
                                          <w:marRight w:val="0"/>
                                          <w:marTop w:val="0"/>
                                          <w:marBottom w:val="0"/>
                                          <w:divBdr>
                                            <w:top w:val="none" w:sz="0" w:space="0" w:color="auto"/>
                                            <w:left w:val="none" w:sz="0" w:space="0" w:color="auto"/>
                                            <w:bottom w:val="none" w:sz="0" w:space="0" w:color="auto"/>
                                            <w:right w:val="none" w:sz="0" w:space="0" w:color="auto"/>
                                          </w:divBdr>
                                          <w:divsChild>
                                            <w:div w:id="1232547723">
                                              <w:marLeft w:val="0"/>
                                              <w:marRight w:val="0"/>
                                              <w:marTop w:val="0"/>
                                              <w:marBottom w:val="0"/>
                                              <w:divBdr>
                                                <w:top w:val="none" w:sz="0" w:space="0" w:color="auto"/>
                                                <w:left w:val="none" w:sz="0" w:space="0" w:color="auto"/>
                                                <w:bottom w:val="none" w:sz="0" w:space="0" w:color="auto"/>
                                                <w:right w:val="none" w:sz="0" w:space="0" w:color="auto"/>
                                              </w:divBdr>
                                              <w:divsChild>
                                                <w:div w:id="679821672">
                                                  <w:marLeft w:val="0"/>
                                                  <w:marRight w:val="0"/>
                                                  <w:marTop w:val="0"/>
                                                  <w:marBottom w:val="0"/>
                                                  <w:divBdr>
                                                    <w:top w:val="none" w:sz="0" w:space="0" w:color="auto"/>
                                                    <w:left w:val="none" w:sz="0" w:space="0" w:color="auto"/>
                                                    <w:bottom w:val="none" w:sz="0" w:space="0" w:color="auto"/>
                                                    <w:right w:val="none" w:sz="0" w:space="0" w:color="auto"/>
                                                  </w:divBdr>
                                                  <w:divsChild>
                                                    <w:div w:id="1859616638">
                                                      <w:marLeft w:val="0"/>
                                                      <w:marRight w:val="0"/>
                                                      <w:marTop w:val="0"/>
                                                      <w:marBottom w:val="0"/>
                                                      <w:divBdr>
                                                        <w:top w:val="none" w:sz="0" w:space="0" w:color="auto"/>
                                                        <w:left w:val="none" w:sz="0" w:space="0" w:color="auto"/>
                                                        <w:bottom w:val="none" w:sz="0" w:space="0" w:color="auto"/>
                                                        <w:right w:val="none" w:sz="0" w:space="0" w:color="auto"/>
                                                      </w:divBdr>
                                                      <w:divsChild>
                                                        <w:div w:id="1938906768">
                                                          <w:marLeft w:val="0"/>
                                                          <w:marRight w:val="0"/>
                                                          <w:marTop w:val="450"/>
                                                          <w:marBottom w:val="450"/>
                                                          <w:divBdr>
                                                            <w:top w:val="none" w:sz="0" w:space="0" w:color="auto"/>
                                                            <w:left w:val="none" w:sz="0" w:space="0" w:color="auto"/>
                                                            <w:bottom w:val="none" w:sz="0" w:space="0" w:color="auto"/>
                                                            <w:right w:val="none" w:sz="0" w:space="0" w:color="auto"/>
                                                          </w:divBdr>
                                                          <w:divsChild>
                                                            <w:div w:id="331613951">
                                                              <w:marLeft w:val="0"/>
                                                              <w:marRight w:val="0"/>
                                                              <w:marTop w:val="0"/>
                                                              <w:marBottom w:val="0"/>
                                                              <w:divBdr>
                                                                <w:top w:val="none" w:sz="0" w:space="0" w:color="auto"/>
                                                                <w:left w:val="none" w:sz="0" w:space="0" w:color="auto"/>
                                                                <w:bottom w:val="none" w:sz="0" w:space="0" w:color="auto"/>
                                                                <w:right w:val="none" w:sz="0" w:space="0" w:color="auto"/>
                                                              </w:divBdr>
                                                              <w:divsChild>
                                                                <w:div w:id="458647149">
                                                                  <w:marLeft w:val="0"/>
                                                                  <w:marRight w:val="0"/>
                                                                  <w:marTop w:val="0"/>
                                                                  <w:marBottom w:val="0"/>
                                                                  <w:divBdr>
                                                                    <w:top w:val="none" w:sz="0" w:space="0" w:color="auto"/>
                                                                    <w:left w:val="none" w:sz="0" w:space="0" w:color="auto"/>
                                                                    <w:bottom w:val="none" w:sz="0" w:space="0" w:color="auto"/>
                                                                    <w:right w:val="none" w:sz="0" w:space="0" w:color="auto"/>
                                                                  </w:divBdr>
                                                                  <w:divsChild>
                                                                    <w:div w:id="1242256224">
                                                                      <w:marLeft w:val="0"/>
                                                                      <w:marRight w:val="0"/>
                                                                      <w:marTop w:val="0"/>
                                                                      <w:marBottom w:val="0"/>
                                                                      <w:divBdr>
                                                                        <w:top w:val="none" w:sz="0" w:space="0" w:color="auto"/>
                                                                        <w:left w:val="none" w:sz="0" w:space="0" w:color="auto"/>
                                                                        <w:bottom w:val="none" w:sz="0" w:space="0" w:color="auto"/>
                                                                        <w:right w:val="none" w:sz="0" w:space="0" w:color="auto"/>
                                                                      </w:divBdr>
                                                                      <w:divsChild>
                                                                        <w:div w:id="270673968">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693966319">
                                                                              <w:marLeft w:val="0"/>
                                                                              <w:marRight w:val="0"/>
                                                                              <w:marTop w:val="0"/>
                                                                              <w:marBottom w:val="0"/>
                                                                              <w:divBdr>
                                                                                <w:top w:val="none" w:sz="0" w:space="0" w:color="auto"/>
                                                                                <w:left w:val="none" w:sz="0" w:space="0" w:color="auto"/>
                                                                                <w:bottom w:val="none" w:sz="0" w:space="0" w:color="auto"/>
                                                                                <w:right w:val="none" w:sz="0" w:space="0" w:color="auto"/>
                                                                              </w:divBdr>
                                                                              <w:divsChild>
                                                                                <w:div w:id="2067794048">
                                                                                  <w:marLeft w:val="0"/>
                                                                                  <w:marRight w:val="0"/>
                                                                                  <w:marTop w:val="0"/>
                                                                                  <w:marBottom w:val="0"/>
                                                                                  <w:divBdr>
                                                                                    <w:top w:val="none" w:sz="0" w:space="0" w:color="auto"/>
                                                                                    <w:left w:val="none" w:sz="0" w:space="0" w:color="auto"/>
                                                                                    <w:bottom w:val="none" w:sz="0" w:space="0" w:color="auto"/>
                                                                                    <w:right w:val="none" w:sz="0" w:space="0" w:color="auto"/>
                                                                                  </w:divBdr>
                                                                                  <w:divsChild>
                                                                                    <w:div w:id="835000067">
                                                                                      <w:marLeft w:val="0"/>
                                                                                      <w:marRight w:val="0"/>
                                                                                      <w:marTop w:val="0"/>
                                                                                      <w:marBottom w:val="0"/>
                                                                                      <w:divBdr>
                                                                                        <w:top w:val="none" w:sz="0" w:space="0" w:color="auto"/>
                                                                                        <w:left w:val="none" w:sz="0" w:space="0" w:color="auto"/>
                                                                                        <w:bottom w:val="none" w:sz="0" w:space="0" w:color="auto"/>
                                                                                        <w:right w:val="none" w:sz="0" w:space="0" w:color="auto"/>
                                                                                      </w:divBdr>
                                                                                    </w:div>
                                                                                    <w:div w:id="1260874342">
                                                                                      <w:marLeft w:val="0"/>
                                                                                      <w:marRight w:val="0"/>
                                                                                      <w:marTop w:val="0"/>
                                                                                      <w:marBottom w:val="0"/>
                                                                                      <w:divBdr>
                                                                                        <w:top w:val="none" w:sz="0" w:space="0" w:color="auto"/>
                                                                                        <w:left w:val="none" w:sz="0" w:space="0" w:color="auto"/>
                                                                                        <w:bottom w:val="none" w:sz="0" w:space="0" w:color="auto"/>
                                                                                        <w:right w:val="none" w:sz="0" w:space="0" w:color="auto"/>
                                                                                      </w:divBdr>
                                                                                    </w:div>
                                                                                    <w:div w:id="20904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102049">
      <w:bodyDiv w:val="1"/>
      <w:marLeft w:val="0"/>
      <w:marRight w:val="0"/>
      <w:marTop w:val="0"/>
      <w:marBottom w:val="0"/>
      <w:divBdr>
        <w:top w:val="none" w:sz="0" w:space="0" w:color="auto"/>
        <w:left w:val="none" w:sz="0" w:space="0" w:color="auto"/>
        <w:bottom w:val="none" w:sz="0" w:space="0" w:color="auto"/>
        <w:right w:val="none" w:sz="0" w:space="0" w:color="auto"/>
      </w:divBdr>
    </w:div>
    <w:div w:id="588580375">
      <w:bodyDiv w:val="1"/>
      <w:marLeft w:val="0"/>
      <w:marRight w:val="0"/>
      <w:marTop w:val="0"/>
      <w:marBottom w:val="0"/>
      <w:divBdr>
        <w:top w:val="none" w:sz="0" w:space="0" w:color="auto"/>
        <w:left w:val="none" w:sz="0" w:space="0" w:color="auto"/>
        <w:bottom w:val="none" w:sz="0" w:space="0" w:color="auto"/>
        <w:right w:val="none" w:sz="0" w:space="0" w:color="auto"/>
      </w:divBdr>
      <w:divsChild>
        <w:div w:id="2051687817">
          <w:marLeft w:val="0"/>
          <w:marRight w:val="0"/>
          <w:marTop w:val="0"/>
          <w:marBottom w:val="0"/>
          <w:divBdr>
            <w:top w:val="none" w:sz="0" w:space="0" w:color="auto"/>
            <w:left w:val="none" w:sz="0" w:space="0" w:color="auto"/>
            <w:bottom w:val="none" w:sz="0" w:space="0" w:color="auto"/>
            <w:right w:val="none" w:sz="0" w:space="0" w:color="auto"/>
          </w:divBdr>
          <w:divsChild>
            <w:div w:id="1354577410">
              <w:marLeft w:val="0"/>
              <w:marRight w:val="0"/>
              <w:marTop w:val="0"/>
              <w:marBottom w:val="0"/>
              <w:divBdr>
                <w:top w:val="none" w:sz="0" w:space="0" w:color="auto"/>
                <w:left w:val="none" w:sz="0" w:space="0" w:color="auto"/>
                <w:bottom w:val="none" w:sz="0" w:space="0" w:color="auto"/>
                <w:right w:val="none" w:sz="0" w:space="0" w:color="auto"/>
              </w:divBdr>
              <w:divsChild>
                <w:div w:id="649871867">
                  <w:marLeft w:val="0"/>
                  <w:marRight w:val="0"/>
                  <w:marTop w:val="0"/>
                  <w:marBottom w:val="0"/>
                  <w:divBdr>
                    <w:top w:val="none" w:sz="0" w:space="0" w:color="auto"/>
                    <w:left w:val="none" w:sz="0" w:space="0" w:color="auto"/>
                    <w:bottom w:val="none" w:sz="0" w:space="0" w:color="auto"/>
                    <w:right w:val="none" w:sz="0" w:space="0" w:color="auto"/>
                  </w:divBdr>
                  <w:divsChild>
                    <w:div w:id="13507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03308">
      <w:bodyDiv w:val="1"/>
      <w:marLeft w:val="0"/>
      <w:marRight w:val="0"/>
      <w:marTop w:val="0"/>
      <w:marBottom w:val="0"/>
      <w:divBdr>
        <w:top w:val="none" w:sz="0" w:space="0" w:color="auto"/>
        <w:left w:val="none" w:sz="0" w:space="0" w:color="auto"/>
        <w:bottom w:val="none" w:sz="0" w:space="0" w:color="auto"/>
        <w:right w:val="none" w:sz="0" w:space="0" w:color="auto"/>
      </w:divBdr>
    </w:div>
    <w:div w:id="719671540">
      <w:bodyDiv w:val="1"/>
      <w:marLeft w:val="5"/>
      <w:marRight w:val="15"/>
      <w:marTop w:val="0"/>
      <w:marBottom w:val="0"/>
      <w:divBdr>
        <w:top w:val="none" w:sz="0" w:space="0" w:color="auto"/>
        <w:left w:val="none" w:sz="0" w:space="0" w:color="auto"/>
        <w:bottom w:val="none" w:sz="0" w:space="0" w:color="auto"/>
        <w:right w:val="none" w:sz="0" w:space="0" w:color="auto"/>
      </w:divBdr>
      <w:divsChild>
        <w:div w:id="934095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6583926">
      <w:bodyDiv w:val="1"/>
      <w:marLeft w:val="0"/>
      <w:marRight w:val="0"/>
      <w:marTop w:val="0"/>
      <w:marBottom w:val="0"/>
      <w:divBdr>
        <w:top w:val="none" w:sz="0" w:space="0" w:color="auto"/>
        <w:left w:val="none" w:sz="0" w:space="0" w:color="auto"/>
        <w:bottom w:val="none" w:sz="0" w:space="0" w:color="auto"/>
        <w:right w:val="none" w:sz="0" w:space="0" w:color="auto"/>
      </w:divBdr>
    </w:div>
    <w:div w:id="823357830">
      <w:bodyDiv w:val="1"/>
      <w:marLeft w:val="0"/>
      <w:marRight w:val="0"/>
      <w:marTop w:val="0"/>
      <w:marBottom w:val="0"/>
      <w:divBdr>
        <w:top w:val="none" w:sz="0" w:space="0" w:color="auto"/>
        <w:left w:val="none" w:sz="0" w:space="0" w:color="auto"/>
        <w:bottom w:val="none" w:sz="0" w:space="0" w:color="auto"/>
        <w:right w:val="none" w:sz="0" w:space="0" w:color="auto"/>
      </w:divBdr>
    </w:div>
    <w:div w:id="825366823">
      <w:bodyDiv w:val="1"/>
      <w:marLeft w:val="0"/>
      <w:marRight w:val="0"/>
      <w:marTop w:val="0"/>
      <w:marBottom w:val="0"/>
      <w:divBdr>
        <w:top w:val="none" w:sz="0" w:space="0" w:color="auto"/>
        <w:left w:val="none" w:sz="0" w:space="0" w:color="auto"/>
        <w:bottom w:val="none" w:sz="0" w:space="0" w:color="auto"/>
        <w:right w:val="none" w:sz="0" w:space="0" w:color="auto"/>
      </w:divBdr>
    </w:div>
    <w:div w:id="849218898">
      <w:bodyDiv w:val="1"/>
      <w:marLeft w:val="0"/>
      <w:marRight w:val="0"/>
      <w:marTop w:val="0"/>
      <w:marBottom w:val="0"/>
      <w:divBdr>
        <w:top w:val="none" w:sz="0" w:space="0" w:color="auto"/>
        <w:left w:val="none" w:sz="0" w:space="0" w:color="auto"/>
        <w:bottom w:val="none" w:sz="0" w:space="0" w:color="auto"/>
        <w:right w:val="none" w:sz="0" w:space="0" w:color="auto"/>
      </w:divBdr>
    </w:div>
    <w:div w:id="853492473">
      <w:bodyDiv w:val="1"/>
      <w:marLeft w:val="0"/>
      <w:marRight w:val="0"/>
      <w:marTop w:val="0"/>
      <w:marBottom w:val="0"/>
      <w:divBdr>
        <w:top w:val="none" w:sz="0" w:space="0" w:color="auto"/>
        <w:left w:val="none" w:sz="0" w:space="0" w:color="auto"/>
        <w:bottom w:val="none" w:sz="0" w:space="0" w:color="auto"/>
        <w:right w:val="none" w:sz="0" w:space="0" w:color="auto"/>
      </w:divBdr>
    </w:div>
    <w:div w:id="906889201">
      <w:bodyDiv w:val="1"/>
      <w:marLeft w:val="0"/>
      <w:marRight w:val="0"/>
      <w:marTop w:val="0"/>
      <w:marBottom w:val="0"/>
      <w:divBdr>
        <w:top w:val="none" w:sz="0" w:space="0" w:color="auto"/>
        <w:left w:val="none" w:sz="0" w:space="0" w:color="auto"/>
        <w:bottom w:val="none" w:sz="0" w:space="0" w:color="auto"/>
        <w:right w:val="none" w:sz="0" w:space="0" w:color="auto"/>
      </w:divBdr>
    </w:div>
    <w:div w:id="950165578">
      <w:bodyDiv w:val="1"/>
      <w:marLeft w:val="0"/>
      <w:marRight w:val="0"/>
      <w:marTop w:val="0"/>
      <w:marBottom w:val="0"/>
      <w:divBdr>
        <w:top w:val="none" w:sz="0" w:space="0" w:color="auto"/>
        <w:left w:val="none" w:sz="0" w:space="0" w:color="auto"/>
        <w:bottom w:val="none" w:sz="0" w:space="0" w:color="auto"/>
        <w:right w:val="none" w:sz="0" w:space="0" w:color="auto"/>
      </w:divBdr>
    </w:div>
    <w:div w:id="1021590171">
      <w:bodyDiv w:val="1"/>
      <w:marLeft w:val="0"/>
      <w:marRight w:val="0"/>
      <w:marTop w:val="0"/>
      <w:marBottom w:val="0"/>
      <w:divBdr>
        <w:top w:val="none" w:sz="0" w:space="0" w:color="auto"/>
        <w:left w:val="none" w:sz="0" w:space="0" w:color="auto"/>
        <w:bottom w:val="none" w:sz="0" w:space="0" w:color="auto"/>
        <w:right w:val="none" w:sz="0" w:space="0" w:color="auto"/>
      </w:divBdr>
      <w:divsChild>
        <w:div w:id="1023362825">
          <w:marLeft w:val="0"/>
          <w:marRight w:val="0"/>
          <w:marTop w:val="0"/>
          <w:marBottom w:val="0"/>
          <w:divBdr>
            <w:top w:val="none" w:sz="0" w:space="0" w:color="auto"/>
            <w:left w:val="none" w:sz="0" w:space="0" w:color="auto"/>
            <w:bottom w:val="none" w:sz="0" w:space="0" w:color="auto"/>
            <w:right w:val="none" w:sz="0" w:space="0" w:color="auto"/>
          </w:divBdr>
          <w:divsChild>
            <w:div w:id="1088886016">
              <w:marLeft w:val="0"/>
              <w:marRight w:val="0"/>
              <w:marTop w:val="0"/>
              <w:marBottom w:val="15"/>
              <w:divBdr>
                <w:top w:val="none" w:sz="0" w:space="0" w:color="auto"/>
                <w:left w:val="none" w:sz="0" w:space="0" w:color="auto"/>
                <w:bottom w:val="none" w:sz="0" w:space="0" w:color="auto"/>
                <w:right w:val="none" w:sz="0" w:space="0" w:color="auto"/>
              </w:divBdr>
              <w:divsChild>
                <w:div w:id="1318268856">
                  <w:marLeft w:val="0"/>
                  <w:marRight w:val="0"/>
                  <w:marTop w:val="0"/>
                  <w:marBottom w:val="0"/>
                  <w:divBdr>
                    <w:top w:val="none" w:sz="0" w:space="0" w:color="auto"/>
                    <w:left w:val="none" w:sz="0" w:space="0" w:color="auto"/>
                    <w:bottom w:val="none" w:sz="0" w:space="0" w:color="auto"/>
                    <w:right w:val="none" w:sz="0" w:space="0" w:color="auto"/>
                  </w:divBdr>
                  <w:divsChild>
                    <w:div w:id="1717852755">
                      <w:marLeft w:val="0"/>
                      <w:marRight w:val="0"/>
                      <w:marTop w:val="0"/>
                      <w:marBottom w:val="0"/>
                      <w:divBdr>
                        <w:top w:val="none" w:sz="0" w:space="0" w:color="auto"/>
                        <w:left w:val="none" w:sz="0" w:space="0" w:color="auto"/>
                        <w:bottom w:val="none" w:sz="0" w:space="0" w:color="auto"/>
                        <w:right w:val="none" w:sz="0" w:space="0" w:color="auto"/>
                      </w:divBdr>
                      <w:divsChild>
                        <w:div w:id="1652254186">
                          <w:marLeft w:val="0"/>
                          <w:marRight w:val="0"/>
                          <w:marTop w:val="0"/>
                          <w:marBottom w:val="0"/>
                          <w:divBdr>
                            <w:top w:val="single" w:sz="2" w:space="0" w:color="F1F1F1"/>
                            <w:left w:val="none" w:sz="0" w:space="0" w:color="auto"/>
                            <w:bottom w:val="none" w:sz="0" w:space="0" w:color="auto"/>
                            <w:right w:val="none" w:sz="0" w:space="0" w:color="auto"/>
                          </w:divBdr>
                          <w:divsChild>
                            <w:div w:id="1768231533">
                              <w:marLeft w:val="0"/>
                              <w:marRight w:val="0"/>
                              <w:marTop w:val="0"/>
                              <w:marBottom w:val="0"/>
                              <w:divBdr>
                                <w:top w:val="none" w:sz="0" w:space="0" w:color="auto"/>
                                <w:left w:val="none" w:sz="0" w:space="0" w:color="auto"/>
                                <w:bottom w:val="none" w:sz="0" w:space="0" w:color="auto"/>
                                <w:right w:val="none" w:sz="0" w:space="0" w:color="auto"/>
                              </w:divBdr>
                              <w:divsChild>
                                <w:div w:id="1335761110">
                                  <w:marLeft w:val="0"/>
                                  <w:marRight w:val="0"/>
                                  <w:marTop w:val="0"/>
                                  <w:marBottom w:val="0"/>
                                  <w:divBdr>
                                    <w:top w:val="none" w:sz="0" w:space="0" w:color="auto"/>
                                    <w:left w:val="none" w:sz="0" w:space="0" w:color="auto"/>
                                    <w:bottom w:val="none" w:sz="0" w:space="0" w:color="auto"/>
                                    <w:right w:val="none" w:sz="0" w:space="0" w:color="auto"/>
                                  </w:divBdr>
                                  <w:divsChild>
                                    <w:div w:id="859048102">
                                      <w:marLeft w:val="0"/>
                                      <w:marRight w:val="0"/>
                                      <w:marTop w:val="0"/>
                                      <w:marBottom w:val="0"/>
                                      <w:divBdr>
                                        <w:top w:val="none" w:sz="0" w:space="0" w:color="auto"/>
                                        <w:left w:val="none" w:sz="0" w:space="0" w:color="auto"/>
                                        <w:bottom w:val="none" w:sz="0" w:space="0" w:color="auto"/>
                                        <w:right w:val="none" w:sz="0" w:space="0" w:color="auto"/>
                                      </w:divBdr>
                                      <w:divsChild>
                                        <w:div w:id="530456399">
                                          <w:marLeft w:val="0"/>
                                          <w:marRight w:val="0"/>
                                          <w:marTop w:val="0"/>
                                          <w:marBottom w:val="0"/>
                                          <w:divBdr>
                                            <w:top w:val="none" w:sz="0" w:space="0" w:color="auto"/>
                                            <w:left w:val="none" w:sz="0" w:space="0" w:color="auto"/>
                                            <w:bottom w:val="none" w:sz="0" w:space="0" w:color="auto"/>
                                            <w:right w:val="none" w:sz="0" w:space="0" w:color="auto"/>
                                          </w:divBdr>
                                          <w:divsChild>
                                            <w:div w:id="1769079645">
                                              <w:marLeft w:val="0"/>
                                              <w:marRight w:val="0"/>
                                              <w:marTop w:val="0"/>
                                              <w:marBottom w:val="0"/>
                                              <w:divBdr>
                                                <w:top w:val="none" w:sz="0" w:space="0" w:color="auto"/>
                                                <w:left w:val="none" w:sz="0" w:space="0" w:color="auto"/>
                                                <w:bottom w:val="none" w:sz="0" w:space="0" w:color="auto"/>
                                                <w:right w:val="none" w:sz="0" w:space="0" w:color="auto"/>
                                              </w:divBdr>
                                              <w:divsChild>
                                                <w:div w:id="907233401">
                                                  <w:marLeft w:val="0"/>
                                                  <w:marRight w:val="0"/>
                                                  <w:marTop w:val="0"/>
                                                  <w:marBottom w:val="0"/>
                                                  <w:divBdr>
                                                    <w:top w:val="none" w:sz="0" w:space="0" w:color="auto"/>
                                                    <w:left w:val="none" w:sz="0" w:space="0" w:color="auto"/>
                                                    <w:bottom w:val="none" w:sz="0" w:space="0" w:color="auto"/>
                                                    <w:right w:val="none" w:sz="0" w:space="0" w:color="auto"/>
                                                  </w:divBdr>
                                                  <w:divsChild>
                                                    <w:div w:id="561403938">
                                                      <w:marLeft w:val="0"/>
                                                      <w:marRight w:val="0"/>
                                                      <w:marTop w:val="0"/>
                                                      <w:marBottom w:val="0"/>
                                                      <w:divBdr>
                                                        <w:top w:val="none" w:sz="0" w:space="0" w:color="auto"/>
                                                        <w:left w:val="none" w:sz="0" w:space="0" w:color="auto"/>
                                                        <w:bottom w:val="none" w:sz="0" w:space="0" w:color="auto"/>
                                                        <w:right w:val="none" w:sz="0" w:space="0" w:color="auto"/>
                                                      </w:divBdr>
                                                      <w:divsChild>
                                                        <w:div w:id="531841099">
                                                          <w:marLeft w:val="0"/>
                                                          <w:marRight w:val="0"/>
                                                          <w:marTop w:val="450"/>
                                                          <w:marBottom w:val="450"/>
                                                          <w:divBdr>
                                                            <w:top w:val="none" w:sz="0" w:space="0" w:color="auto"/>
                                                            <w:left w:val="none" w:sz="0" w:space="0" w:color="auto"/>
                                                            <w:bottom w:val="none" w:sz="0" w:space="0" w:color="auto"/>
                                                            <w:right w:val="none" w:sz="0" w:space="0" w:color="auto"/>
                                                          </w:divBdr>
                                                          <w:divsChild>
                                                            <w:div w:id="459421017">
                                                              <w:marLeft w:val="0"/>
                                                              <w:marRight w:val="0"/>
                                                              <w:marTop w:val="0"/>
                                                              <w:marBottom w:val="0"/>
                                                              <w:divBdr>
                                                                <w:top w:val="none" w:sz="0" w:space="0" w:color="auto"/>
                                                                <w:left w:val="none" w:sz="0" w:space="0" w:color="auto"/>
                                                                <w:bottom w:val="none" w:sz="0" w:space="0" w:color="auto"/>
                                                                <w:right w:val="none" w:sz="0" w:space="0" w:color="auto"/>
                                                              </w:divBdr>
                                                              <w:divsChild>
                                                                <w:div w:id="938214771">
                                                                  <w:marLeft w:val="0"/>
                                                                  <w:marRight w:val="0"/>
                                                                  <w:marTop w:val="0"/>
                                                                  <w:marBottom w:val="0"/>
                                                                  <w:divBdr>
                                                                    <w:top w:val="none" w:sz="0" w:space="0" w:color="auto"/>
                                                                    <w:left w:val="none" w:sz="0" w:space="0" w:color="auto"/>
                                                                    <w:bottom w:val="none" w:sz="0" w:space="0" w:color="auto"/>
                                                                    <w:right w:val="none" w:sz="0" w:space="0" w:color="auto"/>
                                                                  </w:divBdr>
                                                                  <w:divsChild>
                                                                    <w:div w:id="1029799646">
                                                                      <w:marLeft w:val="0"/>
                                                                      <w:marRight w:val="0"/>
                                                                      <w:marTop w:val="0"/>
                                                                      <w:marBottom w:val="0"/>
                                                                      <w:divBdr>
                                                                        <w:top w:val="none" w:sz="0" w:space="0" w:color="auto"/>
                                                                        <w:left w:val="none" w:sz="0" w:space="0" w:color="auto"/>
                                                                        <w:bottom w:val="none" w:sz="0" w:space="0" w:color="auto"/>
                                                                        <w:right w:val="none" w:sz="0" w:space="0" w:color="auto"/>
                                                                      </w:divBdr>
                                                                      <w:divsChild>
                                                                        <w:div w:id="591164532">
                                                                          <w:marLeft w:val="0"/>
                                                                          <w:marRight w:val="0"/>
                                                                          <w:marTop w:val="0"/>
                                                                          <w:marBottom w:val="0"/>
                                                                          <w:divBdr>
                                                                            <w:top w:val="none" w:sz="0" w:space="0" w:color="auto"/>
                                                                            <w:left w:val="none" w:sz="0" w:space="0" w:color="auto"/>
                                                                            <w:bottom w:val="none" w:sz="0" w:space="0" w:color="auto"/>
                                                                            <w:right w:val="none" w:sz="0" w:space="0" w:color="auto"/>
                                                                          </w:divBdr>
                                                                          <w:divsChild>
                                                                            <w:div w:id="491068922">
                                                                              <w:marLeft w:val="0"/>
                                                                              <w:marRight w:val="0"/>
                                                                              <w:marTop w:val="0"/>
                                                                              <w:marBottom w:val="375"/>
                                                                              <w:divBdr>
                                                                                <w:top w:val="none" w:sz="0" w:space="0" w:color="auto"/>
                                                                                <w:left w:val="none" w:sz="0" w:space="0" w:color="auto"/>
                                                                                <w:bottom w:val="none" w:sz="0" w:space="0" w:color="auto"/>
                                                                                <w:right w:val="none" w:sz="0" w:space="0" w:color="auto"/>
                                                                              </w:divBdr>
                                                                              <w:divsChild>
                                                                                <w:div w:id="1945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159788">
      <w:bodyDiv w:val="1"/>
      <w:marLeft w:val="0"/>
      <w:marRight w:val="0"/>
      <w:marTop w:val="0"/>
      <w:marBottom w:val="0"/>
      <w:divBdr>
        <w:top w:val="none" w:sz="0" w:space="0" w:color="auto"/>
        <w:left w:val="none" w:sz="0" w:space="0" w:color="auto"/>
        <w:bottom w:val="none" w:sz="0" w:space="0" w:color="auto"/>
        <w:right w:val="none" w:sz="0" w:space="0" w:color="auto"/>
      </w:divBdr>
    </w:div>
    <w:div w:id="1067998792">
      <w:bodyDiv w:val="1"/>
      <w:marLeft w:val="0"/>
      <w:marRight w:val="0"/>
      <w:marTop w:val="0"/>
      <w:marBottom w:val="0"/>
      <w:divBdr>
        <w:top w:val="none" w:sz="0" w:space="0" w:color="auto"/>
        <w:left w:val="none" w:sz="0" w:space="0" w:color="auto"/>
        <w:bottom w:val="none" w:sz="0" w:space="0" w:color="auto"/>
        <w:right w:val="none" w:sz="0" w:space="0" w:color="auto"/>
      </w:divBdr>
      <w:divsChild>
        <w:div w:id="1650161167">
          <w:marLeft w:val="0"/>
          <w:marRight w:val="0"/>
          <w:marTop w:val="0"/>
          <w:marBottom w:val="0"/>
          <w:divBdr>
            <w:top w:val="none" w:sz="0" w:space="0" w:color="auto"/>
            <w:left w:val="none" w:sz="0" w:space="0" w:color="auto"/>
            <w:bottom w:val="none" w:sz="0" w:space="0" w:color="auto"/>
            <w:right w:val="none" w:sz="0" w:space="0" w:color="auto"/>
          </w:divBdr>
          <w:divsChild>
            <w:div w:id="1451977911">
              <w:marLeft w:val="0"/>
              <w:marRight w:val="0"/>
              <w:marTop w:val="0"/>
              <w:marBottom w:val="15"/>
              <w:divBdr>
                <w:top w:val="none" w:sz="0" w:space="0" w:color="auto"/>
                <w:left w:val="none" w:sz="0" w:space="0" w:color="auto"/>
                <w:bottom w:val="none" w:sz="0" w:space="0" w:color="auto"/>
                <w:right w:val="none" w:sz="0" w:space="0" w:color="auto"/>
              </w:divBdr>
              <w:divsChild>
                <w:div w:id="1925720226">
                  <w:marLeft w:val="0"/>
                  <w:marRight w:val="0"/>
                  <w:marTop w:val="0"/>
                  <w:marBottom w:val="0"/>
                  <w:divBdr>
                    <w:top w:val="none" w:sz="0" w:space="0" w:color="auto"/>
                    <w:left w:val="none" w:sz="0" w:space="0" w:color="auto"/>
                    <w:bottom w:val="none" w:sz="0" w:space="0" w:color="auto"/>
                    <w:right w:val="none" w:sz="0" w:space="0" w:color="auto"/>
                  </w:divBdr>
                  <w:divsChild>
                    <w:div w:id="1485120664">
                      <w:marLeft w:val="0"/>
                      <w:marRight w:val="0"/>
                      <w:marTop w:val="0"/>
                      <w:marBottom w:val="0"/>
                      <w:divBdr>
                        <w:top w:val="none" w:sz="0" w:space="0" w:color="auto"/>
                        <w:left w:val="none" w:sz="0" w:space="0" w:color="auto"/>
                        <w:bottom w:val="none" w:sz="0" w:space="0" w:color="auto"/>
                        <w:right w:val="none" w:sz="0" w:space="0" w:color="auto"/>
                      </w:divBdr>
                      <w:divsChild>
                        <w:div w:id="644434104">
                          <w:marLeft w:val="0"/>
                          <w:marRight w:val="0"/>
                          <w:marTop w:val="0"/>
                          <w:marBottom w:val="0"/>
                          <w:divBdr>
                            <w:top w:val="single" w:sz="2" w:space="0" w:color="F1F1F1"/>
                            <w:left w:val="none" w:sz="0" w:space="0" w:color="auto"/>
                            <w:bottom w:val="none" w:sz="0" w:space="0" w:color="auto"/>
                            <w:right w:val="none" w:sz="0" w:space="0" w:color="auto"/>
                          </w:divBdr>
                          <w:divsChild>
                            <w:div w:id="1963800614">
                              <w:marLeft w:val="0"/>
                              <w:marRight w:val="0"/>
                              <w:marTop w:val="0"/>
                              <w:marBottom w:val="0"/>
                              <w:divBdr>
                                <w:top w:val="none" w:sz="0" w:space="0" w:color="auto"/>
                                <w:left w:val="none" w:sz="0" w:space="0" w:color="auto"/>
                                <w:bottom w:val="none" w:sz="0" w:space="0" w:color="auto"/>
                                <w:right w:val="none" w:sz="0" w:space="0" w:color="auto"/>
                              </w:divBdr>
                              <w:divsChild>
                                <w:div w:id="1844782536">
                                  <w:marLeft w:val="0"/>
                                  <w:marRight w:val="0"/>
                                  <w:marTop w:val="0"/>
                                  <w:marBottom w:val="0"/>
                                  <w:divBdr>
                                    <w:top w:val="none" w:sz="0" w:space="0" w:color="auto"/>
                                    <w:left w:val="none" w:sz="0" w:space="0" w:color="auto"/>
                                    <w:bottom w:val="none" w:sz="0" w:space="0" w:color="auto"/>
                                    <w:right w:val="none" w:sz="0" w:space="0" w:color="auto"/>
                                  </w:divBdr>
                                  <w:divsChild>
                                    <w:div w:id="1657147022">
                                      <w:marLeft w:val="0"/>
                                      <w:marRight w:val="0"/>
                                      <w:marTop w:val="0"/>
                                      <w:marBottom w:val="0"/>
                                      <w:divBdr>
                                        <w:top w:val="none" w:sz="0" w:space="0" w:color="auto"/>
                                        <w:left w:val="none" w:sz="0" w:space="0" w:color="auto"/>
                                        <w:bottom w:val="none" w:sz="0" w:space="0" w:color="auto"/>
                                        <w:right w:val="none" w:sz="0" w:space="0" w:color="auto"/>
                                      </w:divBdr>
                                      <w:divsChild>
                                        <w:div w:id="216666669">
                                          <w:marLeft w:val="0"/>
                                          <w:marRight w:val="0"/>
                                          <w:marTop w:val="0"/>
                                          <w:marBottom w:val="0"/>
                                          <w:divBdr>
                                            <w:top w:val="none" w:sz="0" w:space="0" w:color="auto"/>
                                            <w:left w:val="none" w:sz="0" w:space="0" w:color="auto"/>
                                            <w:bottom w:val="none" w:sz="0" w:space="0" w:color="auto"/>
                                            <w:right w:val="none" w:sz="0" w:space="0" w:color="auto"/>
                                          </w:divBdr>
                                          <w:divsChild>
                                            <w:div w:id="1115828161">
                                              <w:marLeft w:val="0"/>
                                              <w:marRight w:val="0"/>
                                              <w:marTop w:val="0"/>
                                              <w:marBottom w:val="0"/>
                                              <w:divBdr>
                                                <w:top w:val="none" w:sz="0" w:space="0" w:color="auto"/>
                                                <w:left w:val="none" w:sz="0" w:space="0" w:color="auto"/>
                                                <w:bottom w:val="none" w:sz="0" w:space="0" w:color="auto"/>
                                                <w:right w:val="none" w:sz="0" w:space="0" w:color="auto"/>
                                              </w:divBdr>
                                              <w:divsChild>
                                                <w:div w:id="873418716">
                                                  <w:marLeft w:val="0"/>
                                                  <w:marRight w:val="0"/>
                                                  <w:marTop w:val="0"/>
                                                  <w:marBottom w:val="0"/>
                                                  <w:divBdr>
                                                    <w:top w:val="none" w:sz="0" w:space="0" w:color="auto"/>
                                                    <w:left w:val="none" w:sz="0" w:space="0" w:color="auto"/>
                                                    <w:bottom w:val="none" w:sz="0" w:space="0" w:color="auto"/>
                                                    <w:right w:val="none" w:sz="0" w:space="0" w:color="auto"/>
                                                  </w:divBdr>
                                                  <w:divsChild>
                                                    <w:div w:id="1542669104">
                                                      <w:marLeft w:val="0"/>
                                                      <w:marRight w:val="0"/>
                                                      <w:marTop w:val="0"/>
                                                      <w:marBottom w:val="0"/>
                                                      <w:divBdr>
                                                        <w:top w:val="none" w:sz="0" w:space="0" w:color="auto"/>
                                                        <w:left w:val="none" w:sz="0" w:space="0" w:color="auto"/>
                                                        <w:bottom w:val="none" w:sz="0" w:space="0" w:color="auto"/>
                                                        <w:right w:val="none" w:sz="0" w:space="0" w:color="auto"/>
                                                      </w:divBdr>
                                                      <w:divsChild>
                                                        <w:div w:id="2054379188">
                                                          <w:marLeft w:val="0"/>
                                                          <w:marRight w:val="0"/>
                                                          <w:marTop w:val="450"/>
                                                          <w:marBottom w:val="450"/>
                                                          <w:divBdr>
                                                            <w:top w:val="none" w:sz="0" w:space="0" w:color="auto"/>
                                                            <w:left w:val="none" w:sz="0" w:space="0" w:color="auto"/>
                                                            <w:bottom w:val="none" w:sz="0" w:space="0" w:color="auto"/>
                                                            <w:right w:val="none" w:sz="0" w:space="0" w:color="auto"/>
                                                          </w:divBdr>
                                                          <w:divsChild>
                                                            <w:div w:id="1872567057">
                                                              <w:marLeft w:val="0"/>
                                                              <w:marRight w:val="0"/>
                                                              <w:marTop w:val="0"/>
                                                              <w:marBottom w:val="0"/>
                                                              <w:divBdr>
                                                                <w:top w:val="none" w:sz="0" w:space="0" w:color="auto"/>
                                                                <w:left w:val="none" w:sz="0" w:space="0" w:color="auto"/>
                                                                <w:bottom w:val="none" w:sz="0" w:space="0" w:color="auto"/>
                                                                <w:right w:val="none" w:sz="0" w:space="0" w:color="auto"/>
                                                              </w:divBdr>
                                                              <w:divsChild>
                                                                <w:div w:id="2110543187">
                                                                  <w:marLeft w:val="0"/>
                                                                  <w:marRight w:val="0"/>
                                                                  <w:marTop w:val="0"/>
                                                                  <w:marBottom w:val="0"/>
                                                                  <w:divBdr>
                                                                    <w:top w:val="none" w:sz="0" w:space="0" w:color="auto"/>
                                                                    <w:left w:val="none" w:sz="0" w:space="0" w:color="auto"/>
                                                                    <w:bottom w:val="none" w:sz="0" w:space="0" w:color="auto"/>
                                                                    <w:right w:val="none" w:sz="0" w:space="0" w:color="auto"/>
                                                                  </w:divBdr>
                                                                  <w:divsChild>
                                                                    <w:div w:id="483012891">
                                                                      <w:marLeft w:val="0"/>
                                                                      <w:marRight w:val="0"/>
                                                                      <w:marTop w:val="0"/>
                                                                      <w:marBottom w:val="0"/>
                                                                      <w:divBdr>
                                                                        <w:top w:val="none" w:sz="0" w:space="0" w:color="auto"/>
                                                                        <w:left w:val="none" w:sz="0" w:space="0" w:color="auto"/>
                                                                        <w:bottom w:val="none" w:sz="0" w:space="0" w:color="auto"/>
                                                                        <w:right w:val="none" w:sz="0" w:space="0" w:color="auto"/>
                                                                      </w:divBdr>
                                                                      <w:divsChild>
                                                                        <w:div w:id="1896965471">
                                                                          <w:marLeft w:val="0"/>
                                                                          <w:marRight w:val="0"/>
                                                                          <w:marTop w:val="0"/>
                                                                          <w:marBottom w:val="0"/>
                                                                          <w:divBdr>
                                                                            <w:top w:val="none" w:sz="0" w:space="0" w:color="auto"/>
                                                                            <w:left w:val="none" w:sz="0" w:space="0" w:color="auto"/>
                                                                            <w:bottom w:val="none" w:sz="0" w:space="0" w:color="auto"/>
                                                                            <w:right w:val="none" w:sz="0" w:space="0" w:color="auto"/>
                                                                          </w:divBdr>
                                                                          <w:divsChild>
                                                                            <w:div w:id="665287088">
                                                                              <w:marLeft w:val="0"/>
                                                                              <w:marRight w:val="0"/>
                                                                              <w:marTop w:val="0"/>
                                                                              <w:marBottom w:val="375"/>
                                                                              <w:divBdr>
                                                                                <w:top w:val="none" w:sz="0" w:space="0" w:color="auto"/>
                                                                                <w:left w:val="none" w:sz="0" w:space="0" w:color="auto"/>
                                                                                <w:bottom w:val="none" w:sz="0" w:space="0" w:color="auto"/>
                                                                                <w:right w:val="none" w:sz="0" w:space="0" w:color="auto"/>
                                                                              </w:divBdr>
                                                                              <w:divsChild>
                                                                                <w:div w:id="15351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060554">
      <w:bodyDiv w:val="1"/>
      <w:marLeft w:val="0"/>
      <w:marRight w:val="0"/>
      <w:marTop w:val="0"/>
      <w:marBottom w:val="0"/>
      <w:divBdr>
        <w:top w:val="none" w:sz="0" w:space="0" w:color="auto"/>
        <w:left w:val="none" w:sz="0" w:space="0" w:color="auto"/>
        <w:bottom w:val="none" w:sz="0" w:space="0" w:color="auto"/>
        <w:right w:val="none" w:sz="0" w:space="0" w:color="auto"/>
      </w:divBdr>
    </w:div>
    <w:div w:id="1153255154">
      <w:bodyDiv w:val="1"/>
      <w:marLeft w:val="0"/>
      <w:marRight w:val="0"/>
      <w:marTop w:val="0"/>
      <w:marBottom w:val="0"/>
      <w:divBdr>
        <w:top w:val="none" w:sz="0" w:space="0" w:color="auto"/>
        <w:left w:val="none" w:sz="0" w:space="0" w:color="auto"/>
        <w:bottom w:val="none" w:sz="0" w:space="0" w:color="auto"/>
        <w:right w:val="none" w:sz="0" w:space="0" w:color="auto"/>
      </w:divBdr>
      <w:divsChild>
        <w:div w:id="311105886">
          <w:marLeft w:val="0"/>
          <w:marRight w:val="0"/>
          <w:marTop w:val="0"/>
          <w:marBottom w:val="0"/>
          <w:divBdr>
            <w:top w:val="none" w:sz="0" w:space="0" w:color="auto"/>
            <w:left w:val="none" w:sz="0" w:space="0" w:color="auto"/>
            <w:bottom w:val="none" w:sz="0" w:space="0" w:color="auto"/>
            <w:right w:val="none" w:sz="0" w:space="0" w:color="auto"/>
          </w:divBdr>
          <w:divsChild>
            <w:div w:id="215896210">
              <w:marLeft w:val="0"/>
              <w:marRight w:val="0"/>
              <w:marTop w:val="0"/>
              <w:marBottom w:val="0"/>
              <w:divBdr>
                <w:top w:val="none" w:sz="0" w:space="0" w:color="auto"/>
                <w:left w:val="none" w:sz="0" w:space="0" w:color="auto"/>
                <w:bottom w:val="none" w:sz="0" w:space="0" w:color="auto"/>
                <w:right w:val="none" w:sz="0" w:space="0" w:color="auto"/>
              </w:divBdr>
              <w:divsChild>
                <w:div w:id="1071733179">
                  <w:marLeft w:val="0"/>
                  <w:marRight w:val="0"/>
                  <w:marTop w:val="100"/>
                  <w:marBottom w:val="100"/>
                  <w:divBdr>
                    <w:top w:val="none" w:sz="0" w:space="0" w:color="auto"/>
                    <w:left w:val="none" w:sz="0" w:space="0" w:color="auto"/>
                    <w:bottom w:val="none" w:sz="0" w:space="0" w:color="auto"/>
                    <w:right w:val="none" w:sz="0" w:space="0" w:color="auto"/>
                  </w:divBdr>
                  <w:divsChild>
                    <w:div w:id="1050880">
                      <w:marLeft w:val="0"/>
                      <w:marRight w:val="0"/>
                      <w:marTop w:val="0"/>
                      <w:marBottom w:val="0"/>
                      <w:divBdr>
                        <w:top w:val="none" w:sz="0" w:space="0" w:color="auto"/>
                        <w:left w:val="none" w:sz="0" w:space="0" w:color="auto"/>
                        <w:bottom w:val="none" w:sz="0" w:space="0" w:color="auto"/>
                        <w:right w:val="none" w:sz="0" w:space="0" w:color="auto"/>
                      </w:divBdr>
                      <w:divsChild>
                        <w:div w:id="1866677579">
                          <w:marLeft w:val="0"/>
                          <w:marRight w:val="0"/>
                          <w:marTop w:val="0"/>
                          <w:marBottom w:val="0"/>
                          <w:divBdr>
                            <w:top w:val="none" w:sz="0" w:space="0" w:color="auto"/>
                            <w:left w:val="none" w:sz="0" w:space="0" w:color="auto"/>
                            <w:bottom w:val="none" w:sz="0" w:space="0" w:color="auto"/>
                            <w:right w:val="none" w:sz="0" w:space="0" w:color="auto"/>
                          </w:divBdr>
                          <w:divsChild>
                            <w:div w:id="179512502">
                              <w:marLeft w:val="0"/>
                              <w:marRight w:val="0"/>
                              <w:marTop w:val="0"/>
                              <w:marBottom w:val="0"/>
                              <w:divBdr>
                                <w:top w:val="none" w:sz="0" w:space="0" w:color="auto"/>
                                <w:left w:val="none" w:sz="0" w:space="0" w:color="auto"/>
                                <w:bottom w:val="none" w:sz="0" w:space="0" w:color="auto"/>
                                <w:right w:val="none" w:sz="0" w:space="0" w:color="auto"/>
                              </w:divBdr>
                              <w:divsChild>
                                <w:div w:id="928199148">
                                  <w:marLeft w:val="75"/>
                                  <w:marRight w:val="75"/>
                                  <w:marTop w:val="0"/>
                                  <w:marBottom w:val="0"/>
                                  <w:divBdr>
                                    <w:top w:val="single" w:sz="6" w:space="0" w:color="260000"/>
                                    <w:left w:val="single" w:sz="6" w:space="0" w:color="260000"/>
                                    <w:bottom w:val="single" w:sz="6" w:space="0" w:color="260000"/>
                                    <w:right w:val="single" w:sz="6" w:space="0" w:color="260000"/>
                                  </w:divBdr>
                                  <w:divsChild>
                                    <w:div w:id="1275091255">
                                      <w:marLeft w:val="0"/>
                                      <w:marRight w:val="0"/>
                                      <w:marTop w:val="0"/>
                                      <w:marBottom w:val="0"/>
                                      <w:divBdr>
                                        <w:top w:val="none" w:sz="0" w:space="0" w:color="auto"/>
                                        <w:left w:val="none" w:sz="0" w:space="0" w:color="auto"/>
                                        <w:bottom w:val="none" w:sz="0" w:space="0" w:color="auto"/>
                                        <w:right w:val="none" w:sz="0" w:space="0" w:color="auto"/>
                                      </w:divBdr>
                                      <w:divsChild>
                                        <w:div w:id="18432950">
                                          <w:marLeft w:val="0"/>
                                          <w:marRight w:val="0"/>
                                          <w:marTop w:val="0"/>
                                          <w:marBottom w:val="0"/>
                                          <w:divBdr>
                                            <w:top w:val="none" w:sz="0" w:space="0" w:color="auto"/>
                                            <w:left w:val="none" w:sz="0" w:space="0" w:color="auto"/>
                                            <w:bottom w:val="none" w:sz="0" w:space="0" w:color="auto"/>
                                            <w:right w:val="none" w:sz="0" w:space="0" w:color="auto"/>
                                          </w:divBdr>
                                          <w:divsChild>
                                            <w:div w:id="228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5145680">
      <w:bodyDiv w:val="1"/>
      <w:marLeft w:val="0"/>
      <w:marRight w:val="0"/>
      <w:marTop w:val="0"/>
      <w:marBottom w:val="0"/>
      <w:divBdr>
        <w:top w:val="none" w:sz="0" w:space="0" w:color="auto"/>
        <w:left w:val="none" w:sz="0" w:space="0" w:color="auto"/>
        <w:bottom w:val="none" w:sz="0" w:space="0" w:color="auto"/>
        <w:right w:val="none" w:sz="0" w:space="0" w:color="auto"/>
      </w:divBdr>
    </w:div>
    <w:div w:id="1310791740">
      <w:bodyDiv w:val="1"/>
      <w:marLeft w:val="0"/>
      <w:marRight w:val="0"/>
      <w:marTop w:val="0"/>
      <w:marBottom w:val="0"/>
      <w:divBdr>
        <w:top w:val="none" w:sz="0" w:space="0" w:color="auto"/>
        <w:left w:val="none" w:sz="0" w:space="0" w:color="auto"/>
        <w:bottom w:val="none" w:sz="0" w:space="0" w:color="auto"/>
        <w:right w:val="none" w:sz="0" w:space="0" w:color="auto"/>
      </w:divBdr>
      <w:divsChild>
        <w:div w:id="317266120">
          <w:marLeft w:val="0"/>
          <w:marRight w:val="0"/>
          <w:marTop w:val="0"/>
          <w:marBottom w:val="101"/>
          <w:divBdr>
            <w:top w:val="none" w:sz="0" w:space="0" w:color="auto"/>
            <w:left w:val="none" w:sz="0" w:space="0" w:color="auto"/>
            <w:bottom w:val="none" w:sz="0" w:space="0" w:color="auto"/>
            <w:right w:val="none" w:sz="0" w:space="0" w:color="auto"/>
          </w:divBdr>
        </w:div>
        <w:div w:id="992760771">
          <w:marLeft w:val="0"/>
          <w:marRight w:val="0"/>
          <w:marTop w:val="0"/>
          <w:marBottom w:val="101"/>
          <w:divBdr>
            <w:top w:val="none" w:sz="0" w:space="0" w:color="auto"/>
            <w:left w:val="none" w:sz="0" w:space="0" w:color="auto"/>
            <w:bottom w:val="none" w:sz="0" w:space="0" w:color="auto"/>
            <w:right w:val="none" w:sz="0" w:space="0" w:color="auto"/>
          </w:divBdr>
        </w:div>
        <w:div w:id="1147161334">
          <w:marLeft w:val="0"/>
          <w:marRight w:val="0"/>
          <w:marTop w:val="0"/>
          <w:marBottom w:val="101"/>
          <w:divBdr>
            <w:top w:val="none" w:sz="0" w:space="0" w:color="auto"/>
            <w:left w:val="none" w:sz="0" w:space="0" w:color="auto"/>
            <w:bottom w:val="none" w:sz="0" w:space="0" w:color="auto"/>
            <w:right w:val="none" w:sz="0" w:space="0" w:color="auto"/>
          </w:divBdr>
        </w:div>
      </w:divsChild>
    </w:div>
    <w:div w:id="1335109072">
      <w:bodyDiv w:val="1"/>
      <w:marLeft w:val="0"/>
      <w:marRight w:val="0"/>
      <w:marTop w:val="0"/>
      <w:marBottom w:val="0"/>
      <w:divBdr>
        <w:top w:val="none" w:sz="0" w:space="0" w:color="auto"/>
        <w:left w:val="none" w:sz="0" w:space="0" w:color="auto"/>
        <w:bottom w:val="none" w:sz="0" w:space="0" w:color="auto"/>
        <w:right w:val="none" w:sz="0" w:space="0" w:color="auto"/>
      </w:divBdr>
    </w:div>
    <w:div w:id="1380275449">
      <w:bodyDiv w:val="1"/>
      <w:marLeft w:val="0"/>
      <w:marRight w:val="0"/>
      <w:marTop w:val="0"/>
      <w:marBottom w:val="0"/>
      <w:divBdr>
        <w:top w:val="none" w:sz="0" w:space="0" w:color="auto"/>
        <w:left w:val="none" w:sz="0" w:space="0" w:color="auto"/>
        <w:bottom w:val="none" w:sz="0" w:space="0" w:color="auto"/>
        <w:right w:val="none" w:sz="0" w:space="0" w:color="auto"/>
      </w:divBdr>
      <w:divsChild>
        <w:div w:id="1171989098">
          <w:marLeft w:val="0"/>
          <w:marRight w:val="0"/>
          <w:marTop w:val="0"/>
          <w:marBottom w:val="0"/>
          <w:divBdr>
            <w:top w:val="none" w:sz="0" w:space="0" w:color="auto"/>
            <w:left w:val="none" w:sz="0" w:space="0" w:color="auto"/>
            <w:bottom w:val="none" w:sz="0" w:space="0" w:color="auto"/>
            <w:right w:val="none" w:sz="0" w:space="0" w:color="auto"/>
          </w:divBdr>
          <w:divsChild>
            <w:div w:id="13336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6969">
      <w:bodyDiv w:val="1"/>
      <w:marLeft w:val="0"/>
      <w:marRight w:val="0"/>
      <w:marTop w:val="0"/>
      <w:marBottom w:val="0"/>
      <w:divBdr>
        <w:top w:val="none" w:sz="0" w:space="0" w:color="auto"/>
        <w:left w:val="none" w:sz="0" w:space="0" w:color="auto"/>
        <w:bottom w:val="none" w:sz="0" w:space="0" w:color="auto"/>
        <w:right w:val="none" w:sz="0" w:space="0" w:color="auto"/>
      </w:divBdr>
    </w:div>
    <w:div w:id="1417703800">
      <w:bodyDiv w:val="1"/>
      <w:marLeft w:val="5"/>
      <w:marRight w:val="15"/>
      <w:marTop w:val="0"/>
      <w:marBottom w:val="0"/>
      <w:divBdr>
        <w:top w:val="none" w:sz="0" w:space="0" w:color="auto"/>
        <w:left w:val="none" w:sz="0" w:space="0" w:color="auto"/>
        <w:bottom w:val="none" w:sz="0" w:space="0" w:color="auto"/>
        <w:right w:val="none" w:sz="0" w:space="0" w:color="auto"/>
      </w:divBdr>
      <w:divsChild>
        <w:div w:id="1063986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522620">
      <w:bodyDiv w:val="1"/>
      <w:marLeft w:val="0"/>
      <w:marRight w:val="0"/>
      <w:marTop w:val="0"/>
      <w:marBottom w:val="0"/>
      <w:divBdr>
        <w:top w:val="none" w:sz="0" w:space="0" w:color="auto"/>
        <w:left w:val="none" w:sz="0" w:space="0" w:color="auto"/>
        <w:bottom w:val="none" w:sz="0" w:space="0" w:color="auto"/>
        <w:right w:val="none" w:sz="0" w:space="0" w:color="auto"/>
      </w:divBdr>
    </w:div>
    <w:div w:id="1467506326">
      <w:bodyDiv w:val="1"/>
      <w:marLeft w:val="0"/>
      <w:marRight w:val="0"/>
      <w:marTop w:val="0"/>
      <w:marBottom w:val="0"/>
      <w:divBdr>
        <w:top w:val="none" w:sz="0" w:space="0" w:color="auto"/>
        <w:left w:val="none" w:sz="0" w:space="0" w:color="auto"/>
        <w:bottom w:val="none" w:sz="0" w:space="0" w:color="auto"/>
        <w:right w:val="none" w:sz="0" w:space="0" w:color="auto"/>
      </w:divBdr>
      <w:divsChild>
        <w:div w:id="113450028">
          <w:marLeft w:val="0"/>
          <w:marRight w:val="0"/>
          <w:marTop w:val="0"/>
          <w:marBottom w:val="0"/>
          <w:divBdr>
            <w:top w:val="none" w:sz="0" w:space="0" w:color="auto"/>
            <w:left w:val="none" w:sz="0" w:space="0" w:color="auto"/>
            <w:bottom w:val="none" w:sz="0" w:space="0" w:color="auto"/>
            <w:right w:val="none" w:sz="0" w:space="0" w:color="auto"/>
          </w:divBdr>
          <w:divsChild>
            <w:div w:id="3829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9561">
      <w:bodyDiv w:val="1"/>
      <w:marLeft w:val="0"/>
      <w:marRight w:val="0"/>
      <w:marTop w:val="0"/>
      <w:marBottom w:val="0"/>
      <w:divBdr>
        <w:top w:val="none" w:sz="0" w:space="0" w:color="auto"/>
        <w:left w:val="none" w:sz="0" w:space="0" w:color="auto"/>
        <w:bottom w:val="none" w:sz="0" w:space="0" w:color="auto"/>
        <w:right w:val="none" w:sz="0" w:space="0" w:color="auto"/>
      </w:divBdr>
      <w:divsChild>
        <w:div w:id="588733582">
          <w:marLeft w:val="0"/>
          <w:marRight w:val="0"/>
          <w:marTop w:val="0"/>
          <w:marBottom w:val="0"/>
          <w:divBdr>
            <w:top w:val="none" w:sz="0" w:space="0" w:color="auto"/>
            <w:left w:val="none" w:sz="0" w:space="0" w:color="auto"/>
            <w:bottom w:val="none" w:sz="0" w:space="0" w:color="auto"/>
            <w:right w:val="none" w:sz="0" w:space="0" w:color="auto"/>
          </w:divBdr>
          <w:divsChild>
            <w:div w:id="2101560045">
              <w:marLeft w:val="0"/>
              <w:marRight w:val="0"/>
              <w:marTop w:val="0"/>
              <w:marBottom w:val="0"/>
              <w:divBdr>
                <w:top w:val="none" w:sz="0" w:space="0" w:color="auto"/>
                <w:left w:val="none" w:sz="0" w:space="0" w:color="auto"/>
                <w:bottom w:val="none" w:sz="0" w:space="0" w:color="auto"/>
                <w:right w:val="none" w:sz="0" w:space="0" w:color="auto"/>
              </w:divBdr>
              <w:divsChild>
                <w:div w:id="1984389907">
                  <w:marLeft w:val="0"/>
                  <w:marRight w:val="0"/>
                  <w:marTop w:val="0"/>
                  <w:marBottom w:val="0"/>
                  <w:divBdr>
                    <w:top w:val="none" w:sz="0" w:space="0" w:color="auto"/>
                    <w:left w:val="none" w:sz="0" w:space="0" w:color="auto"/>
                    <w:bottom w:val="none" w:sz="0" w:space="0" w:color="auto"/>
                    <w:right w:val="none" w:sz="0" w:space="0" w:color="auto"/>
                  </w:divBdr>
                  <w:divsChild>
                    <w:div w:id="563569390">
                      <w:marLeft w:val="0"/>
                      <w:marRight w:val="0"/>
                      <w:marTop w:val="0"/>
                      <w:marBottom w:val="0"/>
                      <w:divBdr>
                        <w:top w:val="none" w:sz="0" w:space="0" w:color="auto"/>
                        <w:left w:val="none" w:sz="0" w:space="0" w:color="auto"/>
                        <w:bottom w:val="none" w:sz="0" w:space="0" w:color="auto"/>
                        <w:right w:val="none" w:sz="0" w:space="0" w:color="auto"/>
                      </w:divBdr>
                      <w:divsChild>
                        <w:div w:id="1662348453">
                          <w:marLeft w:val="0"/>
                          <w:marRight w:val="0"/>
                          <w:marTop w:val="0"/>
                          <w:marBottom w:val="0"/>
                          <w:divBdr>
                            <w:top w:val="none" w:sz="0" w:space="0" w:color="auto"/>
                            <w:left w:val="none" w:sz="0" w:space="0" w:color="auto"/>
                            <w:bottom w:val="none" w:sz="0" w:space="0" w:color="auto"/>
                            <w:right w:val="none" w:sz="0" w:space="0" w:color="auto"/>
                          </w:divBdr>
                          <w:divsChild>
                            <w:div w:id="1719668162">
                              <w:marLeft w:val="0"/>
                              <w:marRight w:val="0"/>
                              <w:marTop w:val="0"/>
                              <w:marBottom w:val="0"/>
                              <w:divBdr>
                                <w:top w:val="none" w:sz="0" w:space="0" w:color="auto"/>
                                <w:left w:val="none" w:sz="0" w:space="0" w:color="auto"/>
                                <w:bottom w:val="none" w:sz="0" w:space="0" w:color="auto"/>
                                <w:right w:val="none" w:sz="0" w:space="0" w:color="auto"/>
                              </w:divBdr>
                              <w:divsChild>
                                <w:div w:id="606429287">
                                  <w:marLeft w:val="450"/>
                                  <w:marRight w:val="450"/>
                                  <w:marTop w:val="0"/>
                                  <w:marBottom w:val="0"/>
                                  <w:divBdr>
                                    <w:top w:val="none" w:sz="0" w:space="0" w:color="auto"/>
                                    <w:left w:val="none" w:sz="0" w:space="0" w:color="auto"/>
                                    <w:bottom w:val="none" w:sz="0" w:space="0" w:color="auto"/>
                                    <w:right w:val="none" w:sz="0" w:space="0" w:color="auto"/>
                                  </w:divBdr>
                                  <w:divsChild>
                                    <w:div w:id="6100237">
                                      <w:marLeft w:val="0"/>
                                      <w:marRight w:val="0"/>
                                      <w:marTop w:val="0"/>
                                      <w:marBottom w:val="0"/>
                                      <w:divBdr>
                                        <w:top w:val="none" w:sz="0" w:space="0" w:color="auto"/>
                                        <w:left w:val="none" w:sz="0" w:space="0" w:color="auto"/>
                                        <w:bottom w:val="none" w:sz="0" w:space="0" w:color="auto"/>
                                        <w:right w:val="none" w:sz="0" w:space="0" w:color="auto"/>
                                      </w:divBdr>
                                      <w:divsChild>
                                        <w:div w:id="1565724570">
                                          <w:marLeft w:val="0"/>
                                          <w:marRight w:val="0"/>
                                          <w:marTop w:val="0"/>
                                          <w:marBottom w:val="0"/>
                                          <w:divBdr>
                                            <w:top w:val="none" w:sz="0" w:space="0" w:color="auto"/>
                                            <w:left w:val="none" w:sz="0" w:space="0" w:color="auto"/>
                                            <w:bottom w:val="none" w:sz="0" w:space="0" w:color="auto"/>
                                            <w:right w:val="none" w:sz="0" w:space="0" w:color="auto"/>
                                          </w:divBdr>
                                          <w:divsChild>
                                            <w:div w:id="2102094404">
                                              <w:marLeft w:val="0"/>
                                              <w:marRight w:val="0"/>
                                              <w:marTop w:val="0"/>
                                              <w:marBottom w:val="0"/>
                                              <w:divBdr>
                                                <w:top w:val="none" w:sz="0" w:space="0" w:color="auto"/>
                                                <w:left w:val="none" w:sz="0" w:space="0" w:color="auto"/>
                                                <w:bottom w:val="none" w:sz="0" w:space="0" w:color="auto"/>
                                                <w:right w:val="none" w:sz="0" w:space="0" w:color="auto"/>
                                              </w:divBdr>
                                              <w:divsChild>
                                                <w:div w:id="13148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823766">
      <w:bodyDiv w:val="1"/>
      <w:marLeft w:val="0"/>
      <w:marRight w:val="0"/>
      <w:marTop w:val="0"/>
      <w:marBottom w:val="0"/>
      <w:divBdr>
        <w:top w:val="none" w:sz="0" w:space="0" w:color="auto"/>
        <w:left w:val="none" w:sz="0" w:space="0" w:color="auto"/>
        <w:bottom w:val="none" w:sz="0" w:space="0" w:color="auto"/>
        <w:right w:val="none" w:sz="0" w:space="0" w:color="auto"/>
      </w:divBdr>
    </w:div>
    <w:div w:id="1618752700">
      <w:bodyDiv w:val="1"/>
      <w:marLeft w:val="0"/>
      <w:marRight w:val="0"/>
      <w:marTop w:val="0"/>
      <w:marBottom w:val="0"/>
      <w:divBdr>
        <w:top w:val="none" w:sz="0" w:space="0" w:color="auto"/>
        <w:left w:val="none" w:sz="0" w:space="0" w:color="auto"/>
        <w:bottom w:val="none" w:sz="0" w:space="0" w:color="auto"/>
        <w:right w:val="none" w:sz="0" w:space="0" w:color="auto"/>
      </w:divBdr>
    </w:div>
    <w:div w:id="1832864700">
      <w:bodyDiv w:val="1"/>
      <w:marLeft w:val="0"/>
      <w:marRight w:val="0"/>
      <w:marTop w:val="0"/>
      <w:marBottom w:val="0"/>
      <w:divBdr>
        <w:top w:val="none" w:sz="0" w:space="0" w:color="auto"/>
        <w:left w:val="none" w:sz="0" w:space="0" w:color="auto"/>
        <w:bottom w:val="none" w:sz="0" w:space="0" w:color="auto"/>
        <w:right w:val="none" w:sz="0" w:space="0" w:color="auto"/>
      </w:divBdr>
    </w:div>
    <w:div w:id="1882548889">
      <w:bodyDiv w:val="1"/>
      <w:marLeft w:val="0"/>
      <w:marRight w:val="0"/>
      <w:marTop w:val="0"/>
      <w:marBottom w:val="0"/>
      <w:divBdr>
        <w:top w:val="none" w:sz="0" w:space="0" w:color="auto"/>
        <w:left w:val="none" w:sz="0" w:space="0" w:color="auto"/>
        <w:bottom w:val="none" w:sz="0" w:space="0" w:color="auto"/>
        <w:right w:val="none" w:sz="0" w:space="0" w:color="auto"/>
      </w:divBdr>
      <w:divsChild>
        <w:div w:id="357392440">
          <w:marLeft w:val="0"/>
          <w:marRight w:val="0"/>
          <w:marTop w:val="0"/>
          <w:marBottom w:val="0"/>
          <w:divBdr>
            <w:top w:val="none" w:sz="0" w:space="0" w:color="auto"/>
            <w:left w:val="none" w:sz="0" w:space="0" w:color="auto"/>
            <w:bottom w:val="none" w:sz="0" w:space="0" w:color="auto"/>
            <w:right w:val="none" w:sz="0" w:space="0" w:color="auto"/>
          </w:divBdr>
          <w:divsChild>
            <w:div w:id="20330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19587">
      <w:bodyDiv w:val="1"/>
      <w:marLeft w:val="0"/>
      <w:marRight w:val="0"/>
      <w:marTop w:val="0"/>
      <w:marBottom w:val="0"/>
      <w:divBdr>
        <w:top w:val="none" w:sz="0" w:space="0" w:color="auto"/>
        <w:left w:val="none" w:sz="0" w:space="0" w:color="auto"/>
        <w:bottom w:val="none" w:sz="0" w:space="0" w:color="auto"/>
        <w:right w:val="none" w:sz="0" w:space="0" w:color="auto"/>
      </w:divBdr>
      <w:divsChild>
        <w:div w:id="1577129231">
          <w:marLeft w:val="0"/>
          <w:marRight w:val="0"/>
          <w:marTop w:val="0"/>
          <w:marBottom w:val="0"/>
          <w:divBdr>
            <w:top w:val="none" w:sz="0" w:space="0" w:color="auto"/>
            <w:left w:val="none" w:sz="0" w:space="0" w:color="auto"/>
            <w:bottom w:val="none" w:sz="0" w:space="0" w:color="auto"/>
            <w:right w:val="none" w:sz="0" w:space="0" w:color="auto"/>
          </w:divBdr>
          <w:divsChild>
            <w:div w:id="1222405977">
              <w:marLeft w:val="0"/>
              <w:marRight w:val="0"/>
              <w:marTop w:val="0"/>
              <w:marBottom w:val="15"/>
              <w:divBdr>
                <w:top w:val="none" w:sz="0" w:space="0" w:color="auto"/>
                <w:left w:val="none" w:sz="0" w:space="0" w:color="auto"/>
                <w:bottom w:val="none" w:sz="0" w:space="0" w:color="auto"/>
                <w:right w:val="none" w:sz="0" w:space="0" w:color="auto"/>
              </w:divBdr>
              <w:divsChild>
                <w:div w:id="1921670282">
                  <w:marLeft w:val="0"/>
                  <w:marRight w:val="0"/>
                  <w:marTop w:val="0"/>
                  <w:marBottom w:val="0"/>
                  <w:divBdr>
                    <w:top w:val="none" w:sz="0" w:space="0" w:color="auto"/>
                    <w:left w:val="none" w:sz="0" w:space="0" w:color="auto"/>
                    <w:bottom w:val="none" w:sz="0" w:space="0" w:color="auto"/>
                    <w:right w:val="none" w:sz="0" w:space="0" w:color="auto"/>
                  </w:divBdr>
                  <w:divsChild>
                    <w:div w:id="52244169">
                      <w:marLeft w:val="0"/>
                      <w:marRight w:val="0"/>
                      <w:marTop w:val="0"/>
                      <w:marBottom w:val="0"/>
                      <w:divBdr>
                        <w:top w:val="none" w:sz="0" w:space="0" w:color="auto"/>
                        <w:left w:val="none" w:sz="0" w:space="0" w:color="auto"/>
                        <w:bottom w:val="none" w:sz="0" w:space="0" w:color="auto"/>
                        <w:right w:val="none" w:sz="0" w:space="0" w:color="auto"/>
                      </w:divBdr>
                      <w:divsChild>
                        <w:div w:id="92097788">
                          <w:marLeft w:val="0"/>
                          <w:marRight w:val="0"/>
                          <w:marTop w:val="0"/>
                          <w:marBottom w:val="0"/>
                          <w:divBdr>
                            <w:top w:val="single" w:sz="2" w:space="0" w:color="F1F1F1"/>
                            <w:left w:val="none" w:sz="0" w:space="0" w:color="auto"/>
                            <w:bottom w:val="none" w:sz="0" w:space="0" w:color="auto"/>
                            <w:right w:val="none" w:sz="0" w:space="0" w:color="auto"/>
                          </w:divBdr>
                          <w:divsChild>
                            <w:div w:id="782504067">
                              <w:marLeft w:val="0"/>
                              <w:marRight w:val="0"/>
                              <w:marTop w:val="0"/>
                              <w:marBottom w:val="0"/>
                              <w:divBdr>
                                <w:top w:val="none" w:sz="0" w:space="0" w:color="auto"/>
                                <w:left w:val="none" w:sz="0" w:space="0" w:color="auto"/>
                                <w:bottom w:val="none" w:sz="0" w:space="0" w:color="auto"/>
                                <w:right w:val="none" w:sz="0" w:space="0" w:color="auto"/>
                              </w:divBdr>
                              <w:divsChild>
                                <w:div w:id="378477848">
                                  <w:marLeft w:val="0"/>
                                  <w:marRight w:val="0"/>
                                  <w:marTop w:val="0"/>
                                  <w:marBottom w:val="0"/>
                                  <w:divBdr>
                                    <w:top w:val="none" w:sz="0" w:space="0" w:color="auto"/>
                                    <w:left w:val="none" w:sz="0" w:space="0" w:color="auto"/>
                                    <w:bottom w:val="none" w:sz="0" w:space="0" w:color="auto"/>
                                    <w:right w:val="none" w:sz="0" w:space="0" w:color="auto"/>
                                  </w:divBdr>
                                  <w:divsChild>
                                    <w:div w:id="1858077633">
                                      <w:marLeft w:val="0"/>
                                      <w:marRight w:val="0"/>
                                      <w:marTop w:val="0"/>
                                      <w:marBottom w:val="0"/>
                                      <w:divBdr>
                                        <w:top w:val="none" w:sz="0" w:space="0" w:color="auto"/>
                                        <w:left w:val="none" w:sz="0" w:space="0" w:color="auto"/>
                                        <w:bottom w:val="none" w:sz="0" w:space="0" w:color="auto"/>
                                        <w:right w:val="none" w:sz="0" w:space="0" w:color="auto"/>
                                      </w:divBdr>
                                      <w:divsChild>
                                        <w:div w:id="1391344870">
                                          <w:marLeft w:val="0"/>
                                          <w:marRight w:val="0"/>
                                          <w:marTop w:val="0"/>
                                          <w:marBottom w:val="0"/>
                                          <w:divBdr>
                                            <w:top w:val="none" w:sz="0" w:space="0" w:color="auto"/>
                                            <w:left w:val="none" w:sz="0" w:space="0" w:color="auto"/>
                                            <w:bottom w:val="none" w:sz="0" w:space="0" w:color="auto"/>
                                            <w:right w:val="none" w:sz="0" w:space="0" w:color="auto"/>
                                          </w:divBdr>
                                          <w:divsChild>
                                            <w:div w:id="841165772">
                                              <w:marLeft w:val="0"/>
                                              <w:marRight w:val="0"/>
                                              <w:marTop w:val="0"/>
                                              <w:marBottom w:val="0"/>
                                              <w:divBdr>
                                                <w:top w:val="none" w:sz="0" w:space="0" w:color="auto"/>
                                                <w:left w:val="none" w:sz="0" w:space="0" w:color="auto"/>
                                                <w:bottom w:val="none" w:sz="0" w:space="0" w:color="auto"/>
                                                <w:right w:val="none" w:sz="0" w:space="0" w:color="auto"/>
                                              </w:divBdr>
                                              <w:divsChild>
                                                <w:div w:id="2068070849">
                                                  <w:marLeft w:val="0"/>
                                                  <w:marRight w:val="0"/>
                                                  <w:marTop w:val="0"/>
                                                  <w:marBottom w:val="0"/>
                                                  <w:divBdr>
                                                    <w:top w:val="none" w:sz="0" w:space="0" w:color="auto"/>
                                                    <w:left w:val="none" w:sz="0" w:space="0" w:color="auto"/>
                                                    <w:bottom w:val="none" w:sz="0" w:space="0" w:color="auto"/>
                                                    <w:right w:val="none" w:sz="0" w:space="0" w:color="auto"/>
                                                  </w:divBdr>
                                                  <w:divsChild>
                                                    <w:div w:id="407925367">
                                                      <w:marLeft w:val="0"/>
                                                      <w:marRight w:val="0"/>
                                                      <w:marTop w:val="0"/>
                                                      <w:marBottom w:val="0"/>
                                                      <w:divBdr>
                                                        <w:top w:val="none" w:sz="0" w:space="0" w:color="auto"/>
                                                        <w:left w:val="none" w:sz="0" w:space="0" w:color="auto"/>
                                                        <w:bottom w:val="none" w:sz="0" w:space="0" w:color="auto"/>
                                                        <w:right w:val="none" w:sz="0" w:space="0" w:color="auto"/>
                                                      </w:divBdr>
                                                      <w:divsChild>
                                                        <w:div w:id="1101340438">
                                                          <w:marLeft w:val="0"/>
                                                          <w:marRight w:val="0"/>
                                                          <w:marTop w:val="450"/>
                                                          <w:marBottom w:val="450"/>
                                                          <w:divBdr>
                                                            <w:top w:val="none" w:sz="0" w:space="0" w:color="auto"/>
                                                            <w:left w:val="none" w:sz="0" w:space="0" w:color="auto"/>
                                                            <w:bottom w:val="none" w:sz="0" w:space="0" w:color="auto"/>
                                                            <w:right w:val="none" w:sz="0" w:space="0" w:color="auto"/>
                                                          </w:divBdr>
                                                          <w:divsChild>
                                                            <w:div w:id="1918711390">
                                                              <w:marLeft w:val="0"/>
                                                              <w:marRight w:val="0"/>
                                                              <w:marTop w:val="0"/>
                                                              <w:marBottom w:val="0"/>
                                                              <w:divBdr>
                                                                <w:top w:val="none" w:sz="0" w:space="0" w:color="auto"/>
                                                                <w:left w:val="none" w:sz="0" w:space="0" w:color="auto"/>
                                                                <w:bottom w:val="none" w:sz="0" w:space="0" w:color="auto"/>
                                                                <w:right w:val="none" w:sz="0" w:space="0" w:color="auto"/>
                                                              </w:divBdr>
                                                              <w:divsChild>
                                                                <w:div w:id="1963686403">
                                                                  <w:marLeft w:val="0"/>
                                                                  <w:marRight w:val="0"/>
                                                                  <w:marTop w:val="0"/>
                                                                  <w:marBottom w:val="0"/>
                                                                  <w:divBdr>
                                                                    <w:top w:val="none" w:sz="0" w:space="0" w:color="auto"/>
                                                                    <w:left w:val="none" w:sz="0" w:space="0" w:color="auto"/>
                                                                    <w:bottom w:val="none" w:sz="0" w:space="0" w:color="auto"/>
                                                                    <w:right w:val="none" w:sz="0" w:space="0" w:color="auto"/>
                                                                  </w:divBdr>
                                                                  <w:divsChild>
                                                                    <w:div w:id="508907095">
                                                                      <w:marLeft w:val="0"/>
                                                                      <w:marRight w:val="0"/>
                                                                      <w:marTop w:val="0"/>
                                                                      <w:marBottom w:val="0"/>
                                                                      <w:divBdr>
                                                                        <w:top w:val="none" w:sz="0" w:space="0" w:color="auto"/>
                                                                        <w:left w:val="none" w:sz="0" w:space="0" w:color="auto"/>
                                                                        <w:bottom w:val="none" w:sz="0" w:space="0" w:color="auto"/>
                                                                        <w:right w:val="none" w:sz="0" w:space="0" w:color="auto"/>
                                                                      </w:divBdr>
                                                                      <w:divsChild>
                                                                        <w:div w:id="1369262206">
                                                                          <w:marLeft w:val="0"/>
                                                                          <w:marRight w:val="0"/>
                                                                          <w:marTop w:val="0"/>
                                                                          <w:marBottom w:val="0"/>
                                                                          <w:divBdr>
                                                                            <w:top w:val="none" w:sz="0" w:space="0" w:color="auto"/>
                                                                            <w:left w:val="none" w:sz="0" w:space="0" w:color="auto"/>
                                                                            <w:bottom w:val="none" w:sz="0" w:space="0" w:color="auto"/>
                                                                            <w:right w:val="none" w:sz="0" w:space="0" w:color="auto"/>
                                                                          </w:divBdr>
                                                                          <w:divsChild>
                                                                            <w:div w:id="1522282324">
                                                                              <w:marLeft w:val="0"/>
                                                                              <w:marRight w:val="0"/>
                                                                              <w:marTop w:val="0"/>
                                                                              <w:marBottom w:val="375"/>
                                                                              <w:divBdr>
                                                                                <w:top w:val="none" w:sz="0" w:space="0" w:color="auto"/>
                                                                                <w:left w:val="none" w:sz="0" w:space="0" w:color="auto"/>
                                                                                <w:bottom w:val="none" w:sz="0" w:space="0" w:color="auto"/>
                                                                                <w:right w:val="none" w:sz="0" w:space="0" w:color="auto"/>
                                                                              </w:divBdr>
                                                                              <w:divsChild>
                                                                                <w:div w:id="14003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282951">
      <w:bodyDiv w:val="1"/>
      <w:marLeft w:val="0"/>
      <w:marRight w:val="0"/>
      <w:marTop w:val="0"/>
      <w:marBottom w:val="0"/>
      <w:divBdr>
        <w:top w:val="none" w:sz="0" w:space="0" w:color="auto"/>
        <w:left w:val="none" w:sz="0" w:space="0" w:color="auto"/>
        <w:bottom w:val="none" w:sz="0" w:space="0" w:color="auto"/>
        <w:right w:val="none" w:sz="0" w:space="0" w:color="auto"/>
      </w:divBdr>
      <w:divsChild>
        <w:div w:id="167411637">
          <w:marLeft w:val="0"/>
          <w:marRight w:val="0"/>
          <w:marTop w:val="0"/>
          <w:marBottom w:val="0"/>
          <w:divBdr>
            <w:top w:val="none" w:sz="0" w:space="0" w:color="auto"/>
            <w:left w:val="none" w:sz="0" w:space="0" w:color="auto"/>
            <w:bottom w:val="none" w:sz="0" w:space="0" w:color="auto"/>
            <w:right w:val="none" w:sz="0" w:space="0" w:color="auto"/>
          </w:divBdr>
          <w:divsChild>
            <w:div w:id="2087681810">
              <w:marLeft w:val="0"/>
              <w:marRight w:val="0"/>
              <w:marTop w:val="0"/>
              <w:marBottom w:val="0"/>
              <w:divBdr>
                <w:top w:val="none" w:sz="0" w:space="0" w:color="auto"/>
                <w:left w:val="none" w:sz="0" w:space="0" w:color="auto"/>
                <w:bottom w:val="none" w:sz="0" w:space="0" w:color="auto"/>
                <w:right w:val="none" w:sz="0" w:space="0" w:color="auto"/>
              </w:divBdr>
              <w:divsChild>
                <w:div w:id="1937054074">
                  <w:marLeft w:val="0"/>
                  <w:marRight w:val="0"/>
                  <w:marTop w:val="0"/>
                  <w:marBottom w:val="0"/>
                  <w:divBdr>
                    <w:top w:val="none" w:sz="0" w:space="0" w:color="auto"/>
                    <w:left w:val="none" w:sz="0" w:space="0" w:color="auto"/>
                    <w:bottom w:val="none" w:sz="0" w:space="0" w:color="auto"/>
                    <w:right w:val="none" w:sz="0" w:space="0" w:color="auto"/>
                  </w:divBdr>
                  <w:divsChild>
                    <w:div w:id="241329582">
                      <w:marLeft w:val="0"/>
                      <w:marRight w:val="0"/>
                      <w:marTop w:val="0"/>
                      <w:marBottom w:val="0"/>
                      <w:divBdr>
                        <w:top w:val="none" w:sz="0" w:space="0" w:color="auto"/>
                        <w:left w:val="none" w:sz="0" w:space="0" w:color="auto"/>
                        <w:bottom w:val="none" w:sz="0" w:space="0" w:color="auto"/>
                        <w:right w:val="none" w:sz="0" w:space="0" w:color="auto"/>
                      </w:divBdr>
                      <w:divsChild>
                        <w:div w:id="362949745">
                          <w:marLeft w:val="0"/>
                          <w:marRight w:val="0"/>
                          <w:marTop w:val="0"/>
                          <w:marBottom w:val="0"/>
                          <w:divBdr>
                            <w:top w:val="none" w:sz="0" w:space="0" w:color="auto"/>
                            <w:left w:val="none" w:sz="0" w:space="0" w:color="auto"/>
                            <w:bottom w:val="none" w:sz="0" w:space="0" w:color="auto"/>
                            <w:right w:val="none" w:sz="0" w:space="0" w:color="auto"/>
                          </w:divBdr>
                          <w:divsChild>
                            <w:div w:id="1893879040">
                              <w:marLeft w:val="0"/>
                              <w:marRight w:val="0"/>
                              <w:marTop w:val="0"/>
                              <w:marBottom w:val="0"/>
                              <w:divBdr>
                                <w:top w:val="none" w:sz="0" w:space="0" w:color="auto"/>
                                <w:left w:val="none" w:sz="0" w:space="0" w:color="auto"/>
                                <w:bottom w:val="none" w:sz="0" w:space="0" w:color="auto"/>
                                <w:right w:val="none" w:sz="0" w:space="0" w:color="auto"/>
                              </w:divBdr>
                              <w:divsChild>
                                <w:div w:id="1331828233">
                                  <w:marLeft w:val="0"/>
                                  <w:marRight w:val="0"/>
                                  <w:marTop w:val="0"/>
                                  <w:marBottom w:val="0"/>
                                  <w:divBdr>
                                    <w:top w:val="none" w:sz="0" w:space="0" w:color="auto"/>
                                    <w:left w:val="none" w:sz="0" w:space="0" w:color="auto"/>
                                    <w:bottom w:val="none" w:sz="0" w:space="0" w:color="auto"/>
                                    <w:right w:val="none" w:sz="0" w:space="0" w:color="auto"/>
                                  </w:divBdr>
                                  <w:divsChild>
                                    <w:div w:id="1275330986">
                                      <w:marLeft w:val="0"/>
                                      <w:marRight w:val="0"/>
                                      <w:marTop w:val="0"/>
                                      <w:marBottom w:val="0"/>
                                      <w:divBdr>
                                        <w:top w:val="none" w:sz="0" w:space="0" w:color="auto"/>
                                        <w:left w:val="none" w:sz="0" w:space="0" w:color="auto"/>
                                        <w:bottom w:val="none" w:sz="0" w:space="0" w:color="auto"/>
                                        <w:right w:val="none" w:sz="0" w:space="0" w:color="auto"/>
                                      </w:divBdr>
                                      <w:divsChild>
                                        <w:div w:id="111217914">
                                          <w:marLeft w:val="0"/>
                                          <w:marRight w:val="0"/>
                                          <w:marTop w:val="0"/>
                                          <w:marBottom w:val="0"/>
                                          <w:divBdr>
                                            <w:top w:val="none" w:sz="0" w:space="0" w:color="auto"/>
                                            <w:left w:val="none" w:sz="0" w:space="0" w:color="auto"/>
                                            <w:bottom w:val="none" w:sz="0" w:space="0" w:color="auto"/>
                                            <w:right w:val="none" w:sz="0" w:space="0" w:color="auto"/>
                                          </w:divBdr>
                                          <w:divsChild>
                                            <w:div w:id="1751928057">
                                              <w:marLeft w:val="0"/>
                                              <w:marRight w:val="0"/>
                                              <w:marTop w:val="0"/>
                                              <w:marBottom w:val="0"/>
                                              <w:divBdr>
                                                <w:top w:val="none" w:sz="0" w:space="0" w:color="auto"/>
                                                <w:left w:val="none" w:sz="0" w:space="0" w:color="auto"/>
                                                <w:bottom w:val="none" w:sz="0" w:space="0" w:color="auto"/>
                                                <w:right w:val="none" w:sz="0" w:space="0" w:color="auto"/>
                                              </w:divBdr>
                                              <w:divsChild>
                                                <w:div w:id="3483392">
                                                  <w:marLeft w:val="0"/>
                                                  <w:marRight w:val="0"/>
                                                  <w:marTop w:val="0"/>
                                                  <w:marBottom w:val="0"/>
                                                  <w:divBdr>
                                                    <w:top w:val="none" w:sz="0" w:space="0" w:color="auto"/>
                                                    <w:left w:val="none" w:sz="0" w:space="0" w:color="auto"/>
                                                    <w:bottom w:val="none" w:sz="0" w:space="0" w:color="auto"/>
                                                    <w:right w:val="none" w:sz="0" w:space="0" w:color="auto"/>
                                                  </w:divBdr>
                                                </w:div>
                                                <w:div w:id="6257658">
                                                  <w:marLeft w:val="0"/>
                                                  <w:marRight w:val="0"/>
                                                  <w:marTop w:val="0"/>
                                                  <w:marBottom w:val="0"/>
                                                  <w:divBdr>
                                                    <w:top w:val="none" w:sz="0" w:space="0" w:color="auto"/>
                                                    <w:left w:val="none" w:sz="0" w:space="0" w:color="auto"/>
                                                    <w:bottom w:val="none" w:sz="0" w:space="0" w:color="auto"/>
                                                    <w:right w:val="none" w:sz="0" w:space="0" w:color="auto"/>
                                                  </w:divBdr>
                                                </w:div>
                                                <w:div w:id="9111562">
                                                  <w:marLeft w:val="0"/>
                                                  <w:marRight w:val="0"/>
                                                  <w:marTop w:val="0"/>
                                                  <w:marBottom w:val="0"/>
                                                  <w:divBdr>
                                                    <w:top w:val="none" w:sz="0" w:space="0" w:color="auto"/>
                                                    <w:left w:val="none" w:sz="0" w:space="0" w:color="auto"/>
                                                    <w:bottom w:val="none" w:sz="0" w:space="0" w:color="auto"/>
                                                    <w:right w:val="none" w:sz="0" w:space="0" w:color="auto"/>
                                                  </w:divBdr>
                                                </w:div>
                                                <w:div w:id="13507803">
                                                  <w:marLeft w:val="0"/>
                                                  <w:marRight w:val="0"/>
                                                  <w:marTop w:val="0"/>
                                                  <w:marBottom w:val="0"/>
                                                  <w:divBdr>
                                                    <w:top w:val="none" w:sz="0" w:space="0" w:color="auto"/>
                                                    <w:left w:val="none" w:sz="0" w:space="0" w:color="auto"/>
                                                    <w:bottom w:val="none" w:sz="0" w:space="0" w:color="auto"/>
                                                    <w:right w:val="none" w:sz="0" w:space="0" w:color="auto"/>
                                                  </w:divBdr>
                                                </w:div>
                                                <w:div w:id="16740702">
                                                  <w:marLeft w:val="0"/>
                                                  <w:marRight w:val="0"/>
                                                  <w:marTop w:val="0"/>
                                                  <w:marBottom w:val="0"/>
                                                  <w:divBdr>
                                                    <w:top w:val="none" w:sz="0" w:space="0" w:color="auto"/>
                                                    <w:left w:val="none" w:sz="0" w:space="0" w:color="auto"/>
                                                    <w:bottom w:val="none" w:sz="0" w:space="0" w:color="auto"/>
                                                    <w:right w:val="none" w:sz="0" w:space="0" w:color="auto"/>
                                                  </w:divBdr>
                                                </w:div>
                                                <w:div w:id="17397379">
                                                  <w:marLeft w:val="0"/>
                                                  <w:marRight w:val="0"/>
                                                  <w:marTop w:val="0"/>
                                                  <w:marBottom w:val="0"/>
                                                  <w:divBdr>
                                                    <w:top w:val="none" w:sz="0" w:space="0" w:color="auto"/>
                                                    <w:left w:val="none" w:sz="0" w:space="0" w:color="auto"/>
                                                    <w:bottom w:val="none" w:sz="0" w:space="0" w:color="auto"/>
                                                    <w:right w:val="none" w:sz="0" w:space="0" w:color="auto"/>
                                                  </w:divBdr>
                                                </w:div>
                                                <w:div w:id="18705676">
                                                  <w:marLeft w:val="0"/>
                                                  <w:marRight w:val="0"/>
                                                  <w:marTop w:val="0"/>
                                                  <w:marBottom w:val="0"/>
                                                  <w:divBdr>
                                                    <w:top w:val="none" w:sz="0" w:space="0" w:color="auto"/>
                                                    <w:left w:val="none" w:sz="0" w:space="0" w:color="auto"/>
                                                    <w:bottom w:val="none" w:sz="0" w:space="0" w:color="auto"/>
                                                    <w:right w:val="none" w:sz="0" w:space="0" w:color="auto"/>
                                                  </w:divBdr>
                                                </w:div>
                                                <w:div w:id="21984015">
                                                  <w:marLeft w:val="0"/>
                                                  <w:marRight w:val="0"/>
                                                  <w:marTop w:val="0"/>
                                                  <w:marBottom w:val="0"/>
                                                  <w:divBdr>
                                                    <w:top w:val="none" w:sz="0" w:space="0" w:color="auto"/>
                                                    <w:left w:val="none" w:sz="0" w:space="0" w:color="auto"/>
                                                    <w:bottom w:val="none" w:sz="0" w:space="0" w:color="auto"/>
                                                    <w:right w:val="none" w:sz="0" w:space="0" w:color="auto"/>
                                                  </w:divBdr>
                                                </w:div>
                                                <w:div w:id="23404379">
                                                  <w:marLeft w:val="0"/>
                                                  <w:marRight w:val="0"/>
                                                  <w:marTop w:val="0"/>
                                                  <w:marBottom w:val="0"/>
                                                  <w:divBdr>
                                                    <w:top w:val="none" w:sz="0" w:space="0" w:color="auto"/>
                                                    <w:left w:val="none" w:sz="0" w:space="0" w:color="auto"/>
                                                    <w:bottom w:val="none" w:sz="0" w:space="0" w:color="auto"/>
                                                    <w:right w:val="none" w:sz="0" w:space="0" w:color="auto"/>
                                                  </w:divBdr>
                                                </w:div>
                                                <w:div w:id="25523802">
                                                  <w:marLeft w:val="0"/>
                                                  <w:marRight w:val="0"/>
                                                  <w:marTop w:val="0"/>
                                                  <w:marBottom w:val="0"/>
                                                  <w:divBdr>
                                                    <w:top w:val="none" w:sz="0" w:space="0" w:color="auto"/>
                                                    <w:left w:val="none" w:sz="0" w:space="0" w:color="auto"/>
                                                    <w:bottom w:val="none" w:sz="0" w:space="0" w:color="auto"/>
                                                    <w:right w:val="none" w:sz="0" w:space="0" w:color="auto"/>
                                                  </w:divBdr>
                                                </w:div>
                                                <w:div w:id="27147685">
                                                  <w:marLeft w:val="0"/>
                                                  <w:marRight w:val="0"/>
                                                  <w:marTop w:val="0"/>
                                                  <w:marBottom w:val="0"/>
                                                  <w:divBdr>
                                                    <w:top w:val="none" w:sz="0" w:space="0" w:color="auto"/>
                                                    <w:left w:val="none" w:sz="0" w:space="0" w:color="auto"/>
                                                    <w:bottom w:val="none" w:sz="0" w:space="0" w:color="auto"/>
                                                    <w:right w:val="none" w:sz="0" w:space="0" w:color="auto"/>
                                                  </w:divBdr>
                                                </w:div>
                                                <w:div w:id="30882360">
                                                  <w:marLeft w:val="0"/>
                                                  <w:marRight w:val="0"/>
                                                  <w:marTop w:val="0"/>
                                                  <w:marBottom w:val="0"/>
                                                  <w:divBdr>
                                                    <w:top w:val="none" w:sz="0" w:space="0" w:color="auto"/>
                                                    <w:left w:val="none" w:sz="0" w:space="0" w:color="auto"/>
                                                    <w:bottom w:val="none" w:sz="0" w:space="0" w:color="auto"/>
                                                    <w:right w:val="none" w:sz="0" w:space="0" w:color="auto"/>
                                                  </w:divBdr>
                                                </w:div>
                                                <w:div w:id="31079607">
                                                  <w:marLeft w:val="0"/>
                                                  <w:marRight w:val="0"/>
                                                  <w:marTop w:val="0"/>
                                                  <w:marBottom w:val="0"/>
                                                  <w:divBdr>
                                                    <w:top w:val="none" w:sz="0" w:space="0" w:color="auto"/>
                                                    <w:left w:val="none" w:sz="0" w:space="0" w:color="auto"/>
                                                    <w:bottom w:val="none" w:sz="0" w:space="0" w:color="auto"/>
                                                    <w:right w:val="none" w:sz="0" w:space="0" w:color="auto"/>
                                                  </w:divBdr>
                                                </w:div>
                                                <w:div w:id="36665103">
                                                  <w:marLeft w:val="0"/>
                                                  <w:marRight w:val="0"/>
                                                  <w:marTop w:val="0"/>
                                                  <w:marBottom w:val="0"/>
                                                  <w:divBdr>
                                                    <w:top w:val="none" w:sz="0" w:space="0" w:color="auto"/>
                                                    <w:left w:val="none" w:sz="0" w:space="0" w:color="auto"/>
                                                    <w:bottom w:val="none" w:sz="0" w:space="0" w:color="auto"/>
                                                    <w:right w:val="none" w:sz="0" w:space="0" w:color="auto"/>
                                                  </w:divBdr>
                                                </w:div>
                                                <w:div w:id="37097341">
                                                  <w:marLeft w:val="0"/>
                                                  <w:marRight w:val="0"/>
                                                  <w:marTop w:val="0"/>
                                                  <w:marBottom w:val="0"/>
                                                  <w:divBdr>
                                                    <w:top w:val="none" w:sz="0" w:space="0" w:color="auto"/>
                                                    <w:left w:val="none" w:sz="0" w:space="0" w:color="auto"/>
                                                    <w:bottom w:val="none" w:sz="0" w:space="0" w:color="auto"/>
                                                    <w:right w:val="none" w:sz="0" w:space="0" w:color="auto"/>
                                                  </w:divBdr>
                                                </w:div>
                                                <w:div w:id="40709219">
                                                  <w:marLeft w:val="0"/>
                                                  <w:marRight w:val="0"/>
                                                  <w:marTop w:val="0"/>
                                                  <w:marBottom w:val="0"/>
                                                  <w:divBdr>
                                                    <w:top w:val="none" w:sz="0" w:space="0" w:color="auto"/>
                                                    <w:left w:val="none" w:sz="0" w:space="0" w:color="auto"/>
                                                    <w:bottom w:val="none" w:sz="0" w:space="0" w:color="auto"/>
                                                    <w:right w:val="none" w:sz="0" w:space="0" w:color="auto"/>
                                                  </w:divBdr>
                                                </w:div>
                                                <w:div w:id="40709516">
                                                  <w:marLeft w:val="0"/>
                                                  <w:marRight w:val="0"/>
                                                  <w:marTop w:val="0"/>
                                                  <w:marBottom w:val="0"/>
                                                  <w:divBdr>
                                                    <w:top w:val="none" w:sz="0" w:space="0" w:color="auto"/>
                                                    <w:left w:val="none" w:sz="0" w:space="0" w:color="auto"/>
                                                    <w:bottom w:val="none" w:sz="0" w:space="0" w:color="auto"/>
                                                    <w:right w:val="none" w:sz="0" w:space="0" w:color="auto"/>
                                                  </w:divBdr>
                                                </w:div>
                                                <w:div w:id="40984431">
                                                  <w:marLeft w:val="0"/>
                                                  <w:marRight w:val="0"/>
                                                  <w:marTop w:val="0"/>
                                                  <w:marBottom w:val="0"/>
                                                  <w:divBdr>
                                                    <w:top w:val="none" w:sz="0" w:space="0" w:color="auto"/>
                                                    <w:left w:val="none" w:sz="0" w:space="0" w:color="auto"/>
                                                    <w:bottom w:val="none" w:sz="0" w:space="0" w:color="auto"/>
                                                    <w:right w:val="none" w:sz="0" w:space="0" w:color="auto"/>
                                                  </w:divBdr>
                                                </w:div>
                                                <w:div w:id="45643228">
                                                  <w:marLeft w:val="0"/>
                                                  <w:marRight w:val="0"/>
                                                  <w:marTop w:val="0"/>
                                                  <w:marBottom w:val="0"/>
                                                  <w:divBdr>
                                                    <w:top w:val="none" w:sz="0" w:space="0" w:color="auto"/>
                                                    <w:left w:val="none" w:sz="0" w:space="0" w:color="auto"/>
                                                    <w:bottom w:val="none" w:sz="0" w:space="0" w:color="auto"/>
                                                    <w:right w:val="none" w:sz="0" w:space="0" w:color="auto"/>
                                                  </w:divBdr>
                                                </w:div>
                                                <w:div w:id="47726994">
                                                  <w:marLeft w:val="0"/>
                                                  <w:marRight w:val="0"/>
                                                  <w:marTop w:val="0"/>
                                                  <w:marBottom w:val="0"/>
                                                  <w:divBdr>
                                                    <w:top w:val="none" w:sz="0" w:space="0" w:color="auto"/>
                                                    <w:left w:val="none" w:sz="0" w:space="0" w:color="auto"/>
                                                    <w:bottom w:val="none" w:sz="0" w:space="0" w:color="auto"/>
                                                    <w:right w:val="none" w:sz="0" w:space="0" w:color="auto"/>
                                                  </w:divBdr>
                                                </w:div>
                                                <w:div w:id="51661446">
                                                  <w:marLeft w:val="0"/>
                                                  <w:marRight w:val="0"/>
                                                  <w:marTop w:val="0"/>
                                                  <w:marBottom w:val="0"/>
                                                  <w:divBdr>
                                                    <w:top w:val="none" w:sz="0" w:space="0" w:color="auto"/>
                                                    <w:left w:val="none" w:sz="0" w:space="0" w:color="auto"/>
                                                    <w:bottom w:val="none" w:sz="0" w:space="0" w:color="auto"/>
                                                    <w:right w:val="none" w:sz="0" w:space="0" w:color="auto"/>
                                                  </w:divBdr>
                                                </w:div>
                                                <w:div w:id="52048257">
                                                  <w:marLeft w:val="0"/>
                                                  <w:marRight w:val="0"/>
                                                  <w:marTop w:val="0"/>
                                                  <w:marBottom w:val="0"/>
                                                  <w:divBdr>
                                                    <w:top w:val="none" w:sz="0" w:space="0" w:color="auto"/>
                                                    <w:left w:val="none" w:sz="0" w:space="0" w:color="auto"/>
                                                    <w:bottom w:val="none" w:sz="0" w:space="0" w:color="auto"/>
                                                    <w:right w:val="none" w:sz="0" w:space="0" w:color="auto"/>
                                                  </w:divBdr>
                                                </w:div>
                                                <w:div w:id="53090243">
                                                  <w:marLeft w:val="0"/>
                                                  <w:marRight w:val="0"/>
                                                  <w:marTop w:val="0"/>
                                                  <w:marBottom w:val="0"/>
                                                  <w:divBdr>
                                                    <w:top w:val="none" w:sz="0" w:space="0" w:color="auto"/>
                                                    <w:left w:val="none" w:sz="0" w:space="0" w:color="auto"/>
                                                    <w:bottom w:val="none" w:sz="0" w:space="0" w:color="auto"/>
                                                    <w:right w:val="none" w:sz="0" w:space="0" w:color="auto"/>
                                                  </w:divBdr>
                                                </w:div>
                                                <w:div w:id="53427798">
                                                  <w:marLeft w:val="0"/>
                                                  <w:marRight w:val="0"/>
                                                  <w:marTop w:val="0"/>
                                                  <w:marBottom w:val="0"/>
                                                  <w:divBdr>
                                                    <w:top w:val="none" w:sz="0" w:space="0" w:color="auto"/>
                                                    <w:left w:val="none" w:sz="0" w:space="0" w:color="auto"/>
                                                    <w:bottom w:val="none" w:sz="0" w:space="0" w:color="auto"/>
                                                    <w:right w:val="none" w:sz="0" w:space="0" w:color="auto"/>
                                                  </w:divBdr>
                                                </w:div>
                                                <w:div w:id="54133690">
                                                  <w:marLeft w:val="0"/>
                                                  <w:marRight w:val="0"/>
                                                  <w:marTop w:val="0"/>
                                                  <w:marBottom w:val="0"/>
                                                  <w:divBdr>
                                                    <w:top w:val="none" w:sz="0" w:space="0" w:color="auto"/>
                                                    <w:left w:val="none" w:sz="0" w:space="0" w:color="auto"/>
                                                    <w:bottom w:val="none" w:sz="0" w:space="0" w:color="auto"/>
                                                    <w:right w:val="none" w:sz="0" w:space="0" w:color="auto"/>
                                                  </w:divBdr>
                                                </w:div>
                                                <w:div w:id="54279780">
                                                  <w:marLeft w:val="0"/>
                                                  <w:marRight w:val="0"/>
                                                  <w:marTop w:val="0"/>
                                                  <w:marBottom w:val="0"/>
                                                  <w:divBdr>
                                                    <w:top w:val="none" w:sz="0" w:space="0" w:color="auto"/>
                                                    <w:left w:val="none" w:sz="0" w:space="0" w:color="auto"/>
                                                    <w:bottom w:val="none" w:sz="0" w:space="0" w:color="auto"/>
                                                    <w:right w:val="none" w:sz="0" w:space="0" w:color="auto"/>
                                                  </w:divBdr>
                                                </w:div>
                                                <w:div w:id="54403079">
                                                  <w:marLeft w:val="0"/>
                                                  <w:marRight w:val="0"/>
                                                  <w:marTop w:val="0"/>
                                                  <w:marBottom w:val="0"/>
                                                  <w:divBdr>
                                                    <w:top w:val="none" w:sz="0" w:space="0" w:color="auto"/>
                                                    <w:left w:val="none" w:sz="0" w:space="0" w:color="auto"/>
                                                    <w:bottom w:val="none" w:sz="0" w:space="0" w:color="auto"/>
                                                    <w:right w:val="none" w:sz="0" w:space="0" w:color="auto"/>
                                                  </w:divBdr>
                                                </w:div>
                                                <w:div w:id="57411367">
                                                  <w:marLeft w:val="0"/>
                                                  <w:marRight w:val="0"/>
                                                  <w:marTop w:val="0"/>
                                                  <w:marBottom w:val="0"/>
                                                  <w:divBdr>
                                                    <w:top w:val="none" w:sz="0" w:space="0" w:color="auto"/>
                                                    <w:left w:val="none" w:sz="0" w:space="0" w:color="auto"/>
                                                    <w:bottom w:val="none" w:sz="0" w:space="0" w:color="auto"/>
                                                    <w:right w:val="none" w:sz="0" w:space="0" w:color="auto"/>
                                                  </w:divBdr>
                                                </w:div>
                                                <w:div w:id="57629159">
                                                  <w:marLeft w:val="0"/>
                                                  <w:marRight w:val="0"/>
                                                  <w:marTop w:val="0"/>
                                                  <w:marBottom w:val="0"/>
                                                  <w:divBdr>
                                                    <w:top w:val="none" w:sz="0" w:space="0" w:color="auto"/>
                                                    <w:left w:val="none" w:sz="0" w:space="0" w:color="auto"/>
                                                    <w:bottom w:val="none" w:sz="0" w:space="0" w:color="auto"/>
                                                    <w:right w:val="none" w:sz="0" w:space="0" w:color="auto"/>
                                                  </w:divBdr>
                                                </w:div>
                                                <w:div w:id="61636596">
                                                  <w:marLeft w:val="0"/>
                                                  <w:marRight w:val="0"/>
                                                  <w:marTop w:val="0"/>
                                                  <w:marBottom w:val="0"/>
                                                  <w:divBdr>
                                                    <w:top w:val="none" w:sz="0" w:space="0" w:color="auto"/>
                                                    <w:left w:val="none" w:sz="0" w:space="0" w:color="auto"/>
                                                    <w:bottom w:val="none" w:sz="0" w:space="0" w:color="auto"/>
                                                    <w:right w:val="none" w:sz="0" w:space="0" w:color="auto"/>
                                                  </w:divBdr>
                                                </w:div>
                                                <w:div w:id="64492004">
                                                  <w:marLeft w:val="0"/>
                                                  <w:marRight w:val="0"/>
                                                  <w:marTop w:val="0"/>
                                                  <w:marBottom w:val="0"/>
                                                  <w:divBdr>
                                                    <w:top w:val="none" w:sz="0" w:space="0" w:color="auto"/>
                                                    <w:left w:val="none" w:sz="0" w:space="0" w:color="auto"/>
                                                    <w:bottom w:val="none" w:sz="0" w:space="0" w:color="auto"/>
                                                    <w:right w:val="none" w:sz="0" w:space="0" w:color="auto"/>
                                                  </w:divBdr>
                                                </w:div>
                                                <w:div w:id="67776781">
                                                  <w:marLeft w:val="0"/>
                                                  <w:marRight w:val="0"/>
                                                  <w:marTop w:val="0"/>
                                                  <w:marBottom w:val="0"/>
                                                  <w:divBdr>
                                                    <w:top w:val="none" w:sz="0" w:space="0" w:color="auto"/>
                                                    <w:left w:val="none" w:sz="0" w:space="0" w:color="auto"/>
                                                    <w:bottom w:val="none" w:sz="0" w:space="0" w:color="auto"/>
                                                    <w:right w:val="none" w:sz="0" w:space="0" w:color="auto"/>
                                                  </w:divBdr>
                                                </w:div>
                                                <w:div w:id="71127893">
                                                  <w:marLeft w:val="0"/>
                                                  <w:marRight w:val="0"/>
                                                  <w:marTop w:val="0"/>
                                                  <w:marBottom w:val="0"/>
                                                  <w:divBdr>
                                                    <w:top w:val="none" w:sz="0" w:space="0" w:color="auto"/>
                                                    <w:left w:val="none" w:sz="0" w:space="0" w:color="auto"/>
                                                    <w:bottom w:val="none" w:sz="0" w:space="0" w:color="auto"/>
                                                    <w:right w:val="none" w:sz="0" w:space="0" w:color="auto"/>
                                                  </w:divBdr>
                                                </w:div>
                                                <w:div w:id="73281352">
                                                  <w:marLeft w:val="0"/>
                                                  <w:marRight w:val="0"/>
                                                  <w:marTop w:val="0"/>
                                                  <w:marBottom w:val="0"/>
                                                  <w:divBdr>
                                                    <w:top w:val="none" w:sz="0" w:space="0" w:color="auto"/>
                                                    <w:left w:val="none" w:sz="0" w:space="0" w:color="auto"/>
                                                    <w:bottom w:val="none" w:sz="0" w:space="0" w:color="auto"/>
                                                    <w:right w:val="none" w:sz="0" w:space="0" w:color="auto"/>
                                                  </w:divBdr>
                                                </w:div>
                                                <w:div w:id="74480098">
                                                  <w:marLeft w:val="0"/>
                                                  <w:marRight w:val="0"/>
                                                  <w:marTop w:val="0"/>
                                                  <w:marBottom w:val="0"/>
                                                  <w:divBdr>
                                                    <w:top w:val="none" w:sz="0" w:space="0" w:color="auto"/>
                                                    <w:left w:val="none" w:sz="0" w:space="0" w:color="auto"/>
                                                    <w:bottom w:val="none" w:sz="0" w:space="0" w:color="auto"/>
                                                    <w:right w:val="none" w:sz="0" w:space="0" w:color="auto"/>
                                                  </w:divBdr>
                                                </w:div>
                                                <w:div w:id="75397582">
                                                  <w:marLeft w:val="0"/>
                                                  <w:marRight w:val="0"/>
                                                  <w:marTop w:val="0"/>
                                                  <w:marBottom w:val="0"/>
                                                  <w:divBdr>
                                                    <w:top w:val="none" w:sz="0" w:space="0" w:color="auto"/>
                                                    <w:left w:val="none" w:sz="0" w:space="0" w:color="auto"/>
                                                    <w:bottom w:val="none" w:sz="0" w:space="0" w:color="auto"/>
                                                    <w:right w:val="none" w:sz="0" w:space="0" w:color="auto"/>
                                                  </w:divBdr>
                                                </w:div>
                                                <w:div w:id="75715744">
                                                  <w:marLeft w:val="0"/>
                                                  <w:marRight w:val="0"/>
                                                  <w:marTop w:val="0"/>
                                                  <w:marBottom w:val="0"/>
                                                  <w:divBdr>
                                                    <w:top w:val="none" w:sz="0" w:space="0" w:color="auto"/>
                                                    <w:left w:val="none" w:sz="0" w:space="0" w:color="auto"/>
                                                    <w:bottom w:val="none" w:sz="0" w:space="0" w:color="auto"/>
                                                    <w:right w:val="none" w:sz="0" w:space="0" w:color="auto"/>
                                                  </w:divBdr>
                                                </w:div>
                                                <w:div w:id="78597477">
                                                  <w:marLeft w:val="0"/>
                                                  <w:marRight w:val="0"/>
                                                  <w:marTop w:val="0"/>
                                                  <w:marBottom w:val="0"/>
                                                  <w:divBdr>
                                                    <w:top w:val="none" w:sz="0" w:space="0" w:color="auto"/>
                                                    <w:left w:val="none" w:sz="0" w:space="0" w:color="auto"/>
                                                    <w:bottom w:val="none" w:sz="0" w:space="0" w:color="auto"/>
                                                    <w:right w:val="none" w:sz="0" w:space="0" w:color="auto"/>
                                                  </w:divBdr>
                                                </w:div>
                                                <w:div w:id="86268237">
                                                  <w:marLeft w:val="0"/>
                                                  <w:marRight w:val="0"/>
                                                  <w:marTop w:val="0"/>
                                                  <w:marBottom w:val="0"/>
                                                  <w:divBdr>
                                                    <w:top w:val="none" w:sz="0" w:space="0" w:color="auto"/>
                                                    <w:left w:val="none" w:sz="0" w:space="0" w:color="auto"/>
                                                    <w:bottom w:val="none" w:sz="0" w:space="0" w:color="auto"/>
                                                    <w:right w:val="none" w:sz="0" w:space="0" w:color="auto"/>
                                                  </w:divBdr>
                                                </w:div>
                                                <w:div w:id="89739452">
                                                  <w:marLeft w:val="0"/>
                                                  <w:marRight w:val="0"/>
                                                  <w:marTop w:val="0"/>
                                                  <w:marBottom w:val="0"/>
                                                  <w:divBdr>
                                                    <w:top w:val="none" w:sz="0" w:space="0" w:color="auto"/>
                                                    <w:left w:val="none" w:sz="0" w:space="0" w:color="auto"/>
                                                    <w:bottom w:val="none" w:sz="0" w:space="0" w:color="auto"/>
                                                    <w:right w:val="none" w:sz="0" w:space="0" w:color="auto"/>
                                                  </w:divBdr>
                                                </w:div>
                                                <w:div w:id="97263300">
                                                  <w:marLeft w:val="0"/>
                                                  <w:marRight w:val="0"/>
                                                  <w:marTop w:val="0"/>
                                                  <w:marBottom w:val="0"/>
                                                  <w:divBdr>
                                                    <w:top w:val="none" w:sz="0" w:space="0" w:color="auto"/>
                                                    <w:left w:val="none" w:sz="0" w:space="0" w:color="auto"/>
                                                    <w:bottom w:val="none" w:sz="0" w:space="0" w:color="auto"/>
                                                    <w:right w:val="none" w:sz="0" w:space="0" w:color="auto"/>
                                                  </w:divBdr>
                                                </w:div>
                                                <w:div w:id="98574616">
                                                  <w:marLeft w:val="0"/>
                                                  <w:marRight w:val="0"/>
                                                  <w:marTop w:val="0"/>
                                                  <w:marBottom w:val="0"/>
                                                  <w:divBdr>
                                                    <w:top w:val="none" w:sz="0" w:space="0" w:color="auto"/>
                                                    <w:left w:val="none" w:sz="0" w:space="0" w:color="auto"/>
                                                    <w:bottom w:val="none" w:sz="0" w:space="0" w:color="auto"/>
                                                    <w:right w:val="none" w:sz="0" w:space="0" w:color="auto"/>
                                                  </w:divBdr>
                                                </w:div>
                                                <w:div w:id="100420113">
                                                  <w:marLeft w:val="0"/>
                                                  <w:marRight w:val="0"/>
                                                  <w:marTop w:val="0"/>
                                                  <w:marBottom w:val="0"/>
                                                  <w:divBdr>
                                                    <w:top w:val="none" w:sz="0" w:space="0" w:color="auto"/>
                                                    <w:left w:val="none" w:sz="0" w:space="0" w:color="auto"/>
                                                    <w:bottom w:val="none" w:sz="0" w:space="0" w:color="auto"/>
                                                    <w:right w:val="none" w:sz="0" w:space="0" w:color="auto"/>
                                                  </w:divBdr>
                                                </w:div>
                                                <w:div w:id="104691955">
                                                  <w:marLeft w:val="0"/>
                                                  <w:marRight w:val="0"/>
                                                  <w:marTop w:val="0"/>
                                                  <w:marBottom w:val="0"/>
                                                  <w:divBdr>
                                                    <w:top w:val="none" w:sz="0" w:space="0" w:color="auto"/>
                                                    <w:left w:val="none" w:sz="0" w:space="0" w:color="auto"/>
                                                    <w:bottom w:val="none" w:sz="0" w:space="0" w:color="auto"/>
                                                    <w:right w:val="none" w:sz="0" w:space="0" w:color="auto"/>
                                                  </w:divBdr>
                                                </w:div>
                                                <w:div w:id="105583624">
                                                  <w:marLeft w:val="0"/>
                                                  <w:marRight w:val="0"/>
                                                  <w:marTop w:val="0"/>
                                                  <w:marBottom w:val="0"/>
                                                  <w:divBdr>
                                                    <w:top w:val="none" w:sz="0" w:space="0" w:color="auto"/>
                                                    <w:left w:val="none" w:sz="0" w:space="0" w:color="auto"/>
                                                    <w:bottom w:val="none" w:sz="0" w:space="0" w:color="auto"/>
                                                    <w:right w:val="none" w:sz="0" w:space="0" w:color="auto"/>
                                                  </w:divBdr>
                                                </w:div>
                                                <w:div w:id="106698003">
                                                  <w:marLeft w:val="0"/>
                                                  <w:marRight w:val="0"/>
                                                  <w:marTop w:val="0"/>
                                                  <w:marBottom w:val="0"/>
                                                  <w:divBdr>
                                                    <w:top w:val="none" w:sz="0" w:space="0" w:color="auto"/>
                                                    <w:left w:val="none" w:sz="0" w:space="0" w:color="auto"/>
                                                    <w:bottom w:val="none" w:sz="0" w:space="0" w:color="auto"/>
                                                    <w:right w:val="none" w:sz="0" w:space="0" w:color="auto"/>
                                                  </w:divBdr>
                                                </w:div>
                                                <w:div w:id="107434557">
                                                  <w:marLeft w:val="0"/>
                                                  <w:marRight w:val="0"/>
                                                  <w:marTop w:val="0"/>
                                                  <w:marBottom w:val="0"/>
                                                  <w:divBdr>
                                                    <w:top w:val="none" w:sz="0" w:space="0" w:color="auto"/>
                                                    <w:left w:val="none" w:sz="0" w:space="0" w:color="auto"/>
                                                    <w:bottom w:val="none" w:sz="0" w:space="0" w:color="auto"/>
                                                    <w:right w:val="none" w:sz="0" w:space="0" w:color="auto"/>
                                                  </w:divBdr>
                                                </w:div>
                                                <w:div w:id="109400846">
                                                  <w:marLeft w:val="0"/>
                                                  <w:marRight w:val="0"/>
                                                  <w:marTop w:val="0"/>
                                                  <w:marBottom w:val="0"/>
                                                  <w:divBdr>
                                                    <w:top w:val="none" w:sz="0" w:space="0" w:color="auto"/>
                                                    <w:left w:val="none" w:sz="0" w:space="0" w:color="auto"/>
                                                    <w:bottom w:val="none" w:sz="0" w:space="0" w:color="auto"/>
                                                    <w:right w:val="none" w:sz="0" w:space="0" w:color="auto"/>
                                                  </w:divBdr>
                                                </w:div>
                                                <w:div w:id="109861757">
                                                  <w:marLeft w:val="0"/>
                                                  <w:marRight w:val="0"/>
                                                  <w:marTop w:val="0"/>
                                                  <w:marBottom w:val="0"/>
                                                  <w:divBdr>
                                                    <w:top w:val="none" w:sz="0" w:space="0" w:color="auto"/>
                                                    <w:left w:val="none" w:sz="0" w:space="0" w:color="auto"/>
                                                    <w:bottom w:val="none" w:sz="0" w:space="0" w:color="auto"/>
                                                    <w:right w:val="none" w:sz="0" w:space="0" w:color="auto"/>
                                                  </w:divBdr>
                                                </w:div>
                                                <w:div w:id="110437167">
                                                  <w:marLeft w:val="0"/>
                                                  <w:marRight w:val="0"/>
                                                  <w:marTop w:val="0"/>
                                                  <w:marBottom w:val="0"/>
                                                  <w:divBdr>
                                                    <w:top w:val="none" w:sz="0" w:space="0" w:color="auto"/>
                                                    <w:left w:val="none" w:sz="0" w:space="0" w:color="auto"/>
                                                    <w:bottom w:val="none" w:sz="0" w:space="0" w:color="auto"/>
                                                    <w:right w:val="none" w:sz="0" w:space="0" w:color="auto"/>
                                                  </w:divBdr>
                                                </w:div>
                                                <w:div w:id="111021942">
                                                  <w:marLeft w:val="0"/>
                                                  <w:marRight w:val="0"/>
                                                  <w:marTop w:val="0"/>
                                                  <w:marBottom w:val="0"/>
                                                  <w:divBdr>
                                                    <w:top w:val="none" w:sz="0" w:space="0" w:color="auto"/>
                                                    <w:left w:val="none" w:sz="0" w:space="0" w:color="auto"/>
                                                    <w:bottom w:val="none" w:sz="0" w:space="0" w:color="auto"/>
                                                    <w:right w:val="none" w:sz="0" w:space="0" w:color="auto"/>
                                                  </w:divBdr>
                                                </w:div>
                                                <w:div w:id="112137761">
                                                  <w:marLeft w:val="0"/>
                                                  <w:marRight w:val="0"/>
                                                  <w:marTop w:val="0"/>
                                                  <w:marBottom w:val="0"/>
                                                  <w:divBdr>
                                                    <w:top w:val="none" w:sz="0" w:space="0" w:color="auto"/>
                                                    <w:left w:val="none" w:sz="0" w:space="0" w:color="auto"/>
                                                    <w:bottom w:val="none" w:sz="0" w:space="0" w:color="auto"/>
                                                    <w:right w:val="none" w:sz="0" w:space="0" w:color="auto"/>
                                                  </w:divBdr>
                                                </w:div>
                                                <w:div w:id="112404896">
                                                  <w:marLeft w:val="0"/>
                                                  <w:marRight w:val="0"/>
                                                  <w:marTop w:val="0"/>
                                                  <w:marBottom w:val="0"/>
                                                  <w:divBdr>
                                                    <w:top w:val="none" w:sz="0" w:space="0" w:color="auto"/>
                                                    <w:left w:val="none" w:sz="0" w:space="0" w:color="auto"/>
                                                    <w:bottom w:val="none" w:sz="0" w:space="0" w:color="auto"/>
                                                    <w:right w:val="none" w:sz="0" w:space="0" w:color="auto"/>
                                                  </w:divBdr>
                                                </w:div>
                                                <w:div w:id="114522224">
                                                  <w:marLeft w:val="0"/>
                                                  <w:marRight w:val="0"/>
                                                  <w:marTop w:val="0"/>
                                                  <w:marBottom w:val="0"/>
                                                  <w:divBdr>
                                                    <w:top w:val="none" w:sz="0" w:space="0" w:color="auto"/>
                                                    <w:left w:val="none" w:sz="0" w:space="0" w:color="auto"/>
                                                    <w:bottom w:val="none" w:sz="0" w:space="0" w:color="auto"/>
                                                    <w:right w:val="none" w:sz="0" w:space="0" w:color="auto"/>
                                                  </w:divBdr>
                                                </w:div>
                                                <w:div w:id="116680072">
                                                  <w:marLeft w:val="0"/>
                                                  <w:marRight w:val="0"/>
                                                  <w:marTop w:val="0"/>
                                                  <w:marBottom w:val="0"/>
                                                  <w:divBdr>
                                                    <w:top w:val="none" w:sz="0" w:space="0" w:color="auto"/>
                                                    <w:left w:val="none" w:sz="0" w:space="0" w:color="auto"/>
                                                    <w:bottom w:val="none" w:sz="0" w:space="0" w:color="auto"/>
                                                    <w:right w:val="none" w:sz="0" w:space="0" w:color="auto"/>
                                                  </w:divBdr>
                                                </w:div>
                                                <w:div w:id="117535495">
                                                  <w:marLeft w:val="0"/>
                                                  <w:marRight w:val="0"/>
                                                  <w:marTop w:val="0"/>
                                                  <w:marBottom w:val="0"/>
                                                  <w:divBdr>
                                                    <w:top w:val="none" w:sz="0" w:space="0" w:color="auto"/>
                                                    <w:left w:val="none" w:sz="0" w:space="0" w:color="auto"/>
                                                    <w:bottom w:val="none" w:sz="0" w:space="0" w:color="auto"/>
                                                    <w:right w:val="none" w:sz="0" w:space="0" w:color="auto"/>
                                                  </w:divBdr>
                                                </w:div>
                                                <w:div w:id="118887751">
                                                  <w:marLeft w:val="0"/>
                                                  <w:marRight w:val="0"/>
                                                  <w:marTop w:val="0"/>
                                                  <w:marBottom w:val="0"/>
                                                  <w:divBdr>
                                                    <w:top w:val="none" w:sz="0" w:space="0" w:color="auto"/>
                                                    <w:left w:val="none" w:sz="0" w:space="0" w:color="auto"/>
                                                    <w:bottom w:val="none" w:sz="0" w:space="0" w:color="auto"/>
                                                    <w:right w:val="none" w:sz="0" w:space="0" w:color="auto"/>
                                                  </w:divBdr>
                                                </w:div>
                                                <w:div w:id="120728773">
                                                  <w:marLeft w:val="0"/>
                                                  <w:marRight w:val="0"/>
                                                  <w:marTop w:val="0"/>
                                                  <w:marBottom w:val="0"/>
                                                  <w:divBdr>
                                                    <w:top w:val="none" w:sz="0" w:space="0" w:color="auto"/>
                                                    <w:left w:val="none" w:sz="0" w:space="0" w:color="auto"/>
                                                    <w:bottom w:val="none" w:sz="0" w:space="0" w:color="auto"/>
                                                    <w:right w:val="none" w:sz="0" w:space="0" w:color="auto"/>
                                                  </w:divBdr>
                                                </w:div>
                                                <w:div w:id="121584842">
                                                  <w:marLeft w:val="0"/>
                                                  <w:marRight w:val="0"/>
                                                  <w:marTop w:val="0"/>
                                                  <w:marBottom w:val="0"/>
                                                  <w:divBdr>
                                                    <w:top w:val="none" w:sz="0" w:space="0" w:color="auto"/>
                                                    <w:left w:val="none" w:sz="0" w:space="0" w:color="auto"/>
                                                    <w:bottom w:val="none" w:sz="0" w:space="0" w:color="auto"/>
                                                    <w:right w:val="none" w:sz="0" w:space="0" w:color="auto"/>
                                                  </w:divBdr>
                                                </w:div>
                                                <w:div w:id="123041769">
                                                  <w:marLeft w:val="0"/>
                                                  <w:marRight w:val="0"/>
                                                  <w:marTop w:val="0"/>
                                                  <w:marBottom w:val="0"/>
                                                  <w:divBdr>
                                                    <w:top w:val="none" w:sz="0" w:space="0" w:color="auto"/>
                                                    <w:left w:val="none" w:sz="0" w:space="0" w:color="auto"/>
                                                    <w:bottom w:val="none" w:sz="0" w:space="0" w:color="auto"/>
                                                    <w:right w:val="none" w:sz="0" w:space="0" w:color="auto"/>
                                                  </w:divBdr>
                                                </w:div>
                                                <w:div w:id="126706046">
                                                  <w:marLeft w:val="0"/>
                                                  <w:marRight w:val="0"/>
                                                  <w:marTop w:val="0"/>
                                                  <w:marBottom w:val="0"/>
                                                  <w:divBdr>
                                                    <w:top w:val="none" w:sz="0" w:space="0" w:color="auto"/>
                                                    <w:left w:val="none" w:sz="0" w:space="0" w:color="auto"/>
                                                    <w:bottom w:val="none" w:sz="0" w:space="0" w:color="auto"/>
                                                    <w:right w:val="none" w:sz="0" w:space="0" w:color="auto"/>
                                                  </w:divBdr>
                                                </w:div>
                                                <w:div w:id="128977517">
                                                  <w:marLeft w:val="0"/>
                                                  <w:marRight w:val="0"/>
                                                  <w:marTop w:val="0"/>
                                                  <w:marBottom w:val="0"/>
                                                  <w:divBdr>
                                                    <w:top w:val="none" w:sz="0" w:space="0" w:color="auto"/>
                                                    <w:left w:val="none" w:sz="0" w:space="0" w:color="auto"/>
                                                    <w:bottom w:val="none" w:sz="0" w:space="0" w:color="auto"/>
                                                    <w:right w:val="none" w:sz="0" w:space="0" w:color="auto"/>
                                                  </w:divBdr>
                                                </w:div>
                                                <w:div w:id="132334670">
                                                  <w:marLeft w:val="0"/>
                                                  <w:marRight w:val="0"/>
                                                  <w:marTop w:val="0"/>
                                                  <w:marBottom w:val="0"/>
                                                  <w:divBdr>
                                                    <w:top w:val="none" w:sz="0" w:space="0" w:color="auto"/>
                                                    <w:left w:val="none" w:sz="0" w:space="0" w:color="auto"/>
                                                    <w:bottom w:val="none" w:sz="0" w:space="0" w:color="auto"/>
                                                    <w:right w:val="none" w:sz="0" w:space="0" w:color="auto"/>
                                                  </w:divBdr>
                                                </w:div>
                                                <w:div w:id="132524438">
                                                  <w:marLeft w:val="0"/>
                                                  <w:marRight w:val="0"/>
                                                  <w:marTop w:val="0"/>
                                                  <w:marBottom w:val="0"/>
                                                  <w:divBdr>
                                                    <w:top w:val="none" w:sz="0" w:space="0" w:color="auto"/>
                                                    <w:left w:val="none" w:sz="0" w:space="0" w:color="auto"/>
                                                    <w:bottom w:val="none" w:sz="0" w:space="0" w:color="auto"/>
                                                    <w:right w:val="none" w:sz="0" w:space="0" w:color="auto"/>
                                                  </w:divBdr>
                                                </w:div>
                                                <w:div w:id="133838225">
                                                  <w:marLeft w:val="0"/>
                                                  <w:marRight w:val="0"/>
                                                  <w:marTop w:val="0"/>
                                                  <w:marBottom w:val="0"/>
                                                  <w:divBdr>
                                                    <w:top w:val="none" w:sz="0" w:space="0" w:color="auto"/>
                                                    <w:left w:val="none" w:sz="0" w:space="0" w:color="auto"/>
                                                    <w:bottom w:val="none" w:sz="0" w:space="0" w:color="auto"/>
                                                    <w:right w:val="none" w:sz="0" w:space="0" w:color="auto"/>
                                                  </w:divBdr>
                                                </w:div>
                                                <w:div w:id="135993564">
                                                  <w:marLeft w:val="0"/>
                                                  <w:marRight w:val="0"/>
                                                  <w:marTop w:val="0"/>
                                                  <w:marBottom w:val="0"/>
                                                  <w:divBdr>
                                                    <w:top w:val="none" w:sz="0" w:space="0" w:color="auto"/>
                                                    <w:left w:val="none" w:sz="0" w:space="0" w:color="auto"/>
                                                    <w:bottom w:val="none" w:sz="0" w:space="0" w:color="auto"/>
                                                    <w:right w:val="none" w:sz="0" w:space="0" w:color="auto"/>
                                                  </w:divBdr>
                                                </w:div>
                                                <w:div w:id="136384402">
                                                  <w:marLeft w:val="0"/>
                                                  <w:marRight w:val="0"/>
                                                  <w:marTop w:val="0"/>
                                                  <w:marBottom w:val="0"/>
                                                  <w:divBdr>
                                                    <w:top w:val="none" w:sz="0" w:space="0" w:color="auto"/>
                                                    <w:left w:val="none" w:sz="0" w:space="0" w:color="auto"/>
                                                    <w:bottom w:val="none" w:sz="0" w:space="0" w:color="auto"/>
                                                    <w:right w:val="none" w:sz="0" w:space="0" w:color="auto"/>
                                                  </w:divBdr>
                                                </w:div>
                                                <w:div w:id="138688173">
                                                  <w:marLeft w:val="0"/>
                                                  <w:marRight w:val="0"/>
                                                  <w:marTop w:val="0"/>
                                                  <w:marBottom w:val="0"/>
                                                  <w:divBdr>
                                                    <w:top w:val="none" w:sz="0" w:space="0" w:color="auto"/>
                                                    <w:left w:val="none" w:sz="0" w:space="0" w:color="auto"/>
                                                    <w:bottom w:val="none" w:sz="0" w:space="0" w:color="auto"/>
                                                    <w:right w:val="none" w:sz="0" w:space="0" w:color="auto"/>
                                                  </w:divBdr>
                                                </w:div>
                                                <w:div w:id="143159744">
                                                  <w:marLeft w:val="0"/>
                                                  <w:marRight w:val="0"/>
                                                  <w:marTop w:val="0"/>
                                                  <w:marBottom w:val="0"/>
                                                  <w:divBdr>
                                                    <w:top w:val="none" w:sz="0" w:space="0" w:color="auto"/>
                                                    <w:left w:val="none" w:sz="0" w:space="0" w:color="auto"/>
                                                    <w:bottom w:val="none" w:sz="0" w:space="0" w:color="auto"/>
                                                    <w:right w:val="none" w:sz="0" w:space="0" w:color="auto"/>
                                                  </w:divBdr>
                                                </w:div>
                                                <w:div w:id="143473091">
                                                  <w:marLeft w:val="0"/>
                                                  <w:marRight w:val="0"/>
                                                  <w:marTop w:val="0"/>
                                                  <w:marBottom w:val="0"/>
                                                  <w:divBdr>
                                                    <w:top w:val="none" w:sz="0" w:space="0" w:color="auto"/>
                                                    <w:left w:val="none" w:sz="0" w:space="0" w:color="auto"/>
                                                    <w:bottom w:val="none" w:sz="0" w:space="0" w:color="auto"/>
                                                    <w:right w:val="none" w:sz="0" w:space="0" w:color="auto"/>
                                                  </w:divBdr>
                                                </w:div>
                                                <w:div w:id="144318032">
                                                  <w:marLeft w:val="0"/>
                                                  <w:marRight w:val="0"/>
                                                  <w:marTop w:val="0"/>
                                                  <w:marBottom w:val="0"/>
                                                  <w:divBdr>
                                                    <w:top w:val="none" w:sz="0" w:space="0" w:color="auto"/>
                                                    <w:left w:val="none" w:sz="0" w:space="0" w:color="auto"/>
                                                    <w:bottom w:val="none" w:sz="0" w:space="0" w:color="auto"/>
                                                    <w:right w:val="none" w:sz="0" w:space="0" w:color="auto"/>
                                                  </w:divBdr>
                                                </w:div>
                                                <w:div w:id="146364877">
                                                  <w:marLeft w:val="0"/>
                                                  <w:marRight w:val="0"/>
                                                  <w:marTop w:val="0"/>
                                                  <w:marBottom w:val="0"/>
                                                  <w:divBdr>
                                                    <w:top w:val="none" w:sz="0" w:space="0" w:color="auto"/>
                                                    <w:left w:val="none" w:sz="0" w:space="0" w:color="auto"/>
                                                    <w:bottom w:val="none" w:sz="0" w:space="0" w:color="auto"/>
                                                    <w:right w:val="none" w:sz="0" w:space="0" w:color="auto"/>
                                                  </w:divBdr>
                                                </w:div>
                                                <w:div w:id="151485510">
                                                  <w:marLeft w:val="0"/>
                                                  <w:marRight w:val="0"/>
                                                  <w:marTop w:val="0"/>
                                                  <w:marBottom w:val="0"/>
                                                  <w:divBdr>
                                                    <w:top w:val="none" w:sz="0" w:space="0" w:color="auto"/>
                                                    <w:left w:val="none" w:sz="0" w:space="0" w:color="auto"/>
                                                    <w:bottom w:val="none" w:sz="0" w:space="0" w:color="auto"/>
                                                    <w:right w:val="none" w:sz="0" w:space="0" w:color="auto"/>
                                                  </w:divBdr>
                                                </w:div>
                                                <w:div w:id="153955733">
                                                  <w:marLeft w:val="0"/>
                                                  <w:marRight w:val="0"/>
                                                  <w:marTop w:val="0"/>
                                                  <w:marBottom w:val="0"/>
                                                  <w:divBdr>
                                                    <w:top w:val="none" w:sz="0" w:space="0" w:color="auto"/>
                                                    <w:left w:val="none" w:sz="0" w:space="0" w:color="auto"/>
                                                    <w:bottom w:val="none" w:sz="0" w:space="0" w:color="auto"/>
                                                    <w:right w:val="none" w:sz="0" w:space="0" w:color="auto"/>
                                                  </w:divBdr>
                                                </w:div>
                                                <w:div w:id="158887816">
                                                  <w:marLeft w:val="0"/>
                                                  <w:marRight w:val="0"/>
                                                  <w:marTop w:val="0"/>
                                                  <w:marBottom w:val="0"/>
                                                  <w:divBdr>
                                                    <w:top w:val="none" w:sz="0" w:space="0" w:color="auto"/>
                                                    <w:left w:val="none" w:sz="0" w:space="0" w:color="auto"/>
                                                    <w:bottom w:val="none" w:sz="0" w:space="0" w:color="auto"/>
                                                    <w:right w:val="none" w:sz="0" w:space="0" w:color="auto"/>
                                                  </w:divBdr>
                                                </w:div>
                                                <w:div w:id="159194753">
                                                  <w:marLeft w:val="0"/>
                                                  <w:marRight w:val="0"/>
                                                  <w:marTop w:val="0"/>
                                                  <w:marBottom w:val="0"/>
                                                  <w:divBdr>
                                                    <w:top w:val="none" w:sz="0" w:space="0" w:color="auto"/>
                                                    <w:left w:val="none" w:sz="0" w:space="0" w:color="auto"/>
                                                    <w:bottom w:val="none" w:sz="0" w:space="0" w:color="auto"/>
                                                    <w:right w:val="none" w:sz="0" w:space="0" w:color="auto"/>
                                                  </w:divBdr>
                                                </w:div>
                                                <w:div w:id="159658324">
                                                  <w:marLeft w:val="0"/>
                                                  <w:marRight w:val="0"/>
                                                  <w:marTop w:val="0"/>
                                                  <w:marBottom w:val="0"/>
                                                  <w:divBdr>
                                                    <w:top w:val="none" w:sz="0" w:space="0" w:color="auto"/>
                                                    <w:left w:val="none" w:sz="0" w:space="0" w:color="auto"/>
                                                    <w:bottom w:val="none" w:sz="0" w:space="0" w:color="auto"/>
                                                    <w:right w:val="none" w:sz="0" w:space="0" w:color="auto"/>
                                                  </w:divBdr>
                                                </w:div>
                                                <w:div w:id="160312884">
                                                  <w:marLeft w:val="0"/>
                                                  <w:marRight w:val="0"/>
                                                  <w:marTop w:val="0"/>
                                                  <w:marBottom w:val="0"/>
                                                  <w:divBdr>
                                                    <w:top w:val="none" w:sz="0" w:space="0" w:color="auto"/>
                                                    <w:left w:val="none" w:sz="0" w:space="0" w:color="auto"/>
                                                    <w:bottom w:val="none" w:sz="0" w:space="0" w:color="auto"/>
                                                    <w:right w:val="none" w:sz="0" w:space="0" w:color="auto"/>
                                                  </w:divBdr>
                                                </w:div>
                                                <w:div w:id="160507868">
                                                  <w:marLeft w:val="0"/>
                                                  <w:marRight w:val="0"/>
                                                  <w:marTop w:val="0"/>
                                                  <w:marBottom w:val="0"/>
                                                  <w:divBdr>
                                                    <w:top w:val="none" w:sz="0" w:space="0" w:color="auto"/>
                                                    <w:left w:val="none" w:sz="0" w:space="0" w:color="auto"/>
                                                    <w:bottom w:val="none" w:sz="0" w:space="0" w:color="auto"/>
                                                    <w:right w:val="none" w:sz="0" w:space="0" w:color="auto"/>
                                                  </w:divBdr>
                                                </w:div>
                                                <w:div w:id="161239673">
                                                  <w:marLeft w:val="0"/>
                                                  <w:marRight w:val="0"/>
                                                  <w:marTop w:val="0"/>
                                                  <w:marBottom w:val="0"/>
                                                  <w:divBdr>
                                                    <w:top w:val="none" w:sz="0" w:space="0" w:color="auto"/>
                                                    <w:left w:val="none" w:sz="0" w:space="0" w:color="auto"/>
                                                    <w:bottom w:val="none" w:sz="0" w:space="0" w:color="auto"/>
                                                    <w:right w:val="none" w:sz="0" w:space="0" w:color="auto"/>
                                                  </w:divBdr>
                                                </w:div>
                                                <w:div w:id="162355377">
                                                  <w:marLeft w:val="0"/>
                                                  <w:marRight w:val="0"/>
                                                  <w:marTop w:val="0"/>
                                                  <w:marBottom w:val="0"/>
                                                  <w:divBdr>
                                                    <w:top w:val="none" w:sz="0" w:space="0" w:color="auto"/>
                                                    <w:left w:val="none" w:sz="0" w:space="0" w:color="auto"/>
                                                    <w:bottom w:val="none" w:sz="0" w:space="0" w:color="auto"/>
                                                    <w:right w:val="none" w:sz="0" w:space="0" w:color="auto"/>
                                                  </w:divBdr>
                                                </w:div>
                                                <w:div w:id="162933110">
                                                  <w:marLeft w:val="0"/>
                                                  <w:marRight w:val="0"/>
                                                  <w:marTop w:val="0"/>
                                                  <w:marBottom w:val="0"/>
                                                  <w:divBdr>
                                                    <w:top w:val="none" w:sz="0" w:space="0" w:color="auto"/>
                                                    <w:left w:val="none" w:sz="0" w:space="0" w:color="auto"/>
                                                    <w:bottom w:val="none" w:sz="0" w:space="0" w:color="auto"/>
                                                    <w:right w:val="none" w:sz="0" w:space="0" w:color="auto"/>
                                                  </w:divBdr>
                                                </w:div>
                                                <w:div w:id="164782389">
                                                  <w:marLeft w:val="0"/>
                                                  <w:marRight w:val="0"/>
                                                  <w:marTop w:val="0"/>
                                                  <w:marBottom w:val="0"/>
                                                  <w:divBdr>
                                                    <w:top w:val="none" w:sz="0" w:space="0" w:color="auto"/>
                                                    <w:left w:val="none" w:sz="0" w:space="0" w:color="auto"/>
                                                    <w:bottom w:val="none" w:sz="0" w:space="0" w:color="auto"/>
                                                    <w:right w:val="none" w:sz="0" w:space="0" w:color="auto"/>
                                                  </w:divBdr>
                                                </w:div>
                                                <w:div w:id="174660722">
                                                  <w:marLeft w:val="0"/>
                                                  <w:marRight w:val="0"/>
                                                  <w:marTop w:val="0"/>
                                                  <w:marBottom w:val="0"/>
                                                  <w:divBdr>
                                                    <w:top w:val="none" w:sz="0" w:space="0" w:color="auto"/>
                                                    <w:left w:val="none" w:sz="0" w:space="0" w:color="auto"/>
                                                    <w:bottom w:val="none" w:sz="0" w:space="0" w:color="auto"/>
                                                    <w:right w:val="none" w:sz="0" w:space="0" w:color="auto"/>
                                                  </w:divBdr>
                                                </w:div>
                                                <w:div w:id="174852423">
                                                  <w:marLeft w:val="0"/>
                                                  <w:marRight w:val="0"/>
                                                  <w:marTop w:val="0"/>
                                                  <w:marBottom w:val="0"/>
                                                  <w:divBdr>
                                                    <w:top w:val="none" w:sz="0" w:space="0" w:color="auto"/>
                                                    <w:left w:val="none" w:sz="0" w:space="0" w:color="auto"/>
                                                    <w:bottom w:val="none" w:sz="0" w:space="0" w:color="auto"/>
                                                    <w:right w:val="none" w:sz="0" w:space="0" w:color="auto"/>
                                                  </w:divBdr>
                                                </w:div>
                                                <w:div w:id="175460208">
                                                  <w:marLeft w:val="0"/>
                                                  <w:marRight w:val="0"/>
                                                  <w:marTop w:val="0"/>
                                                  <w:marBottom w:val="0"/>
                                                  <w:divBdr>
                                                    <w:top w:val="none" w:sz="0" w:space="0" w:color="auto"/>
                                                    <w:left w:val="none" w:sz="0" w:space="0" w:color="auto"/>
                                                    <w:bottom w:val="none" w:sz="0" w:space="0" w:color="auto"/>
                                                    <w:right w:val="none" w:sz="0" w:space="0" w:color="auto"/>
                                                  </w:divBdr>
                                                </w:div>
                                                <w:div w:id="180243675">
                                                  <w:marLeft w:val="0"/>
                                                  <w:marRight w:val="0"/>
                                                  <w:marTop w:val="0"/>
                                                  <w:marBottom w:val="0"/>
                                                  <w:divBdr>
                                                    <w:top w:val="none" w:sz="0" w:space="0" w:color="auto"/>
                                                    <w:left w:val="none" w:sz="0" w:space="0" w:color="auto"/>
                                                    <w:bottom w:val="none" w:sz="0" w:space="0" w:color="auto"/>
                                                    <w:right w:val="none" w:sz="0" w:space="0" w:color="auto"/>
                                                  </w:divBdr>
                                                </w:div>
                                                <w:div w:id="183327898">
                                                  <w:marLeft w:val="0"/>
                                                  <w:marRight w:val="0"/>
                                                  <w:marTop w:val="0"/>
                                                  <w:marBottom w:val="0"/>
                                                  <w:divBdr>
                                                    <w:top w:val="none" w:sz="0" w:space="0" w:color="auto"/>
                                                    <w:left w:val="none" w:sz="0" w:space="0" w:color="auto"/>
                                                    <w:bottom w:val="none" w:sz="0" w:space="0" w:color="auto"/>
                                                    <w:right w:val="none" w:sz="0" w:space="0" w:color="auto"/>
                                                  </w:divBdr>
                                                </w:div>
                                                <w:div w:id="187524460">
                                                  <w:marLeft w:val="0"/>
                                                  <w:marRight w:val="0"/>
                                                  <w:marTop w:val="0"/>
                                                  <w:marBottom w:val="0"/>
                                                  <w:divBdr>
                                                    <w:top w:val="none" w:sz="0" w:space="0" w:color="auto"/>
                                                    <w:left w:val="none" w:sz="0" w:space="0" w:color="auto"/>
                                                    <w:bottom w:val="none" w:sz="0" w:space="0" w:color="auto"/>
                                                    <w:right w:val="none" w:sz="0" w:space="0" w:color="auto"/>
                                                  </w:divBdr>
                                                </w:div>
                                                <w:div w:id="188568151">
                                                  <w:marLeft w:val="0"/>
                                                  <w:marRight w:val="0"/>
                                                  <w:marTop w:val="0"/>
                                                  <w:marBottom w:val="0"/>
                                                  <w:divBdr>
                                                    <w:top w:val="none" w:sz="0" w:space="0" w:color="auto"/>
                                                    <w:left w:val="none" w:sz="0" w:space="0" w:color="auto"/>
                                                    <w:bottom w:val="none" w:sz="0" w:space="0" w:color="auto"/>
                                                    <w:right w:val="none" w:sz="0" w:space="0" w:color="auto"/>
                                                  </w:divBdr>
                                                </w:div>
                                                <w:div w:id="189029499">
                                                  <w:marLeft w:val="0"/>
                                                  <w:marRight w:val="0"/>
                                                  <w:marTop w:val="0"/>
                                                  <w:marBottom w:val="0"/>
                                                  <w:divBdr>
                                                    <w:top w:val="none" w:sz="0" w:space="0" w:color="auto"/>
                                                    <w:left w:val="none" w:sz="0" w:space="0" w:color="auto"/>
                                                    <w:bottom w:val="none" w:sz="0" w:space="0" w:color="auto"/>
                                                    <w:right w:val="none" w:sz="0" w:space="0" w:color="auto"/>
                                                  </w:divBdr>
                                                </w:div>
                                                <w:div w:id="190188966">
                                                  <w:marLeft w:val="0"/>
                                                  <w:marRight w:val="0"/>
                                                  <w:marTop w:val="0"/>
                                                  <w:marBottom w:val="0"/>
                                                  <w:divBdr>
                                                    <w:top w:val="none" w:sz="0" w:space="0" w:color="auto"/>
                                                    <w:left w:val="none" w:sz="0" w:space="0" w:color="auto"/>
                                                    <w:bottom w:val="none" w:sz="0" w:space="0" w:color="auto"/>
                                                    <w:right w:val="none" w:sz="0" w:space="0" w:color="auto"/>
                                                  </w:divBdr>
                                                </w:div>
                                                <w:div w:id="193350413">
                                                  <w:marLeft w:val="0"/>
                                                  <w:marRight w:val="0"/>
                                                  <w:marTop w:val="0"/>
                                                  <w:marBottom w:val="0"/>
                                                  <w:divBdr>
                                                    <w:top w:val="none" w:sz="0" w:space="0" w:color="auto"/>
                                                    <w:left w:val="none" w:sz="0" w:space="0" w:color="auto"/>
                                                    <w:bottom w:val="none" w:sz="0" w:space="0" w:color="auto"/>
                                                    <w:right w:val="none" w:sz="0" w:space="0" w:color="auto"/>
                                                  </w:divBdr>
                                                </w:div>
                                                <w:div w:id="195584960">
                                                  <w:marLeft w:val="0"/>
                                                  <w:marRight w:val="0"/>
                                                  <w:marTop w:val="0"/>
                                                  <w:marBottom w:val="0"/>
                                                  <w:divBdr>
                                                    <w:top w:val="none" w:sz="0" w:space="0" w:color="auto"/>
                                                    <w:left w:val="none" w:sz="0" w:space="0" w:color="auto"/>
                                                    <w:bottom w:val="none" w:sz="0" w:space="0" w:color="auto"/>
                                                    <w:right w:val="none" w:sz="0" w:space="0" w:color="auto"/>
                                                  </w:divBdr>
                                                </w:div>
                                                <w:div w:id="198472533">
                                                  <w:marLeft w:val="0"/>
                                                  <w:marRight w:val="0"/>
                                                  <w:marTop w:val="0"/>
                                                  <w:marBottom w:val="0"/>
                                                  <w:divBdr>
                                                    <w:top w:val="none" w:sz="0" w:space="0" w:color="auto"/>
                                                    <w:left w:val="none" w:sz="0" w:space="0" w:color="auto"/>
                                                    <w:bottom w:val="none" w:sz="0" w:space="0" w:color="auto"/>
                                                    <w:right w:val="none" w:sz="0" w:space="0" w:color="auto"/>
                                                  </w:divBdr>
                                                </w:div>
                                                <w:div w:id="201090184">
                                                  <w:marLeft w:val="0"/>
                                                  <w:marRight w:val="0"/>
                                                  <w:marTop w:val="0"/>
                                                  <w:marBottom w:val="0"/>
                                                  <w:divBdr>
                                                    <w:top w:val="none" w:sz="0" w:space="0" w:color="auto"/>
                                                    <w:left w:val="none" w:sz="0" w:space="0" w:color="auto"/>
                                                    <w:bottom w:val="none" w:sz="0" w:space="0" w:color="auto"/>
                                                    <w:right w:val="none" w:sz="0" w:space="0" w:color="auto"/>
                                                  </w:divBdr>
                                                </w:div>
                                                <w:div w:id="201485720">
                                                  <w:marLeft w:val="0"/>
                                                  <w:marRight w:val="0"/>
                                                  <w:marTop w:val="0"/>
                                                  <w:marBottom w:val="0"/>
                                                  <w:divBdr>
                                                    <w:top w:val="none" w:sz="0" w:space="0" w:color="auto"/>
                                                    <w:left w:val="none" w:sz="0" w:space="0" w:color="auto"/>
                                                    <w:bottom w:val="none" w:sz="0" w:space="0" w:color="auto"/>
                                                    <w:right w:val="none" w:sz="0" w:space="0" w:color="auto"/>
                                                  </w:divBdr>
                                                </w:div>
                                                <w:div w:id="206838408">
                                                  <w:marLeft w:val="0"/>
                                                  <w:marRight w:val="0"/>
                                                  <w:marTop w:val="0"/>
                                                  <w:marBottom w:val="0"/>
                                                  <w:divBdr>
                                                    <w:top w:val="none" w:sz="0" w:space="0" w:color="auto"/>
                                                    <w:left w:val="none" w:sz="0" w:space="0" w:color="auto"/>
                                                    <w:bottom w:val="none" w:sz="0" w:space="0" w:color="auto"/>
                                                    <w:right w:val="none" w:sz="0" w:space="0" w:color="auto"/>
                                                  </w:divBdr>
                                                </w:div>
                                                <w:div w:id="206841079">
                                                  <w:marLeft w:val="0"/>
                                                  <w:marRight w:val="0"/>
                                                  <w:marTop w:val="0"/>
                                                  <w:marBottom w:val="0"/>
                                                  <w:divBdr>
                                                    <w:top w:val="none" w:sz="0" w:space="0" w:color="auto"/>
                                                    <w:left w:val="none" w:sz="0" w:space="0" w:color="auto"/>
                                                    <w:bottom w:val="none" w:sz="0" w:space="0" w:color="auto"/>
                                                    <w:right w:val="none" w:sz="0" w:space="0" w:color="auto"/>
                                                  </w:divBdr>
                                                </w:div>
                                                <w:div w:id="210382037">
                                                  <w:marLeft w:val="0"/>
                                                  <w:marRight w:val="0"/>
                                                  <w:marTop w:val="0"/>
                                                  <w:marBottom w:val="0"/>
                                                  <w:divBdr>
                                                    <w:top w:val="none" w:sz="0" w:space="0" w:color="auto"/>
                                                    <w:left w:val="none" w:sz="0" w:space="0" w:color="auto"/>
                                                    <w:bottom w:val="none" w:sz="0" w:space="0" w:color="auto"/>
                                                    <w:right w:val="none" w:sz="0" w:space="0" w:color="auto"/>
                                                  </w:divBdr>
                                                </w:div>
                                                <w:div w:id="218832155">
                                                  <w:marLeft w:val="0"/>
                                                  <w:marRight w:val="0"/>
                                                  <w:marTop w:val="0"/>
                                                  <w:marBottom w:val="0"/>
                                                  <w:divBdr>
                                                    <w:top w:val="none" w:sz="0" w:space="0" w:color="auto"/>
                                                    <w:left w:val="none" w:sz="0" w:space="0" w:color="auto"/>
                                                    <w:bottom w:val="none" w:sz="0" w:space="0" w:color="auto"/>
                                                    <w:right w:val="none" w:sz="0" w:space="0" w:color="auto"/>
                                                  </w:divBdr>
                                                </w:div>
                                                <w:div w:id="221717097">
                                                  <w:marLeft w:val="0"/>
                                                  <w:marRight w:val="0"/>
                                                  <w:marTop w:val="0"/>
                                                  <w:marBottom w:val="0"/>
                                                  <w:divBdr>
                                                    <w:top w:val="none" w:sz="0" w:space="0" w:color="auto"/>
                                                    <w:left w:val="none" w:sz="0" w:space="0" w:color="auto"/>
                                                    <w:bottom w:val="none" w:sz="0" w:space="0" w:color="auto"/>
                                                    <w:right w:val="none" w:sz="0" w:space="0" w:color="auto"/>
                                                  </w:divBdr>
                                                </w:div>
                                                <w:div w:id="224030113">
                                                  <w:marLeft w:val="0"/>
                                                  <w:marRight w:val="0"/>
                                                  <w:marTop w:val="0"/>
                                                  <w:marBottom w:val="0"/>
                                                  <w:divBdr>
                                                    <w:top w:val="none" w:sz="0" w:space="0" w:color="auto"/>
                                                    <w:left w:val="none" w:sz="0" w:space="0" w:color="auto"/>
                                                    <w:bottom w:val="none" w:sz="0" w:space="0" w:color="auto"/>
                                                    <w:right w:val="none" w:sz="0" w:space="0" w:color="auto"/>
                                                  </w:divBdr>
                                                </w:div>
                                                <w:div w:id="225992023">
                                                  <w:marLeft w:val="0"/>
                                                  <w:marRight w:val="0"/>
                                                  <w:marTop w:val="0"/>
                                                  <w:marBottom w:val="0"/>
                                                  <w:divBdr>
                                                    <w:top w:val="none" w:sz="0" w:space="0" w:color="auto"/>
                                                    <w:left w:val="none" w:sz="0" w:space="0" w:color="auto"/>
                                                    <w:bottom w:val="none" w:sz="0" w:space="0" w:color="auto"/>
                                                    <w:right w:val="none" w:sz="0" w:space="0" w:color="auto"/>
                                                  </w:divBdr>
                                                </w:div>
                                                <w:div w:id="229079619">
                                                  <w:marLeft w:val="0"/>
                                                  <w:marRight w:val="0"/>
                                                  <w:marTop w:val="0"/>
                                                  <w:marBottom w:val="0"/>
                                                  <w:divBdr>
                                                    <w:top w:val="none" w:sz="0" w:space="0" w:color="auto"/>
                                                    <w:left w:val="none" w:sz="0" w:space="0" w:color="auto"/>
                                                    <w:bottom w:val="none" w:sz="0" w:space="0" w:color="auto"/>
                                                    <w:right w:val="none" w:sz="0" w:space="0" w:color="auto"/>
                                                  </w:divBdr>
                                                </w:div>
                                                <w:div w:id="229731173">
                                                  <w:marLeft w:val="0"/>
                                                  <w:marRight w:val="0"/>
                                                  <w:marTop w:val="0"/>
                                                  <w:marBottom w:val="0"/>
                                                  <w:divBdr>
                                                    <w:top w:val="none" w:sz="0" w:space="0" w:color="auto"/>
                                                    <w:left w:val="none" w:sz="0" w:space="0" w:color="auto"/>
                                                    <w:bottom w:val="none" w:sz="0" w:space="0" w:color="auto"/>
                                                    <w:right w:val="none" w:sz="0" w:space="0" w:color="auto"/>
                                                  </w:divBdr>
                                                </w:div>
                                                <w:div w:id="230503252">
                                                  <w:marLeft w:val="0"/>
                                                  <w:marRight w:val="0"/>
                                                  <w:marTop w:val="0"/>
                                                  <w:marBottom w:val="0"/>
                                                  <w:divBdr>
                                                    <w:top w:val="none" w:sz="0" w:space="0" w:color="auto"/>
                                                    <w:left w:val="none" w:sz="0" w:space="0" w:color="auto"/>
                                                    <w:bottom w:val="none" w:sz="0" w:space="0" w:color="auto"/>
                                                    <w:right w:val="none" w:sz="0" w:space="0" w:color="auto"/>
                                                  </w:divBdr>
                                                </w:div>
                                                <w:div w:id="230652204">
                                                  <w:marLeft w:val="0"/>
                                                  <w:marRight w:val="0"/>
                                                  <w:marTop w:val="0"/>
                                                  <w:marBottom w:val="0"/>
                                                  <w:divBdr>
                                                    <w:top w:val="none" w:sz="0" w:space="0" w:color="auto"/>
                                                    <w:left w:val="none" w:sz="0" w:space="0" w:color="auto"/>
                                                    <w:bottom w:val="none" w:sz="0" w:space="0" w:color="auto"/>
                                                    <w:right w:val="none" w:sz="0" w:space="0" w:color="auto"/>
                                                  </w:divBdr>
                                                </w:div>
                                                <w:div w:id="234703979">
                                                  <w:marLeft w:val="0"/>
                                                  <w:marRight w:val="0"/>
                                                  <w:marTop w:val="0"/>
                                                  <w:marBottom w:val="0"/>
                                                  <w:divBdr>
                                                    <w:top w:val="none" w:sz="0" w:space="0" w:color="auto"/>
                                                    <w:left w:val="none" w:sz="0" w:space="0" w:color="auto"/>
                                                    <w:bottom w:val="none" w:sz="0" w:space="0" w:color="auto"/>
                                                    <w:right w:val="none" w:sz="0" w:space="0" w:color="auto"/>
                                                  </w:divBdr>
                                                </w:div>
                                                <w:div w:id="236716985">
                                                  <w:marLeft w:val="0"/>
                                                  <w:marRight w:val="0"/>
                                                  <w:marTop w:val="0"/>
                                                  <w:marBottom w:val="0"/>
                                                  <w:divBdr>
                                                    <w:top w:val="none" w:sz="0" w:space="0" w:color="auto"/>
                                                    <w:left w:val="none" w:sz="0" w:space="0" w:color="auto"/>
                                                    <w:bottom w:val="none" w:sz="0" w:space="0" w:color="auto"/>
                                                    <w:right w:val="none" w:sz="0" w:space="0" w:color="auto"/>
                                                  </w:divBdr>
                                                </w:div>
                                                <w:div w:id="238367567">
                                                  <w:marLeft w:val="0"/>
                                                  <w:marRight w:val="0"/>
                                                  <w:marTop w:val="0"/>
                                                  <w:marBottom w:val="0"/>
                                                  <w:divBdr>
                                                    <w:top w:val="none" w:sz="0" w:space="0" w:color="auto"/>
                                                    <w:left w:val="none" w:sz="0" w:space="0" w:color="auto"/>
                                                    <w:bottom w:val="none" w:sz="0" w:space="0" w:color="auto"/>
                                                    <w:right w:val="none" w:sz="0" w:space="0" w:color="auto"/>
                                                  </w:divBdr>
                                                </w:div>
                                                <w:div w:id="241643572">
                                                  <w:marLeft w:val="0"/>
                                                  <w:marRight w:val="0"/>
                                                  <w:marTop w:val="0"/>
                                                  <w:marBottom w:val="0"/>
                                                  <w:divBdr>
                                                    <w:top w:val="none" w:sz="0" w:space="0" w:color="auto"/>
                                                    <w:left w:val="none" w:sz="0" w:space="0" w:color="auto"/>
                                                    <w:bottom w:val="none" w:sz="0" w:space="0" w:color="auto"/>
                                                    <w:right w:val="none" w:sz="0" w:space="0" w:color="auto"/>
                                                  </w:divBdr>
                                                </w:div>
                                                <w:div w:id="241915155">
                                                  <w:marLeft w:val="0"/>
                                                  <w:marRight w:val="0"/>
                                                  <w:marTop w:val="0"/>
                                                  <w:marBottom w:val="0"/>
                                                  <w:divBdr>
                                                    <w:top w:val="none" w:sz="0" w:space="0" w:color="auto"/>
                                                    <w:left w:val="none" w:sz="0" w:space="0" w:color="auto"/>
                                                    <w:bottom w:val="none" w:sz="0" w:space="0" w:color="auto"/>
                                                    <w:right w:val="none" w:sz="0" w:space="0" w:color="auto"/>
                                                  </w:divBdr>
                                                </w:div>
                                                <w:div w:id="244461511">
                                                  <w:marLeft w:val="0"/>
                                                  <w:marRight w:val="0"/>
                                                  <w:marTop w:val="0"/>
                                                  <w:marBottom w:val="0"/>
                                                  <w:divBdr>
                                                    <w:top w:val="none" w:sz="0" w:space="0" w:color="auto"/>
                                                    <w:left w:val="none" w:sz="0" w:space="0" w:color="auto"/>
                                                    <w:bottom w:val="none" w:sz="0" w:space="0" w:color="auto"/>
                                                    <w:right w:val="none" w:sz="0" w:space="0" w:color="auto"/>
                                                  </w:divBdr>
                                                </w:div>
                                                <w:div w:id="244921921">
                                                  <w:marLeft w:val="0"/>
                                                  <w:marRight w:val="0"/>
                                                  <w:marTop w:val="0"/>
                                                  <w:marBottom w:val="0"/>
                                                  <w:divBdr>
                                                    <w:top w:val="none" w:sz="0" w:space="0" w:color="auto"/>
                                                    <w:left w:val="none" w:sz="0" w:space="0" w:color="auto"/>
                                                    <w:bottom w:val="none" w:sz="0" w:space="0" w:color="auto"/>
                                                    <w:right w:val="none" w:sz="0" w:space="0" w:color="auto"/>
                                                  </w:divBdr>
                                                </w:div>
                                                <w:div w:id="247273259">
                                                  <w:marLeft w:val="0"/>
                                                  <w:marRight w:val="0"/>
                                                  <w:marTop w:val="0"/>
                                                  <w:marBottom w:val="0"/>
                                                  <w:divBdr>
                                                    <w:top w:val="none" w:sz="0" w:space="0" w:color="auto"/>
                                                    <w:left w:val="none" w:sz="0" w:space="0" w:color="auto"/>
                                                    <w:bottom w:val="none" w:sz="0" w:space="0" w:color="auto"/>
                                                    <w:right w:val="none" w:sz="0" w:space="0" w:color="auto"/>
                                                  </w:divBdr>
                                                </w:div>
                                                <w:div w:id="248124107">
                                                  <w:marLeft w:val="0"/>
                                                  <w:marRight w:val="0"/>
                                                  <w:marTop w:val="0"/>
                                                  <w:marBottom w:val="0"/>
                                                  <w:divBdr>
                                                    <w:top w:val="none" w:sz="0" w:space="0" w:color="auto"/>
                                                    <w:left w:val="none" w:sz="0" w:space="0" w:color="auto"/>
                                                    <w:bottom w:val="none" w:sz="0" w:space="0" w:color="auto"/>
                                                    <w:right w:val="none" w:sz="0" w:space="0" w:color="auto"/>
                                                  </w:divBdr>
                                                </w:div>
                                                <w:div w:id="251592868">
                                                  <w:marLeft w:val="0"/>
                                                  <w:marRight w:val="0"/>
                                                  <w:marTop w:val="0"/>
                                                  <w:marBottom w:val="0"/>
                                                  <w:divBdr>
                                                    <w:top w:val="none" w:sz="0" w:space="0" w:color="auto"/>
                                                    <w:left w:val="none" w:sz="0" w:space="0" w:color="auto"/>
                                                    <w:bottom w:val="none" w:sz="0" w:space="0" w:color="auto"/>
                                                    <w:right w:val="none" w:sz="0" w:space="0" w:color="auto"/>
                                                  </w:divBdr>
                                                </w:div>
                                                <w:div w:id="253830495">
                                                  <w:marLeft w:val="0"/>
                                                  <w:marRight w:val="0"/>
                                                  <w:marTop w:val="0"/>
                                                  <w:marBottom w:val="0"/>
                                                  <w:divBdr>
                                                    <w:top w:val="none" w:sz="0" w:space="0" w:color="auto"/>
                                                    <w:left w:val="none" w:sz="0" w:space="0" w:color="auto"/>
                                                    <w:bottom w:val="none" w:sz="0" w:space="0" w:color="auto"/>
                                                    <w:right w:val="none" w:sz="0" w:space="0" w:color="auto"/>
                                                  </w:divBdr>
                                                </w:div>
                                                <w:div w:id="255482671">
                                                  <w:marLeft w:val="0"/>
                                                  <w:marRight w:val="0"/>
                                                  <w:marTop w:val="0"/>
                                                  <w:marBottom w:val="0"/>
                                                  <w:divBdr>
                                                    <w:top w:val="none" w:sz="0" w:space="0" w:color="auto"/>
                                                    <w:left w:val="none" w:sz="0" w:space="0" w:color="auto"/>
                                                    <w:bottom w:val="none" w:sz="0" w:space="0" w:color="auto"/>
                                                    <w:right w:val="none" w:sz="0" w:space="0" w:color="auto"/>
                                                  </w:divBdr>
                                                </w:div>
                                                <w:div w:id="256256783">
                                                  <w:marLeft w:val="0"/>
                                                  <w:marRight w:val="0"/>
                                                  <w:marTop w:val="0"/>
                                                  <w:marBottom w:val="0"/>
                                                  <w:divBdr>
                                                    <w:top w:val="none" w:sz="0" w:space="0" w:color="auto"/>
                                                    <w:left w:val="none" w:sz="0" w:space="0" w:color="auto"/>
                                                    <w:bottom w:val="none" w:sz="0" w:space="0" w:color="auto"/>
                                                    <w:right w:val="none" w:sz="0" w:space="0" w:color="auto"/>
                                                  </w:divBdr>
                                                </w:div>
                                                <w:div w:id="258609377">
                                                  <w:marLeft w:val="0"/>
                                                  <w:marRight w:val="0"/>
                                                  <w:marTop w:val="0"/>
                                                  <w:marBottom w:val="0"/>
                                                  <w:divBdr>
                                                    <w:top w:val="none" w:sz="0" w:space="0" w:color="auto"/>
                                                    <w:left w:val="none" w:sz="0" w:space="0" w:color="auto"/>
                                                    <w:bottom w:val="none" w:sz="0" w:space="0" w:color="auto"/>
                                                    <w:right w:val="none" w:sz="0" w:space="0" w:color="auto"/>
                                                  </w:divBdr>
                                                </w:div>
                                                <w:div w:id="259989922">
                                                  <w:marLeft w:val="0"/>
                                                  <w:marRight w:val="0"/>
                                                  <w:marTop w:val="0"/>
                                                  <w:marBottom w:val="0"/>
                                                  <w:divBdr>
                                                    <w:top w:val="none" w:sz="0" w:space="0" w:color="auto"/>
                                                    <w:left w:val="none" w:sz="0" w:space="0" w:color="auto"/>
                                                    <w:bottom w:val="none" w:sz="0" w:space="0" w:color="auto"/>
                                                    <w:right w:val="none" w:sz="0" w:space="0" w:color="auto"/>
                                                  </w:divBdr>
                                                </w:div>
                                                <w:div w:id="260182835">
                                                  <w:marLeft w:val="0"/>
                                                  <w:marRight w:val="0"/>
                                                  <w:marTop w:val="0"/>
                                                  <w:marBottom w:val="0"/>
                                                  <w:divBdr>
                                                    <w:top w:val="none" w:sz="0" w:space="0" w:color="auto"/>
                                                    <w:left w:val="none" w:sz="0" w:space="0" w:color="auto"/>
                                                    <w:bottom w:val="none" w:sz="0" w:space="0" w:color="auto"/>
                                                    <w:right w:val="none" w:sz="0" w:space="0" w:color="auto"/>
                                                  </w:divBdr>
                                                </w:div>
                                                <w:div w:id="262495339">
                                                  <w:marLeft w:val="0"/>
                                                  <w:marRight w:val="0"/>
                                                  <w:marTop w:val="0"/>
                                                  <w:marBottom w:val="0"/>
                                                  <w:divBdr>
                                                    <w:top w:val="none" w:sz="0" w:space="0" w:color="auto"/>
                                                    <w:left w:val="none" w:sz="0" w:space="0" w:color="auto"/>
                                                    <w:bottom w:val="none" w:sz="0" w:space="0" w:color="auto"/>
                                                    <w:right w:val="none" w:sz="0" w:space="0" w:color="auto"/>
                                                  </w:divBdr>
                                                </w:div>
                                                <w:div w:id="266741699">
                                                  <w:marLeft w:val="0"/>
                                                  <w:marRight w:val="0"/>
                                                  <w:marTop w:val="0"/>
                                                  <w:marBottom w:val="0"/>
                                                  <w:divBdr>
                                                    <w:top w:val="none" w:sz="0" w:space="0" w:color="auto"/>
                                                    <w:left w:val="none" w:sz="0" w:space="0" w:color="auto"/>
                                                    <w:bottom w:val="none" w:sz="0" w:space="0" w:color="auto"/>
                                                    <w:right w:val="none" w:sz="0" w:space="0" w:color="auto"/>
                                                  </w:divBdr>
                                                </w:div>
                                                <w:div w:id="268779726">
                                                  <w:marLeft w:val="0"/>
                                                  <w:marRight w:val="0"/>
                                                  <w:marTop w:val="0"/>
                                                  <w:marBottom w:val="0"/>
                                                  <w:divBdr>
                                                    <w:top w:val="none" w:sz="0" w:space="0" w:color="auto"/>
                                                    <w:left w:val="none" w:sz="0" w:space="0" w:color="auto"/>
                                                    <w:bottom w:val="none" w:sz="0" w:space="0" w:color="auto"/>
                                                    <w:right w:val="none" w:sz="0" w:space="0" w:color="auto"/>
                                                  </w:divBdr>
                                                </w:div>
                                                <w:div w:id="268976389">
                                                  <w:marLeft w:val="0"/>
                                                  <w:marRight w:val="0"/>
                                                  <w:marTop w:val="0"/>
                                                  <w:marBottom w:val="0"/>
                                                  <w:divBdr>
                                                    <w:top w:val="none" w:sz="0" w:space="0" w:color="auto"/>
                                                    <w:left w:val="none" w:sz="0" w:space="0" w:color="auto"/>
                                                    <w:bottom w:val="none" w:sz="0" w:space="0" w:color="auto"/>
                                                    <w:right w:val="none" w:sz="0" w:space="0" w:color="auto"/>
                                                  </w:divBdr>
                                                </w:div>
                                                <w:div w:id="269512268">
                                                  <w:marLeft w:val="0"/>
                                                  <w:marRight w:val="0"/>
                                                  <w:marTop w:val="0"/>
                                                  <w:marBottom w:val="0"/>
                                                  <w:divBdr>
                                                    <w:top w:val="none" w:sz="0" w:space="0" w:color="auto"/>
                                                    <w:left w:val="none" w:sz="0" w:space="0" w:color="auto"/>
                                                    <w:bottom w:val="none" w:sz="0" w:space="0" w:color="auto"/>
                                                    <w:right w:val="none" w:sz="0" w:space="0" w:color="auto"/>
                                                  </w:divBdr>
                                                </w:div>
                                                <w:div w:id="270741507">
                                                  <w:marLeft w:val="0"/>
                                                  <w:marRight w:val="0"/>
                                                  <w:marTop w:val="0"/>
                                                  <w:marBottom w:val="0"/>
                                                  <w:divBdr>
                                                    <w:top w:val="none" w:sz="0" w:space="0" w:color="auto"/>
                                                    <w:left w:val="none" w:sz="0" w:space="0" w:color="auto"/>
                                                    <w:bottom w:val="none" w:sz="0" w:space="0" w:color="auto"/>
                                                    <w:right w:val="none" w:sz="0" w:space="0" w:color="auto"/>
                                                  </w:divBdr>
                                                </w:div>
                                                <w:div w:id="274751304">
                                                  <w:marLeft w:val="0"/>
                                                  <w:marRight w:val="0"/>
                                                  <w:marTop w:val="0"/>
                                                  <w:marBottom w:val="0"/>
                                                  <w:divBdr>
                                                    <w:top w:val="none" w:sz="0" w:space="0" w:color="auto"/>
                                                    <w:left w:val="none" w:sz="0" w:space="0" w:color="auto"/>
                                                    <w:bottom w:val="none" w:sz="0" w:space="0" w:color="auto"/>
                                                    <w:right w:val="none" w:sz="0" w:space="0" w:color="auto"/>
                                                  </w:divBdr>
                                                </w:div>
                                                <w:div w:id="275530953">
                                                  <w:marLeft w:val="0"/>
                                                  <w:marRight w:val="0"/>
                                                  <w:marTop w:val="0"/>
                                                  <w:marBottom w:val="0"/>
                                                  <w:divBdr>
                                                    <w:top w:val="none" w:sz="0" w:space="0" w:color="auto"/>
                                                    <w:left w:val="none" w:sz="0" w:space="0" w:color="auto"/>
                                                    <w:bottom w:val="none" w:sz="0" w:space="0" w:color="auto"/>
                                                    <w:right w:val="none" w:sz="0" w:space="0" w:color="auto"/>
                                                  </w:divBdr>
                                                </w:div>
                                                <w:div w:id="276331027">
                                                  <w:marLeft w:val="0"/>
                                                  <w:marRight w:val="0"/>
                                                  <w:marTop w:val="0"/>
                                                  <w:marBottom w:val="0"/>
                                                  <w:divBdr>
                                                    <w:top w:val="none" w:sz="0" w:space="0" w:color="auto"/>
                                                    <w:left w:val="none" w:sz="0" w:space="0" w:color="auto"/>
                                                    <w:bottom w:val="none" w:sz="0" w:space="0" w:color="auto"/>
                                                    <w:right w:val="none" w:sz="0" w:space="0" w:color="auto"/>
                                                  </w:divBdr>
                                                </w:div>
                                                <w:div w:id="278492702">
                                                  <w:marLeft w:val="0"/>
                                                  <w:marRight w:val="0"/>
                                                  <w:marTop w:val="0"/>
                                                  <w:marBottom w:val="0"/>
                                                  <w:divBdr>
                                                    <w:top w:val="none" w:sz="0" w:space="0" w:color="auto"/>
                                                    <w:left w:val="none" w:sz="0" w:space="0" w:color="auto"/>
                                                    <w:bottom w:val="none" w:sz="0" w:space="0" w:color="auto"/>
                                                    <w:right w:val="none" w:sz="0" w:space="0" w:color="auto"/>
                                                  </w:divBdr>
                                                </w:div>
                                                <w:div w:id="280041400">
                                                  <w:marLeft w:val="0"/>
                                                  <w:marRight w:val="0"/>
                                                  <w:marTop w:val="0"/>
                                                  <w:marBottom w:val="0"/>
                                                  <w:divBdr>
                                                    <w:top w:val="none" w:sz="0" w:space="0" w:color="auto"/>
                                                    <w:left w:val="none" w:sz="0" w:space="0" w:color="auto"/>
                                                    <w:bottom w:val="none" w:sz="0" w:space="0" w:color="auto"/>
                                                    <w:right w:val="none" w:sz="0" w:space="0" w:color="auto"/>
                                                  </w:divBdr>
                                                </w:div>
                                                <w:div w:id="283266943">
                                                  <w:marLeft w:val="0"/>
                                                  <w:marRight w:val="0"/>
                                                  <w:marTop w:val="0"/>
                                                  <w:marBottom w:val="0"/>
                                                  <w:divBdr>
                                                    <w:top w:val="none" w:sz="0" w:space="0" w:color="auto"/>
                                                    <w:left w:val="none" w:sz="0" w:space="0" w:color="auto"/>
                                                    <w:bottom w:val="none" w:sz="0" w:space="0" w:color="auto"/>
                                                    <w:right w:val="none" w:sz="0" w:space="0" w:color="auto"/>
                                                  </w:divBdr>
                                                </w:div>
                                                <w:div w:id="286815129">
                                                  <w:marLeft w:val="0"/>
                                                  <w:marRight w:val="0"/>
                                                  <w:marTop w:val="0"/>
                                                  <w:marBottom w:val="0"/>
                                                  <w:divBdr>
                                                    <w:top w:val="none" w:sz="0" w:space="0" w:color="auto"/>
                                                    <w:left w:val="none" w:sz="0" w:space="0" w:color="auto"/>
                                                    <w:bottom w:val="none" w:sz="0" w:space="0" w:color="auto"/>
                                                    <w:right w:val="none" w:sz="0" w:space="0" w:color="auto"/>
                                                  </w:divBdr>
                                                </w:div>
                                                <w:div w:id="288171927">
                                                  <w:marLeft w:val="0"/>
                                                  <w:marRight w:val="0"/>
                                                  <w:marTop w:val="0"/>
                                                  <w:marBottom w:val="0"/>
                                                  <w:divBdr>
                                                    <w:top w:val="none" w:sz="0" w:space="0" w:color="auto"/>
                                                    <w:left w:val="none" w:sz="0" w:space="0" w:color="auto"/>
                                                    <w:bottom w:val="none" w:sz="0" w:space="0" w:color="auto"/>
                                                    <w:right w:val="none" w:sz="0" w:space="0" w:color="auto"/>
                                                  </w:divBdr>
                                                </w:div>
                                                <w:div w:id="290284217">
                                                  <w:marLeft w:val="0"/>
                                                  <w:marRight w:val="0"/>
                                                  <w:marTop w:val="0"/>
                                                  <w:marBottom w:val="0"/>
                                                  <w:divBdr>
                                                    <w:top w:val="none" w:sz="0" w:space="0" w:color="auto"/>
                                                    <w:left w:val="none" w:sz="0" w:space="0" w:color="auto"/>
                                                    <w:bottom w:val="none" w:sz="0" w:space="0" w:color="auto"/>
                                                    <w:right w:val="none" w:sz="0" w:space="0" w:color="auto"/>
                                                  </w:divBdr>
                                                </w:div>
                                                <w:div w:id="291594319">
                                                  <w:marLeft w:val="0"/>
                                                  <w:marRight w:val="0"/>
                                                  <w:marTop w:val="0"/>
                                                  <w:marBottom w:val="0"/>
                                                  <w:divBdr>
                                                    <w:top w:val="none" w:sz="0" w:space="0" w:color="auto"/>
                                                    <w:left w:val="none" w:sz="0" w:space="0" w:color="auto"/>
                                                    <w:bottom w:val="none" w:sz="0" w:space="0" w:color="auto"/>
                                                    <w:right w:val="none" w:sz="0" w:space="0" w:color="auto"/>
                                                  </w:divBdr>
                                                </w:div>
                                                <w:div w:id="295723514">
                                                  <w:marLeft w:val="0"/>
                                                  <w:marRight w:val="0"/>
                                                  <w:marTop w:val="0"/>
                                                  <w:marBottom w:val="0"/>
                                                  <w:divBdr>
                                                    <w:top w:val="none" w:sz="0" w:space="0" w:color="auto"/>
                                                    <w:left w:val="none" w:sz="0" w:space="0" w:color="auto"/>
                                                    <w:bottom w:val="none" w:sz="0" w:space="0" w:color="auto"/>
                                                    <w:right w:val="none" w:sz="0" w:space="0" w:color="auto"/>
                                                  </w:divBdr>
                                                </w:div>
                                                <w:div w:id="296374699">
                                                  <w:marLeft w:val="0"/>
                                                  <w:marRight w:val="0"/>
                                                  <w:marTop w:val="0"/>
                                                  <w:marBottom w:val="0"/>
                                                  <w:divBdr>
                                                    <w:top w:val="none" w:sz="0" w:space="0" w:color="auto"/>
                                                    <w:left w:val="none" w:sz="0" w:space="0" w:color="auto"/>
                                                    <w:bottom w:val="none" w:sz="0" w:space="0" w:color="auto"/>
                                                    <w:right w:val="none" w:sz="0" w:space="0" w:color="auto"/>
                                                  </w:divBdr>
                                                </w:div>
                                                <w:div w:id="302587162">
                                                  <w:marLeft w:val="0"/>
                                                  <w:marRight w:val="0"/>
                                                  <w:marTop w:val="0"/>
                                                  <w:marBottom w:val="0"/>
                                                  <w:divBdr>
                                                    <w:top w:val="none" w:sz="0" w:space="0" w:color="auto"/>
                                                    <w:left w:val="none" w:sz="0" w:space="0" w:color="auto"/>
                                                    <w:bottom w:val="none" w:sz="0" w:space="0" w:color="auto"/>
                                                    <w:right w:val="none" w:sz="0" w:space="0" w:color="auto"/>
                                                  </w:divBdr>
                                                </w:div>
                                                <w:div w:id="303435559">
                                                  <w:marLeft w:val="0"/>
                                                  <w:marRight w:val="0"/>
                                                  <w:marTop w:val="0"/>
                                                  <w:marBottom w:val="0"/>
                                                  <w:divBdr>
                                                    <w:top w:val="none" w:sz="0" w:space="0" w:color="auto"/>
                                                    <w:left w:val="none" w:sz="0" w:space="0" w:color="auto"/>
                                                    <w:bottom w:val="none" w:sz="0" w:space="0" w:color="auto"/>
                                                    <w:right w:val="none" w:sz="0" w:space="0" w:color="auto"/>
                                                  </w:divBdr>
                                                </w:div>
                                                <w:div w:id="304240386">
                                                  <w:marLeft w:val="0"/>
                                                  <w:marRight w:val="0"/>
                                                  <w:marTop w:val="0"/>
                                                  <w:marBottom w:val="0"/>
                                                  <w:divBdr>
                                                    <w:top w:val="none" w:sz="0" w:space="0" w:color="auto"/>
                                                    <w:left w:val="none" w:sz="0" w:space="0" w:color="auto"/>
                                                    <w:bottom w:val="none" w:sz="0" w:space="0" w:color="auto"/>
                                                    <w:right w:val="none" w:sz="0" w:space="0" w:color="auto"/>
                                                  </w:divBdr>
                                                </w:div>
                                                <w:div w:id="310335572">
                                                  <w:marLeft w:val="0"/>
                                                  <w:marRight w:val="0"/>
                                                  <w:marTop w:val="0"/>
                                                  <w:marBottom w:val="0"/>
                                                  <w:divBdr>
                                                    <w:top w:val="none" w:sz="0" w:space="0" w:color="auto"/>
                                                    <w:left w:val="none" w:sz="0" w:space="0" w:color="auto"/>
                                                    <w:bottom w:val="none" w:sz="0" w:space="0" w:color="auto"/>
                                                    <w:right w:val="none" w:sz="0" w:space="0" w:color="auto"/>
                                                  </w:divBdr>
                                                </w:div>
                                                <w:div w:id="315383324">
                                                  <w:marLeft w:val="0"/>
                                                  <w:marRight w:val="0"/>
                                                  <w:marTop w:val="0"/>
                                                  <w:marBottom w:val="0"/>
                                                  <w:divBdr>
                                                    <w:top w:val="none" w:sz="0" w:space="0" w:color="auto"/>
                                                    <w:left w:val="none" w:sz="0" w:space="0" w:color="auto"/>
                                                    <w:bottom w:val="none" w:sz="0" w:space="0" w:color="auto"/>
                                                    <w:right w:val="none" w:sz="0" w:space="0" w:color="auto"/>
                                                  </w:divBdr>
                                                </w:div>
                                                <w:div w:id="317924199">
                                                  <w:marLeft w:val="0"/>
                                                  <w:marRight w:val="0"/>
                                                  <w:marTop w:val="0"/>
                                                  <w:marBottom w:val="0"/>
                                                  <w:divBdr>
                                                    <w:top w:val="none" w:sz="0" w:space="0" w:color="auto"/>
                                                    <w:left w:val="none" w:sz="0" w:space="0" w:color="auto"/>
                                                    <w:bottom w:val="none" w:sz="0" w:space="0" w:color="auto"/>
                                                    <w:right w:val="none" w:sz="0" w:space="0" w:color="auto"/>
                                                  </w:divBdr>
                                                </w:div>
                                                <w:div w:id="326175999">
                                                  <w:marLeft w:val="0"/>
                                                  <w:marRight w:val="0"/>
                                                  <w:marTop w:val="0"/>
                                                  <w:marBottom w:val="0"/>
                                                  <w:divBdr>
                                                    <w:top w:val="none" w:sz="0" w:space="0" w:color="auto"/>
                                                    <w:left w:val="none" w:sz="0" w:space="0" w:color="auto"/>
                                                    <w:bottom w:val="none" w:sz="0" w:space="0" w:color="auto"/>
                                                    <w:right w:val="none" w:sz="0" w:space="0" w:color="auto"/>
                                                  </w:divBdr>
                                                </w:div>
                                                <w:div w:id="326177218">
                                                  <w:marLeft w:val="0"/>
                                                  <w:marRight w:val="0"/>
                                                  <w:marTop w:val="0"/>
                                                  <w:marBottom w:val="0"/>
                                                  <w:divBdr>
                                                    <w:top w:val="none" w:sz="0" w:space="0" w:color="auto"/>
                                                    <w:left w:val="none" w:sz="0" w:space="0" w:color="auto"/>
                                                    <w:bottom w:val="none" w:sz="0" w:space="0" w:color="auto"/>
                                                    <w:right w:val="none" w:sz="0" w:space="0" w:color="auto"/>
                                                  </w:divBdr>
                                                </w:div>
                                                <w:div w:id="327291654">
                                                  <w:marLeft w:val="0"/>
                                                  <w:marRight w:val="0"/>
                                                  <w:marTop w:val="0"/>
                                                  <w:marBottom w:val="0"/>
                                                  <w:divBdr>
                                                    <w:top w:val="none" w:sz="0" w:space="0" w:color="auto"/>
                                                    <w:left w:val="none" w:sz="0" w:space="0" w:color="auto"/>
                                                    <w:bottom w:val="none" w:sz="0" w:space="0" w:color="auto"/>
                                                    <w:right w:val="none" w:sz="0" w:space="0" w:color="auto"/>
                                                  </w:divBdr>
                                                </w:div>
                                                <w:div w:id="327371151">
                                                  <w:marLeft w:val="0"/>
                                                  <w:marRight w:val="0"/>
                                                  <w:marTop w:val="0"/>
                                                  <w:marBottom w:val="0"/>
                                                  <w:divBdr>
                                                    <w:top w:val="none" w:sz="0" w:space="0" w:color="auto"/>
                                                    <w:left w:val="none" w:sz="0" w:space="0" w:color="auto"/>
                                                    <w:bottom w:val="none" w:sz="0" w:space="0" w:color="auto"/>
                                                    <w:right w:val="none" w:sz="0" w:space="0" w:color="auto"/>
                                                  </w:divBdr>
                                                </w:div>
                                                <w:div w:id="328406037">
                                                  <w:marLeft w:val="0"/>
                                                  <w:marRight w:val="0"/>
                                                  <w:marTop w:val="0"/>
                                                  <w:marBottom w:val="0"/>
                                                  <w:divBdr>
                                                    <w:top w:val="none" w:sz="0" w:space="0" w:color="auto"/>
                                                    <w:left w:val="none" w:sz="0" w:space="0" w:color="auto"/>
                                                    <w:bottom w:val="none" w:sz="0" w:space="0" w:color="auto"/>
                                                    <w:right w:val="none" w:sz="0" w:space="0" w:color="auto"/>
                                                  </w:divBdr>
                                                </w:div>
                                                <w:div w:id="331879204">
                                                  <w:marLeft w:val="0"/>
                                                  <w:marRight w:val="0"/>
                                                  <w:marTop w:val="0"/>
                                                  <w:marBottom w:val="0"/>
                                                  <w:divBdr>
                                                    <w:top w:val="none" w:sz="0" w:space="0" w:color="auto"/>
                                                    <w:left w:val="none" w:sz="0" w:space="0" w:color="auto"/>
                                                    <w:bottom w:val="none" w:sz="0" w:space="0" w:color="auto"/>
                                                    <w:right w:val="none" w:sz="0" w:space="0" w:color="auto"/>
                                                  </w:divBdr>
                                                </w:div>
                                                <w:div w:id="333386270">
                                                  <w:marLeft w:val="0"/>
                                                  <w:marRight w:val="0"/>
                                                  <w:marTop w:val="0"/>
                                                  <w:marBottom w:val="0"/>
                                                  <w:divBdr>
                                                    <w:top w:val="none" w:sz="0" w:space="0" w:color="auto"/>
                                                    <w:left w:val="none" w:sz="0" w:space="0" w:color="auto"/>
                                                    <w:bottom w:val="none" w:sz="0" w:space="0" w:color="auto"/>
                                                    <w:right w:val="none" w:sz="0" w:space="0" w:color="auto"/>
                                                  </w:divBdr>
                                                </w:div>
                                                <w:div w:id="333387405">
                                                  <w:marLeft w:val="0"/>
                                                  <w:marRight w:val="0"/>
                                                  <w:marTop w:val="0"/>
                                                  <w:marBottom w:val="0"/>
                                                  <w:divBdr>
                                                    <w:top w:val="none" w:sz="0" w:space="0" w:color="auto"/>
                                                    <w:left w:val="none" w:sz="0" w:space="0" w:color="auto"/>
                                                    <w:bottom w:val="none" w:sz="0" w:space="0" w:color="auto"/>
                                                    <w:right w:val="none" w:sz="0" w:space="0" w:color="auto"/>
                                                  </w:divBdr>
                                                </w:div>
                                                <w:div w:id="334184399">
                                                  <w:marLeft w:val="0"/>
                                                  <w:marRight w:val="0"/>
                                                  <w:marTop w:val="0"/>
                                                  <w:marBottom w:val="0"/>
                                                  <w:divBdr>
                                                    <w:top w:val="none" w:sz="0" w:space="0" w:color="auto"/>
                                                    <w:left w:val="none" w:sz="0" w:space="0" w:color="auto"/>
                                                    <w:bottom w:val="none" w:sz="0" w:space="0" w:color="auto"/>
                                                    <w:right w:val="none" w:sz="0" w:space="0" w:color="auto"/>
                                                  </w:divBdr>
                                                </w:div>
                                                <w:div w:id="334889684">
                                                  <w:marLeft w:val="0"/>
                                                  <w:marRight w:val="0"/>
                                                  <w:marTop w:val="0"/>
                                                  <w:marBottom w:val="0"/>
                                                  <w:divBdr>
                                                    <w:top w:val="none" w:sz="0" w:space="0" w:color="auto"/>
                                                    <w:left w:val="none" w:sz="0" w:space="0" w:color="auto"/>
                                                    <w:bottom w:val="none" w:sz="0" w:space="0" w:color="auto"/>
                                                    <w:right w:val="none" w:sz="0" w:space="0" w:color="auto"/>
                                                  </w:divBdr>
                                                </w:div>
                                                <w:div w:id="335157655">
                                                  <w:marLeft w:val="0"/>
                                                  <w:marRight w:val="0"/>
                                                  <w:marTop w:val="0"/>
                                                  <w:marBottom w:val="0"/>
                                                  <w:divBdr>
                                                    <w:top w:val="none" w:sz="0" w:space="0" w:color="auto"/>
                                                    <w:left w:val="none" w:sz="0" w:space="0" w:color="auto"/>
                                                    <w:bottom w:val="none" w:sz="0" w:space="0" w:color="auto"/>
                                                    <w:right w:val="none" w:sz="0" w:space="0" w:color="auto"/>
                                                  </w:divBdr>
                                                </w:div>
                                                <w:div w:id="337854698">
                                                  <w:marLeft w:val="0"/>
                                                  <w:marRight w:val="0"/>
                                                  <w:marTop w:val="0"/>
                                                  <w:marBottom w:val="0"/>
                                                  <w:divBdr>
                                                    <w:top w:val="none" w:sz="0" w:space="0" w:color="auto"/>
                                                    <w:left w:val="none" w:sz="0" w:space="0" w:color="auto"/>
                                                    <w:bottom w:val="none" w:sz="0" w:space="0" w:color="auto"/>
                                                    <w:right w:val="none" w:sz="0" w:space="0" w:color="auto"/>
                                                  </w:divBdr>
                                                </w:div>
                                                <w:div w:id="341858399">
                                                  <w:marLeft w:val="0"/>
                                                  <w:marRight w:val="0"/>
                                                  <w:marTop w:val="0"/>
                                                  <w:marBottom w:val="0"/>
                                                  <w:divBdr>
                                                    <w:top w:val="none" w:sz="0" w:space="0" w:color="auto"/>
                                                    <w:left w:val="none" w:sz="0" w:space="0" w:color="auto"/>
                                                    <w:bottom w:val="none" w:sz="0" w:space="0" w:color="auto"/>
                                                    <w:right w:val="none" w:sz="0" w:space="0" w:color="auto"/>
                                                  </w:divBdr>
                                                </w:div>
                                                <w:div w:id="342972143">
                                                  <w:marLeft w:val="0"/>
                                                  <w:marRight w:val="0"/>
                                                  <w:marTop w:val="0"/>
                                                  <w:marBottom w:val="0"/>
                                                  <w:divBdr>
                                                    <w:top w:val="none" w:sz="0" w:space="0" w:color="auto"/>
                                                    <w:left w:val="none" w:sz="0" w:space="0" w:color="auto"/>
                                                    <w:bottom w:val="none" w:sz="0" w:space="0" w:color="auto"/>
                                                    <w:right w:val="none" w:sz="0" w:space="0" w:color="auto"/>
                                                  </w:divBdr>
                                                </w:div>
                                                <w:div w:id="343633695">
                                                  <w:marLeft w:val="0"/>
                                                  <w:marRight w:val="0"/>
                                                  <w:marTop w:val="0"/>
                                                  <w:marBottom w:val="0"/>
                                                  <w:divBdr>
                                                    <w:top w:val="none" w:sz="0" w:space="0" w:color="auto"/>
                                                    <w:left w:val="none" w:sz="0" w:space="0" w:color="auto"/>
                                                    <w:bottom w:val="none" w:sz="0" w:space="0" w:color="auto"/>
                                                    <w:right w:val="none" w:sz="0" w:space="0" w:color="auto"/>
                                                  </w:divBdr>
                                                </w:div>
                                                <w:div w:id="344405825">
                                                  <w:marLeft w:val="0"/>
                                                  <w:marRight w:val="0"/>
                                                  <w:marTop w:val="0"/>
                                                  <w:marBottom w:val="0"/>
                                                  <w:divBdr>
                                                    <w:top w:val="none" w:sz="0" w:space="0" w:color="auto"/>
                                                    <w:left w:val="none" w:sz="0" w:space="0" w:color="auto"/>
                                                    <w:bottom w:val="none" w:sz="0" w:space="0" w:color="auto"/>
                                                    <w:right w:val="none" w:sz="0" w:space="0" w:color="auto"/>
                                                  </w:divBdr>
                                                </w:div>
                                                <w:div w:id="346375343">
                                                  <w:marLeft w:val="0"/>
                                                  <w:marRight w:val="0"/>
                                                  <w:marTop w:val="0"/>
                                                  <w:marBottom w:val="0"/>
                                                  <w:divBdr>
                                                    <w:top w:val="none" w:sz="0" w:space="0" w:color="auto"/>
                                                    <w:left w:val="none" w:sz="0" w:space="0" w:color="auto"/>
                                                    <w:bottom w:val="none" w:sz="0" w:space="0" w:color="auto"/>
                                                    <w:right w:val="none" w:sz="0" w:space="0" w:color="auto"/>
                                                  </w:divBdr>
                                                </w:div>
                                                <w:div w:id="347681934">
                                                  <w:marLeft w:val="0"/>
                                                  <w:marRight w:val="0"/>
                                                  <w:marTop w:val="0"/>
                                                  <w:marBottom w:val="0"/>
                                                  <w:divBdr>
                                                    <w:top w:val="none" w:sz="0" w:space="0" w:color="auto"/>
                                                    <w:left w:val="none" w:sz="0" w:space="0" w:color="auto"/>
                                                    <w:bottom w:val="none" w:sz="0" w:space="0" w:color="auto"/>
                                                    <w:right w:val="none" w:sz="0" w:space="0" w:color="auto"/>
                                                  </w:divBdr>
                                                </w:div>
                                                <w:div w:id="351566115">
                                                  <w:marLeft w:val="0"/>
                                                  <w:marRight w:val="0"/>
                                                  <w:marTop w:val="0"/>
                                                  <w:marBottom w:val="0"/>
                                                  <w:divBdr>
                                                    <w:top w:val="none" w:sz="0" w:space="0" w:color="auto"/>
                                                    <w:left w:val="none" w:sz="0" w:space="0" w:color="auto"/>
                                                    <w:bottom w:val="none" w:sz="0" w:space="0" w:color="auto"/>
                                                    <w:right w:val="none" w:sz="0" w:space="0" w:color="auto"/>
                                                  </w:divBdr>
                                                </w:div>
                                                <w:div w:id="352221274">
                                                  <w:marLeft w:val="0"/>
                                                  <w:marRight w:val="0"/>
                                                  <w:marTop w:val="0"/>
                                                  <w:marBottom w:val="0"/>
                                                  <w:divBdr>
                                                    <w:top w:val="none" w:sz="0" w:space="0" w:color="auto"/>
                                                    <w:left w:val="none" w:sz="0" w:space="0" w:color="auto"/>
                                                    <w:bottom w:val="none" w:sz="0" w:space="0" w:color="auto"/>
                                                    <w:right w:val="none" w:sz="0" w:space="0" w:color="auto"/>
                                                  </w:divBdr>
                                                </w:div>
                                                <w:div w:id="352919517">
                                                  <w:marLeft w:val="0"/>
                                                  <w:marRight w:val="0"/>
                                                  <w:marTop w:val="0"/>
                                                  <w:marBottom w:val="0"/>
                                                  <w:divBdr>
                                                    <w:top w:val="none" w:sz="0" w:space="0" w:color="auto"/>
                                                    <w:left w:val="none" w:sz="0" w:space="0" w:color="auto"/>
                                                    <w:bottom w:val="none" w:sz="0" w:space="0" w:color="auto"/>
                                                    <w:right w:val="none" w:sz="0" w:space="0" w:color="auto"/>
                                                  </w:divBdr>
                                                </w:div>
                                                <w:div w:id="357001057">
                                                  <w:marLeft w:val="0"/>
                                                  <w:marRight w:val="0"/>
                                                  <w:marTop w:val="0"/>
                                                  <w:marBottom w:val="0"/>
                                                  <w:divBdr>
                                                    <w:top w:val="none" w:sz="0" w:space="0" w:color="auto"/>
                                                    <w:left w:val="none" w:sz="0" w:space="0" w:color="auto"/>
                                                    <w:bottom w:val="none" w:sz="0" w:space="0" w:color="auto"/>
                                                    <w:right w:val="none" w:sz="0" w:space="0" w:color="auto"/>
                                                  </w:divBdr>
                                                </w:div>
                                                <w:div w:id="359278073">
                                                  <w:marLeft w:val="0"/>
                                                  <w:marRight w:val="0"/>
                                                  <w:marTop w:val="0"/>
                                                  <w:marBottom w:val="0"/>
                                                  <w:divBdr>
                                                    <w:top w:val="none" w:sz="0" w:space="0" w:color="auto"/>
                                                    <w:left w:val="none" w:sz="0" w:space="0" w:color="auto"/>
                                                    <w:bottom w:val="none" w:sz="0" w:space="0" w:color="auto"/>
                                                    <w:right w:val="none" w:sz="0" w:space="0" w:color="auto"/>
                                                  </w:divBdr>
                                                </w:div>
                                                <w:div w:id="359743037">
                                                  <w:marLeft w:val="0"/>
                                                  <w:marRight w:val="0"/>
                                                  <w:marTop w:val="0"/>
                                                  <w:marBottom w:val="0"/>
                                                  <w:divBdr>
                                                    <w:top w:val="none" w:sz="0" w:space="0" w:color="auto"/>
                                                    <w:left w:val="none" w:sz="0" w:space="0" w:color="auto"/>
                                                    <w:bottom w:val="none" w:sz="0" w:space="0" w:color="auto"/>
                                                    <w:right w:val="none" w:sz="0" w:space="0" w:color="auto"/>
                                                  </w:divBdr>
                                                </w:div>
                                                <w:div w:id="363217012">
                                                  <w:marLeft w:val="0"/>
                                                  <w:marRight w:val="0"/>
                                                  <w:marTop w:val="0"/>
                                                  <w:marBottom w:val="0"/>
                                                  <w:divBdr>
                                                    <w:top w:val="none" w:sz="0" w:space="0" w:color="auto"/>
                                                    <w:left w:val="none" w:sz="0" w:space="0" w:color="auto"/>
                                                    <w:bottom w:val="none" w:sz="0" w:space="0" w:color="auto"/>
                                                    <w:right w:val="none" w:sz="0" w:space="0" w:color="auto"/>
                                                  </w:divBdr>
                                                </w:div>
                                                <w:div w:id="367723318">
                                                  <w:marLeft w:val="0"/>
                                                  <w:marRight w:val="0"/>
                                                  <w:marTop w:val="0"/>
                                                  <w:marBottom w:val="0"/>
                                                  <w:divBdr>
                                                    <w:top w:val="none" w:sz="0" w:space="0" w:color="auto"/>
                                                    <w:left w:val="none" w:sz="0" w:space="0" w:color="auto"/>
                                                    <w:bottom w:val="none" w:sz="0" w:space="0" w:color="auto"/>
                                                    <w:right w:val="none" w:sz="0" w:space="0" w:color="auto"/>
                                                  </w:divBdr>
                                                </w:div>
                                                <w:div w:id="373040285">
                                                  <w:marLeft w:val="0"/>
                                                  <w:marRight w:val="0"/>
                                                  <w:marTop w:val="0"/>
                                                  <w:marBottom w:val="0"/>
                                                  <w:divBdr>
                                                    <w:top w:val="none" w:sz="0" w:space="0" w:color="auto"/>
                                                    <w:left w:val="none" w:sz="0" w:space="0" w:color="auto"/>
                                                    <w:bottom w:val="none" w:sz="0" w:space="0" w:color="auto"/>
                                                    <w:right w:val="none" w:sz="0" w:space="0" w:color="auto"/>
                                                  </w:divBdr>
                                                </w:div>
                                                <w:div w:id="384529841">
                                                  <w:marLeft w:val="0"/>
                                                  <w:marRight w:val="0"/>
                                                  <w:marTop w:val="0"/>
                                                  <w:marBottom w:val="0"/>
                                                  <w:divBdr>
                                                    <w:top w:val="none" w:sz="0" w:space="0" w:color="auto"/>
                                                    <w:left w:val="none" w:sz="0" w:space="0" w:color="auto"/>
                                                    <w:bottom w:val="none" w:sz="0" w:space="0" w:color="auto"/>
                                                    <w:right w:val="none" w:sz="0" w:space="0" w:color="auto"/>
                                                  </w:divBdr>
                                                </w:div>
                                                <w:div w:id="385029974">
                                                  <w:marLeft w:val="0"/>
                                                  <w:marRight w:val="0"/>
                                                  <w:marTop w:val="0"/>
                                                  <w:marBottom w:val="0"/>
                                                  <w:divBdr>
                                                    <w:top w:val="none" w:sz="0" w:space="0" w:color="auto"/>
                                                    <w:left w:val="none" w:sz="0" w:space="0" w:color="auto"/>
                                                    <w:bottom w:val="none" w:sz="0" w:space="0" w:color="auto"/>
                                                    <w:right w:val="none" w:sz="0" w:space="0" w:color="auto"/>
                                                  </w:divBdr>
                                                </w:div>
                                                <w:div w:id="385689117">
                                                  <w:marLeft w:val="0"/>
                                                  <w:marRight w:val="0"/>
                                                  <w:marTop w:val="0"/>
                                                  <w:marBottom w:val="0"/>
                                                  <w:divBdr>
                                                    <w:top w:val="none" w:sz="0" w:space="0" w:color="auto"/>
                                                    <w:left w:val="none" w:sz="0" w:space="0" w:color="auto"/>
                                                    <w:bottom w:val="none" w:sz="0" w:space="0" w:color="auto"/>
                                                    <w:right w:val="none" w:sz="0" w:space="0" w:color="auto"/>
                                                  </w:divBdr>
                                                </w:div>
                                                <w:div w:id="386220072">
                                                  <w:marLeft w:val="0"/>
                                                  <w:marRight w:val="0"/>
                                                  <w:marTop w:val="0"/>
                                                  <w:marBottom w:val="0"/>
                                                  <w:divBdr>
                                                    <w:top w:val="none" w:sz="0" w:space="0" w:color="auto"/>
                                                    <w:left w:val="none" w:sz="0" w:space="0" w:color="auto"/>
                                                    <w:bottom w:val="none" w:sz="0" w:space="0" w:color="auto"/>
                                                    <w:right w:val="none" w:sz="0" w:space="0" w:color="auto"/>
                                                  </w:divBdr>
                                                </w:div>
                                                <w:div w:id="390471000">
                                                  <w:marLeft w:val="0"/>
                                                  <w:marRight w:val="0"/>
                                                  <w:marTop w:val="0"/>
                                                  <w:marBottom w:val="0"/>
                                                  <w:divBdr>
                                                    <w:top w:val="none" w:sz="0" w:space="0" w:color="auto"/>
                                                    <w:left w:val="none" w:sz="0" w:space="0" w:color="auto"/>
                                                    <w:bottom w:val="none" w:sz="0" w:space="0" w:color="auto"/>
                                                    <w:right w:val="none" w:sz="0" w:space="0" w:color="auto"/>
                                                  </w:divBdr>
                                                </w:div>
                                                <w:div w:id="391346965">
                                                  <w:marLeft w:val="0"/>
                                                  <w:marRight w:val="0"/>
                                                  <w:marTop w:val="0"/>
                                                  <w:marBottom w:val="0"/>
                                                  <w:divBdr>
                                                    <w:top w:val="none" w:sz="0" w:space="0" w:color="auto"/>
                                                    <w:left w:val="none" w:sz="0" w:space="0" w:color="auto"/>
                                                    <w:bottom w:val="none" w:sz="0" w:space="0" w:color="auto"/>
                                                    <w:right w:val="none" w:sz="0" w:space="0" w:color="auto"/>
                                                  </w:divBdr>
                                                </w:div>
                                                <w:div w:id="394931917">
                                                  <w:marLeft w:val="0"/>
                                                  <w:marRight w:val="0"/>
                                                  <w:marTop w:val="0"/>
                                                  <w:marBottom w:val="0"/>
                                                  <w:divBdr>
                                                    <w:top w:val="none" w:sz="0" w:space="0" w:color="auto"/>
                                                    <w:left w:val="none" w:sz="0" w:space="0" w:color="auto"/>
                                                    <w:bottom w:val="none" w:sz="0" w:space="0" w:color="auto"/>
                                                    <w:right w:val="none" w:sz="0" w:space="0" w:color="auto"/>
                                                  </w:divBdr>
                                                </w:div>
                                                <w:div w:id="395083054">
                                                  <w:marLeft w:val="0"/>
                                                  <w:marRight w:val="0"/>
                                                  <w:marTop w:val="0"/>
                                                  <w:marBottom w:val="0"/>
                                                  <w:divBdr>
                                                    <w:top w:val="none" w:sz="0" w:space="0" w:color="auto"/>
                                                    <w:left w:val="none" w:sz="0" w:space="0" w:color="auto"/>
                                                    <w:bottom w:val="none" w:sz="0" w:space="0" w:color="auto"/>
                                                    <w:right w:val="none" w:sz="0" w:space="0" w:color="auto"/>
                                                  </w:divBdr>
                                                </w:div>
                                                <w:div w:id="395126296">
                                                  <w:marLeft w:val="0"/>
                                                  <w:marRight w:val="0"/>
                                                  <w:marTop w:val="0"/>
                                                  <w:marBottom w:val="0"/>
                                                  <w:divBdr>
                                                    <w:top w:val="none" w:sz="0" w:space="0" w:color="auto"/>
                                                    <w:left w:val="none" w:sz="0" w:space="0" w:color="auto"/>
                                                    <w:bottom w:val="none" w:sz="0" w:space="0" w:color="auto"/>
                                                    <w:right w:val="none" w:sz="0" w:space="0" w:color="auto"/>
                                                  </w:divBdr>
                                                </w:div>
                                                <w:div w:id="395325265">
                                                  <w:marLeft w:val="0"/>
                                                  <w:marRight w:val="0"/>
                                                  <w:marTop w:val="0"/>
                                                  <w:marBottom w:val="0"/>
                                                  <w:divBdr>
                                                    <w:top w:val="none" w:sz="0" w:space="0" w:color="auto"/>
                                                    <w:left w:val="none" w:sz="0" w:space="0" w:color="auto"/>
                                                    <w:bottom w:val="none" w:sz="0" w:space="0" w:color="auto"/>
                                                    <w:right w:val="none" w:sz="0" w:space="0" w:color="auto"/>
                                                  </w:divBdr>
                                                </w:div>
                                                <w:div w:id="395788622">
                                                  <w:marLeft w:val="0"/>
                                                  <w:marRight w:val="0"/>
                                                  <w:marTop w:val="0"/>
                                                  <w:marBottom w:val="0"/>
                                                  <w:divBdr>
                                                    <w:top w:val="none" w:sz="0" w:space="0" w:color="auto"/>
                                                    <w:left w:val="none" w:sz="0" w:space="0" w:color="auto"/>
                                                    <w:bottom w:val="none" w:sz="0" w:space="0" w:color="auto"/>
                                                    <w:right w:val="none" w:sz="0" w:space="0" w:color="auto"/>
                                                  </w:divBdr>
                                                </w:div>
                                                <w:div w:id="397048766">
                                                  <w:marLeft w:val="0"/>
                                                  <w:marRight w:val="0"/>
                                                  <w:marTop w:val="0"/>
                                                  <w:marBottom w:val="0"/>
                                                  <w:divBdr>
                                                    <w:top w:val="none" w:sz="0" w:space="0" w:color="auto"/>
                                                    <w:left w:val="none" w:sz="0" w:space="0" w:color="auto"/>
                                                    <w:bottom w:val="none" w:sz="0" w:space="0" w:color="auto"/>
                                                    <w:right w:val="none" w:sz="0" w:space="0" w:color="auto"/>
                                                  </w:divBdr>
                                                </w:div>
                                                <w:div w:id="401215634">
                                                  <w:marLeft w:val="0"/>
                                                  <w:marRight w:val="0"/>
                                                  <w:marTop w:val="0"/>
                                                  <w:marBottom w:val="0"/>
                                                  <w:divBdr>
                                                    <w:top w:val="none" w:sz="0" w:space="0" w:color="auto"/>
                                                    <w:left w:val="none" w:sz="0" w:space="0" w:color="auto"/>
                                                    <w:bottom w:val="none" w:sz="0" w:space="0" w:color="auto"/>
                                                    <w:right w:val="none" w:sz="0" w:space="0" w:color="auto"/>
                                                  </w:divBdr>
                                                </w:div>
                                                <w:div w:id="401682383">
                                                  <w:marLeft w:val="0"/>
                                                  <w:marRight w:val="0"/>
                                                  <w:marTop w:val="0"/>
                                                  <w:marBottom w:val="0"/>
                                                  <w:divBdr>
                                                    <w:top w:val="none" w:sz="0" w:space="0" w:color="auto"/>
                                                    <w:left w:val="none" w:sz="0" w:space="0" w:color="auto"/>
                                                    <w:bottom w:val="none" w:sz="0" w:space="0" w:color="auto"/>
                                                    <w:right w:val="none" w:sz="0" w:space="0" w:color="auto"/>
                                                  </w:divBdr>
                                                </w:div>
                                                <w:div w:id="402679302">
                                                  <w:marLeft w:val="0"/>
                                                  <w:marRight w:val="0"/>
                                                  <w:marTop w:val="0"/>
                                                  <w:marBottom w:val="0"/>
                                                  <w:divBdr>
                                                    <w:top w:val="none" w:sz="0" w:space="0" w:color="auto"/>
                                                    <w:left w:val="none" w:sz="0" w:space="0" w:color="auto"/>
                                                    <w:bottom w:val="none" w:sz="0" w:space="0" w:color="auto"/>
                                                    <w:right w:val="none" w:sz="0" w:space="0" w:color="auto"/>
                                                  </w:divBdr>
                                                </w:div>
                                                <w:div w:id="403529031">
                                                  <w:marLeft w:val="0"/>
                                                  <w:marRight w:val="0"/>
                                                  <w:marTop w:val="0"/>
                                                  <w:marBottom w:val="0"/>
                                                  <w:divBdr>
                                                    <w:top w:val="none" w:sz="0" w:space="0" w:color="auto"/>
                                                    <w:left w:val="none" w:sz="0" w:space="0" w:color="auto"/>
                                                    <w:bottom w:val="none" w:sz="0" w:space="0" w:color="auto"/>
                                                    <w:right w:val="none" w:sz="0" w:space="0" w:color="auto"/>
                                                  </w:divBdr>
                                                </w:div>
                                                <w:div w:id="404107961">
                                                  <w:marLeft w:val="0"/>
                                                  <w:marRight w:val="0"/>
                                                  <w:marTop w:val="0"/>
                                                  <w:marBottom w:val="0"/>
                                                  <w:divBdr>
                                                    <w:top w:val="none" w:sz="0" w:space="0" w:color="auto"/>
                                                    <w:left w:val="none" w:sz="0" w:space="0" w:color="auto"/>
                                                    <w:bottom w:val="none" w:sz="0" w:space="0" w:color="auto"/>
                                                    <w:right w:val="none" w:sz="0" w:space="0" w:color="auto"/>
                                                  </w:divBdr>
                                                </w:div>
                                                <w:div w:id="406196382">
                                                  <w:marLeft w:val="0"/>
                                                  <w:marRight w:val="0"/>
                                                  <w:marTop w:val="0"/>
                                                  <w:marBottom w:val="0"/>
                                                  <w:divBdr>
                                                    <w:top w:val="none" w:sz="0" w:space="0" w:color="auto"/>
                                                    <w:left w:val="none" w:sz="0" w:space="0" w:color="auto"/>
                                                    <w:bottom w:val="none" w:sz="0" w:space="0" w:color="auto"/>
                                                    <w:right w:val="none" w:sz="0" w:space="0" w:color="auto"/>
                                                  </w:divBdr>
                                                </w:div>
                                                <w:div w:id="407188721">
                                                  <w:marLeft w:val="0"/>
                                                  <w:marRight w:val="0"/>
                                                  <w:marTop w:val="0"/>
                                                  <w:marBottom w:val="0"/>
                                                  <w:divBdr>
                                                    <w:top w:val="none" w:sz="0" w:space="0" w:color="auto"/>
                                                    <w:left w:val="none" w:sz="0" w:space="0" w:color="auto"/>
                                                    <w:bottom w:val="none" w:sz="0" w:space="0" w:color="auto"/>
                                                    <w:right w:val="none" w:sz="0" w:space="0" w:color="auto"/>
                                                  </w:divBdr>
                                                </w:div>
                                                <w:div w:id="407267633">
                                                  <w:marLeft w:val="0"/>
                                                  <w:marRight w:val="0"/>
                                                  <w:marTop w:val="0"/>
                                                  <w:marBottom w:val="0"/>
                                                  <w:divBdr>
                                                    <w:top w:val="none" w:sz="0" w:space="0" w:color="auto"/>
                                                    <w:left w:val="none" w:sz="0" w:space="0" w:color="auto"/>
                                                    <w:bottom w:val="none" w:sz="0" w:space="0" w:color="auto"/>
                                                    <w:right w:val="none" w:sz="0" w:space="0" w:color="auto"/>
                                                  </w:divBdr>
                                                </w:div>
                                                <w:div w:id="408774798">
                                                  <w:marLeft w:val="0"/>
                                                  <w:marRight w:val="0"/>
                                                  <w:marTop w:val="0"/>
                                                  <w:marBottom w:val="0"/>
                                                  <w:divBdr>
                                                    <w:top w:val="none" w:sz="0" w:space="0" w:color="auto"/>
                                                    <w:left w:val="none" w:sz="0" w:space="0" w:color="auto"/>
                                                    <w:bottom w:val="none" w:sz="0" w:space="0" w:color="auto"/>
                                                    <w:right w:val="none" w:sz="0" w:space="0" w:color="auto"/>
                                                  </w:divBdr>
                                                </w:div>
                                                <w:div w:id="409620373">
                                                  <w:marLeft w:val="0"/>
                                                  <w:marRight w:val="0"/>
                                                  <w:marTop w:val="0"/>
                                                  <w:marBottom w:val="0"/>
                                                  <w:divBdr>
                                                    <w:top w:val="none" w:sz="0" w:space="0" w:color="auto"/>
                                                    <w:left w:val="none" w:sz="0" w:space="0" w:color="auto"/>
                                                    <w:bottom w:val="none" w:sz="0" w:space="0" w:color="auto"/>
                                                    <w:right w:val="none" w:sz="0" w:space="0" w:color="auto"/>
                                                  </w:divBdr>
                                                </w:div>
                                                <w:div w:id="411704219">
                                                  <w:marLeft w:val="0"/>
                                                  <w:marRight w:val="0"/>
                                                  <w:marTop w:val="0"/>
                                                  <w:marBottom w:val="0"/>
                                                  <w:divBdr>
                                                    <w:top w:val="none" w:sz="0" w:space="0" w:color="auto"/>
                                                    <w:left w:val="none" w:sz="0" w:space="0" w:color="auto"/>
                                                    <w:bottom w:val="none" w:sz="0" w:space="0" w:color="auto"/>
                                                    <w:right w:val="none" w:sz="0" w:space="0" w:color="auto"/>
                                                  </w:divBdr>
                                                </w:div>
                                                <w:div w:id="411894473">
                                                  <w:marLeft w:val="0"/>
                                                  <w:marRight w:val="0"/>
                                                  <w:marTop w:val="0"/>
                                                  <w:marBottom w:val="0"/>
                                                  <w:divBdr>
                                                    <w:top w:val="none" w:sz="0" w:space="0" w:color="auto"/>
                                                    <w:left w:val="none" w:sz="0" w:space="0" w:color="auto"/>
                                                    <w:bottom w:val="none" w:sz="0" w:space="0" w:color="auto"/>
                                                    <w:right w:val="none" w:sz="0" w:space="0" w:color="auto"/>
                                                  </w:divBdr>
                                                </w:div>
                                                <w:div w:id="423844218">
                                                  <w:marLeft w:val="0"/>
                                                  <w:marRight w:val="0"/>
                                                  <w:marTop w:val="0"/>
                                                  <w:marBottom w:val="0"/>
                                                  <w:divBdr>
                                                    <w:top w:val="none" w:sz="0" w:space="0" w:color="auto"/>
                                                    <w:left w:val="none" w:sz="0" w:space="0" w:color="auto"/>
                                                    <w:bottom w:val="none" w:sz="0" w:space="0" w:color="auto"/>
                                                    <w:right w:val="none" w:sz="0" w:space="0" w:color="auto"/>
                                                  </w:divBdr>
                                                </w:div>
                                                <w:div w:id="427383414">
                                                  <w:marLeft w:val="0"/>
                                                  <w:marRight w:val="0"/>
                                                  <w:marTop w:val="0"/>
                                                  <w:marBottom w:val="0"/>
                                                  <w:divBdr>
                                                    <w:top w:val="none" w:sz="0" w:space="0" w:color="auto"/>
                                                    <w:left w:val="none" w:sz="0" w:space="0" w:color="auto"/>
                                                    <w:bottom w:val="none" w:sz="0" w:space="0" w:color="auto"/>
                                                    <w:right w:val="none" w:sz="0" w:space="0" w:color="auto"/>
                                                  </w:divBdr>
                                                </w:div>
                                                <w:div w:id="428044225">
                                                  <w:marLeft w:val="0"/>
                                                  <w:marRight w:val="0"/>
                                                  <w:marTop w:val="0"/>
                                                  <w:marBottom w:val="0"/>
                                                  <w:divBdr>
                                                    <w:top w:val="none" w:sz="0" w:space="0" w:color="auto"/>
                                                    <w:left w:val="none" w:sz="0" w:space="0" w:color="auto"/>
                                                    <w:bottom w:val="none" w:sz="0" w:space="0" w:color="auto"/>
                                                    <w:right w:val="none" w:sz="0" w:space="0" w:color="auto"/>
                                                  </w:divBdr>
                                                </w:div>
                                                <w:div w:id="428814935">
                                                  <w:marLeft w:val="0"/>
                                                  <w:marRight w:val="0"/>
                                                  <w:marTop w:val="0"/>
                                                  <w:marBottom w:val="0"/>
                                                  <w:divBdr>
                                                    <w:top w:val="none" w:sz="0" w:space="0" w:color="auto"/>
                                                    <w:left w:val="none" w:sz="0" w:space="0" w:color="auto"/>
                                                    <w:bottom w:val="none" w:sz="0" w:space="0" w:color="auto"/>
                                                    <w:right w:val="none" w:sz="0" w:space="0" w:color="auto"/>
                                                  </w:divBdr>
                                                </w:div>
                                                <w:div w:id="429593837">
                                                  <w:marLeft w:val="0"/>
                                                  <w:marRight w:val="0"/>
                                                  <w:marTop w:val="0"/>
                                                  <w:marBottom w:val="0"/>
                                                  <w:divBdr>
                                                    <w:top w:val="none" w:sz="0" w:space="0" w:color="auto"/>
                                                    <w:left w:val="none" w:sz="0" w:space="0" w:color="auto"/>
                                                    <w:bottom w:val="none" w:sz="0" w:space="0" w:color="auto"/>
                                                    <w:right w:val="none" w:sz="0" w:space="0" w:color="auto"/>
                                                  </w:divBdr>
                                                </w:div>
                                                <w:div w:id="431122059">
                                                  <w:marLeft w:val="0"/>
                                                  <w:marRight w:val="0"/>
                                                  <w:marTop w:val="0"/>
                                                  <w:marBottom w:val="0"/>
                                                  <w:divBdr>
                                                    <w:top w:val="none" w:sz="0" w:space="0" w:color="auto"/>
                                                    <w:left w:val="none" w:sz="0" w:space="0" w:color="auto"/>
                                                    <w:bottom w:val="none" w:sz="0" w:space="0" w:color="auto"/>
                                                    <w:right w:val="none" w:sz="0" w:space="0" w:color="auto"/>
                                                  </w:divBdr>
                                                </w:div>
                                                <w:div w:id="436681000">
                                                  <w:marLeft w:val="0"/>
                                                  <w:marRight w:val="0"/>
                                                  <w:marTop w:val="0"/>
                                                  <w:marBottom w:val="0"/>
                                                  <w:divBdr>
                                                    <w:top w:val="none" w:sz="0" w:space="0" w:color="auto"/>
                                                    <w:left w:val="none" w:sz="0" w:space="0" w:color="auto"/>
                                                    <w:bottom w:val="none" w:sz="0" w:space="0" w:color="auto"/>
                                                    <w:right w:val="none" w:sz="0" w:space="0" w:color="auto"/>
                                                  </w:divBdr>
                                                </w:div>
                                                <w:div w:id="437025798">
                                                  <w:marLeft w:val="0"/>
                                                  <w:marRight w:val="0"/>
                                                  <w:marTop w:val="0"/>
                                                  <w:marBottom w:val="0"/>
                                                  <w:divBdr>
                                                    <w:top w:val="none" w:sz="0" w:space="0" w:color="auto"/>
                                                    <w:left w:val="none" w:sz="0" w:space="0" w:color="auto"/>
                                                    <w:bottom w:val="none" w:sz="0" w:space="0" w:color="auto"/>
                                                    <w:right w:val="none" w:sz="0" w:space="0" w:color="auto"/>
                                                  </w:divBdr>
                                                </w:div>
                                                <w:div w:id="437599061">
                                                  <w:marLeft w:val="0"/>
                                                  <w:marRight w:val="0"/>
                                                  <w:marTop w:val="0"/>
                                                  <w:marBottom w:val="0"/>
                                                  <w:divBdr>
                                                    <w:top w:val="none" w:sz="0" w:space="0" w:color="auto"/>
                                                    <w:left w:val="none" w:sz="0" w:space="0" w:color="auto"/>
                                                    <w:bottom w:val="none" w:sz="0" w:space="0" w:color="auto"/>
                                                    <w:right w:val="none" w:sz="0" w:space="0" w:color="auto"/>
                                                  </w:divBdr>
                                                </w:div>
                                                <w:div w:id="441845855">
                                                  <w:marLeft w:val="0"/>
                                                  <w:marRight w:val="0"/>
                                                  <w:marTop w:val="0"/>
                                                  <w:marBottom w:val="0"/>
                                                  <w:divBdr>
                                                    <w:top w:val="none" w:sz="0" w:space="0" w:color="auto"/>
                                                    <w:left w:val="none" w:sz="0" w:space="0" w:color="auto"/>
                                                    <w:bottom w:val="none" w:sz="0" w:space="0" w:color="auto"/>
                                                    <w:right w:val="none" w:sz="0" w:space="0" w:color="auto"/>
                                                  </w:divBdr>
                                                </w:div>
                                                <w:div w:id="445660490">
                                                  <w:marLeft w:val="0"/>
                                                  <w:marRight w:val="0"/>
                                                  <w:marTop w:val="0"/>
                                                  <w:marBottom w:val="0"/>
                                                  <w:divBdr>
                                                    <w:top w:val="none" w:sz="0" w:space="0" w:color="auto"/>
                                                    <w:left w:val="none" w:sz="0" w:space="0" w:color="auto"/>
                                                    <w:bottom w:val="none" w:sz="0" w:space="0" w:color="auto"/>
                                                    <w:right w:val="none" w:sz="0" w:space="0" w:color="auto"/>
                                                  </w:divBdr>
                                                </w:div>
                                                <w:div w:id="446046077">
                                                  <w:marLeft w:val="0"/>
                                                  <w:marRight w:val="0"/>
                                                  <w:marTop w:val="0"/>
                                                  <w:marBottom w:val="0"/>
                                                  <w:divBdr>
                                                    <w:top w:val="none" w:sz="0" w:space="0" w:color="auto"/>
                                                    <w:left w:val="none" w:sz="0" w:space="0" w:color="auto"/>
                                                    <w:bottom w:val="none" w:sz="0" w:space="0" w:color="auto"/>
                                                    <w:right w:val="none" w:sz="0" w:space="0" w:color="auto"/>
                                                  </w:divBdr>
                                                </w:div>
                                                <w:div w:id="446699907">
                                                  <w:marLeft w:val="0"/>
                                                  <w:marRight w:val="0"/>
                                                  <w:marTop w:val="0"/>
                                                  <w:marBottom w:val="0"/>
                                                  <w:divBdr>
                                                    <w:top w:val="none" w:sz="0" w:space="0" w:color="auto"/>
                                                    <w:left w:val="none" w:sz="0" w:space="0" w:color="auto"/>
                                                    <w:bottom w:val="none" w:sz="0" w:space="0" w:color="auto"/>
                                                    <w:right w:val="none" w:sz="0" w:space="0" w:color="auto"/>
                                                  </w:divBdr>
                                                </w:div>
                                                <w:div w:id="446855790">
                                                  <w:marLeft w:val="0"/>
                                                  <w:marRight w:val="0"/>
                                                  <w:marTop w:val="0"/>
                                                  <w:marBottom w:val="0"/>
                                                  <w:divBdr>
                                                    <w:top w:val="none" w:sz="0" w:space="0" w:color="auto"/>
                                                    <w:left w:val="none" w:sz="0" w:space="0" w:color="auto"/>
                                                    <w:bottom w:val="none" w:sz="0" w:space="0" w:color="auto"/>
                                                    <w:right w:val="none" w:sz="0" w:space="0" w:color="auto"/>
                                                  </w:divBdr>
                                                </w:div>
                                                <w:div w:id="447627020">
                                                  <w:marLeft w:val="0"/>
                                                  <w:marRight w:val="0"/>
                                                  <w:marTop w:val="0"/>
                                                  <w:marBottom w:val="0"/>
                                                  <w:divBdr>
                                                    <w:top w:val="none" w:sz="0" w:space="0" w:color="auto"/>
                                                    <w:left w:val="none" w:sz="0" w:space="0" w:color="auto"/>
                                                    <w:bottom w:val="none" w:sz="0" w:space="0" w:color="auto"/>
                                                    <w:right w:val="none" w:sz="0" w:space="0" w:color="auto"/>
                                                  </w:divBdr>
                                                </w:div>
                                                <w:div w:id="447772422">
                                                  <w:marLeft w:val="0"/>
                                                  <w:marRight w:val="0"/>
                                                  <w:marTop w:val="0"/>
                                                  <w:marBottom w:val="0"/>
                                                  <w:divBdr>
                                                    <w:top w:val="none" w:sz="0" w:space="0" w:color="auto"/>
                                                    <w:left w:val="none" w:sz="0" w:space="0" w:color="auto"/>
                                                    <w:bottom w:val="none" w:sz="0" w:space="0" w:color="auto"/>
                                                    <w:right w:val="none" w:sz="0" w:space="0" w:color="auto"/>
                                                  </w:divBdr>
                                                </w:div>
                                                <w:div w:id="453061336">
                                                  <w:marLeft w:val="0"/>
                                                  <w:marRight w:val="0"/>
                                                  <w:marTop w:val="0"/>
                                                  <w:marBottom w:val="0"/>
                                                  <w:divBdr>
                                                    <w:top w:val="none" w:sz="0" w:space="0" w:color="auto"/>
                                                    <w:left w:val="none" w:sz="0" w:space="0" w:color="auto"/>
                                                    <w:bottom w:val="none" w:sz="0" w:space="0" w:color="auto"/>
                                                    <w:right w:val="none" w:sz="0" w:space="0" w:color="auto"/>
                                                  </w:divBdr>
                                                </w:div>
                                                <w:div w:id="453914538">
                                                  <w:marLeft w:val="0"/>
                                                  <w:marRight w:val="0"/>
                                                  <w:marTop w:val="0"/>
                                                  <w:marBottom w:val="0"/>
                                                  <w:divBdr>
                                                    <w:top w:val="none" w:sz="0" w:space="0" w:color="auto"/>
                                                    <w:left w:val="none" w:sz="0" w:space="0" w:color="auto"/>
                                                    <w:bottom w:val="none" w:sz="0" w:space="0" w:color="auto"/>
                                                    <w:right w:val="none" w:sz="0" w:space="0" w:color="auto"/>
                                                  </w:divBdr>
                                                </w:div>
                                                <w:div w:id="458307492">
                                                  <w:marLeft w:val="0"/>
                                                  <w:marRight w:val="0"/>
                                                  <w:marTop w:val="0"/>
                                                  <w:marBottom w:val="0"/>
                                                  <w:divBdr>
                                                    <w:top w:val="none" w:sz="0" w:space="0" w:color="auto"/>
                                                    <w:left w:val="none" w:sz="0" w:space="0" w:color="auto"/>
                                                    <w:bottom w:val="none" w:sz="0" w:space="0" w:color="auto"/>
                                                    <w:right w:val="none" w:sz="0" w:space="0" w:color="auto"/>
                                                  </w:divBdr>
                                                </w:div>
                                                <w:div w:id="461314841">
                                                  <w:marLeft w:val="0"/>
                                                  <w:marRight w:val="0"/>
                                                  <w:marTop w:val="0"/>
                                                  <w:marBottom w:val="0"/>
                                                  <w:divBdr>
                                                    <w:top w:val="none" w:sz="0" w:space="0" w:color="auto"/>
                                                    <w:left w:val="none" w:sz="0" w:space="0" w:color="auto"/>
                                                    <w:bottom w:val="none" w:sz="0" w:space="0" w:color="auto"/>
                                                    <w:right w:val="none" w:sz="0" w:space="0" w:color="auto"/>
                                                  </w:divBdr>
                                                </w:div>
                                                <w:div w:id="462818189">
                                                  <w:marLeft w:val="0"/>
                                                  <w:marRight w:val="0"/>
                                                  <w:marTop w:val="0"/>
                                                  <w:marBottom w:val="0"/>
                                                  <w:divBdr>
                                                    <w:top w:val="none" w:sz="0" w:space="0" w:color="auto"/>
                                                    <w:left w:val="none" w:sz="0" w:space="0" w:color="auto"/>
                                                    <w:bottom w:val="none" w:sz="0" w:space="0" w:color="auto"/>
                                                    <w:right w:val="none" w:sz="0" w:space="0" w:color="auto"/>
                                                  </w:divBdr>
                                                </w:div>
                                                <w:div w:id="464127210">
                                                  <w:marLeft w:val="0"/>
                                                  <w:marRight w:val="0"/>
                                                  <w:marTop w:val="0"/>
                                                  <w:marBottom w:val="0"/>
                                                  <w:divBdr>
                                                    <w:top w:val="none" w:sz="0" w:space="0" w:color="auto"/>
                                                    <w:left w:val="none" w:sz="0" w:space="0" w:color="auto"/>
                                                    <w:bottom w:val="none" w:sz="0" w:space="0" w:color="auto"/>
                                                    <w:right w:val="none" w:sz="0" w:space="0" w:color="auto"/>
                                                  </w:divBdr>
                                                </w:div>
                                                <w:div w:id="464666739">
                                                  <w:marLeft w:val="0"/>
                                                  <w:marRight w:val="0"/>
                                                  <w:marTop w:val="0"/>
                                                  <w:marBottom w:val="0"/>
                                                  <w:divBdr>
                                                    <w:top w:val="none" w:sz="0" w:space="0" w:color="auto"/>
                                                    <w:left w:val="none" w:sz="0" w:space="0" w:color="auto"/>
                                                    <w:bottom w:val="none" w:sz="0" w:space="0" w:color="auto"/>
                                                    <w:right w:val="none" w:sz="0" w:space="0" w:color="auto"/>
                                                  </w:divBdr>
                                                </w:div>
                                                <w:div w:id="469517735">
                                                  <w:marLeft w:val="0"/>
                                                  <w:marRight w:val="0"/>
                                                  <w:marTop w:val="0"/>
                                                  <w:marBottom w:val="0"/>
                                                  <w:divBdr>
                                                    <w:top w:val="none" w:sz="0" w:space="0" w:color="auto"/>
                                                    <w:left w:val="none" w:sz="0" w:space="0" w:color="auto"/>
                                                    <w:bottom w:val="none" w:sz="0" w:space="0" w:color="auto"/>
                                                    <w:right w:val="none" w:sz="0" w:space="0" w:color="auto"/>
                                                  </w:divBdr>
                                                </w:div>
                                                <w:div w:id="470447033">
                                                  <w:marLeft w:val="0"/>
                                                  <w:marRight w:val="0"/>
                                                  <w:marTop w:val="0"/>
                                                  <w:marBottom w:val="0"/>
                                                  <w:divBdr>
                                                    <w:top w:val="none" w:sz="0" w:space="0" w:color="auto"/>
                                                    <w:left w:val="none" w:sz="0" w:space="0" w:color="auto"/>
                                                    <w:bottom w:val="none" w:sz="0" w:space="0" w:color="auto"/>
                                                    <w:right w:val="none" w:sz="0" w:space="0" w:color="auto"/>
                                                  </w:divBdr>
                                                </w:div>
                                                <w:div w:id="471679768">
                                                  <w:marLeft w:val="0"/>
                                                  <w:marRight w:val="0"/>
                                                  <w:marTop w:val="0"/>
                                                  <w:marBottom w:val="0"/>
                                                  <w:divBdr>
                                                    <w:top w:val="none" w:sz="0" w:space="0" w:color="auto"/>
                                                    <w:left w:val="none" w:sz="0" w:space="0" w:color="auto"/>
                                                    <w:bottom w:val="none" w:sz="0" w:space="0" w:color="auto"/>
                                                    <w:right w:val="none" w:sz="0" w:space="0" w:color="auto"/>
                                                  </w:divBdr>
                                                </w:div>
                                                <w:div w:id="471749454">
                                                  <w:marLeft w:val="0"/>
                                                  <w:marRight w:val="0"/>
                                                  <w:marTop w:val="0"/>
                                                  <w:marBottom w:val="0"/>
                                                  <w:divBdr>
                                                    <w:top w:val="none" w:sz="0" w:space="0" w:color="auto"/>
                                                    <w:left w:val="none" w:sz="0" w:space="0" w:color="auto"/>
                                                    <w:bottom w:val="none" w:sz="0" w:space="0" w:color="auto"/>
                                                    <w:right w:val="none" w:sz="0" w:space="0" w:color="auto"/>
                                                  </w:divBdr>
                                                </w:div>
                                                <w:div w:id="471870322">
                                                  <w:marLeft w:val="0"/>
                                                  <w:marRight w:val="0"/>
                                                  <w:marTop w:val="0"/>
                                                  <w:marBottom w:val="0"/>
                                                  <w:divBdr>
                                                    <w:top w:val="none" w:sz="0" w:space="0" w:color="auto"/>
                                                    <w:left w:val="none" w:sz="0" w:space="0" w:color="auto"/>
                                                    <w:bottom w:val="none" w:sz="0" w:space="0" w:color="auto"/>
                                                    <w:right w:val="none" w:sz="0" w:space="0" w:color="auto"/>
                                                  </w:divBdr>
                                                </w:div>
                                                <w:div w:id="471875194">
                                                  <w:marLeft w:val="0"/>
                                                  <w:marRight w:val="0"/>
                                                  <w:marTop w:val="0"/>
                                                  <w:marBottom w:val="0"/>
                                                  <w:divBdr>
                                                    <w:top w:val="none" w:sz="0" w:space="0" w:color="auto"/>
                                                    <w:left w:val="none" w:sz="0" w:space="0" w:color="auto"/>
                                                    <w:bottom w:val="none" w:sz="0" w:space="0" w:color="auto"/>
                                                    <w:right w:val="none" w:sz="0" w:space="0" w:color="auto"/>
                                                  </w:divBdr>
                                                </w:div>
                                                <w:div w:id="479152684">
                                                  <w:marLeft w:val="0"/>
                                                  <w:marRight w:val="0"/>
                                                  <w:marTop w:val="0"/>
                                                  <w:marBottom w:val="0"/>
                                                  <w:divBdr>
                                                    <w:top w:val="none" w:sz="0" w:space="0" w:color="auto"/>
                                                    <w:left w:val="none" w:sz="0" w:space="0" w:color="auto"/>
                                                    <w:bottom w:val="none" w:sz="0" w:space="0" w:color="auto"/>
                                                    <w:right w:val="none" w:sz="0" w:space="0" w:color="auto"/>
                                                  </w:divBdr>
                                                </w:div>
                                                <w:div w:id="479463755">
                                                  <w:marLeft w:val="0"/>
                                                  <w:marRight w:val="0"/>
                                                  <w:marTop w:val="0"/>
                                                  <w:marBottom w:val="0"/>
                                                  <w:divBdr>
                                                    <w:top w:val="none" w:sz="0" w:space="0" w:color="auto"/>
                                                    <w:left w:val="none" w:sz="0" w:space="0" w:color="auto"/>
                                                    <w:bottom w:val="none" w:sz="0" w:space="0" w:color="auto"/>
                                                    <w:right w:val="none" w:sz="0" w:space="0" w:color="auto"/>
                                                  </w:divBdr>
                                                </w:div>
                                                <w:div w:id="490171520">
                                                  <w:marLeft w:val="0"/>
                                                  <w:marRight w:val="0"/>
                                                  <w:marTop w:val="0"/>
                                                  <w:marBottom w:val="0"/>
                                                  <w:divBdr>
                                                    <w:top w:val="none" w:sz="0" w:space="0" w:color="auto"/>
                                                    <w:left w:val="none" w:sz="0" w:space="0" w:color="auto"/>
                                                    <w:bottom w:val="none" w:sz="0" w:space="0" w:color="auto"/>
                                                    <w:right w:val="none" w:sz="0" w:space="0" w:color="auto"/>
                                                  </w:divBdr>
                                                </w:div>
                                                <w:div w:id="491675071">
                                                  <w:marLeft w:val="0"/>
                                                  <w:marRight w:val="0"/>
                                                  <w:marTop w:val="0"/>
                                                  <w:marBottom w:val="0"/>
                                                  <w:divBdr>
                                                    <w:top w:val="none" w:sz="0" w:space="0" w:color="auto"/>
                                                    <w:left w:val="none" w:sz="0" w:space="0" w:color="auto"/>
                                                    <w:bottom w:val="none" w:sz="0" w:space="0" w:color="auto"/>
                                                    <w:right w:val="none" w:sz="0" w:space="0" w:color="auto"/>
                                                  </w:divBdr>
                                                </w:div>
                                                <w:div w:id="495345671">
                                                  <w:marLeft w:val="0"/>
                                                  <w:marRight w:val="0"/>
                                                  <w:marTop w:val="0"/>
                                                  <w:marBottom w:val="0"/>
                                                  <w:divBdr>
                                                    <w:top w:val="none" w:sz="0" w:space="0" w:color="auto"/>
                                                    <w:left w:val="none" w:sz="0" w:space="0" w:color="auto"/>
                                                    <w:bottom w:val="none" w:sz="0" w:space="0" w:color="auto"/>
                                                    <w:right w:val="none" w:sz="0" w:space="0" w:color="auto"/>
                                                  </w:divBdr>
                                                </w:div>
                                                <w:div w:id="502202709">
                                                  <w:marLeft w:val="0"/>
                                                  <w:marRight w:val="0"/>
                                                  <w:marTop w:val="0"/>
                                                  <w:marBottom w:val="0"/>
                                                  <w:divBdr>
                                                    <w:top w:val="none" w:sz="0" w:space="0" w:color="auto"/>
                                                    <w:left w:val="none" w:sz="0" w:space="0" w:color="auto"/>
                                                    <w:bottom w:val="none" w:sz="0" w:space="0" w:color="auto"/>
                                                    <w:right w:val="none" w:sz="0" w:space="0" w:color="auto"/>
                                                  </w:divBdr>
                                                </w:div>
                                                <w:div w:id="513081576">
                                                  <w:marLeft w:val="0"/>
                                                  <w:marRight w:val="0"/>
                                                  <w:marTop w:val="0"/>
                                                  <w:marBottom w:val="0"/>
                                                  <w:divBdr>
                                                    <w:top w:val="none" w:sz="0" w:space="0" w:color="auto"/>
                                                    <w:left w:val="none" w:sz="0" w:space="0" w:color="auto"/>
                                                    <w:bottom w:val="none" w:sz="0" w:space="0" w:color="auto"/>
                                                    <w:right w:val="none" w:sz="0" w:space="0" w:color="auto"/>
                                                  </w:divBdr>
                                                </w:div>
                                                <w:div w:id="515114622">
                                                  <w:marLeft w:val="0"/>
                                                  <w:marRight w:val="0"/>
                                                  <w:marTop w:val="0"/>
                                                  <w:marBottom w:val="0"/>
                                                  <w:divBdr>
                                                    <w:top w:val="none" w:sz="0" w:space="0" w:color="auto"/>
                                                    <w:left w:val="none" w:sz="0" w:space="0" w:color="auto"/>
                                                    <w:bottom w:val="none" w:sz="0" w:space="0" w:color="auto"/>
                                                    <w:right w:val="none" w:sz="0" w:space="0" w:color="auto"/>
                                                  </w:divBdr>
                                                </w:div>
                                                <w:div w:id="515267427">
                                                  <w:marLeft w:val="0"/>
                                                  <w:marRight w:val="0"/>
                                                  <w:marTop w:val="0"/>
                                                  <w:marBottom w:val="0"/>
                                                  <w:divBdr>
                                                    <w:top w:val="none" w:sz="0" w:space="0" w:color="auto"/>
                                                    <w:left w:val="none" w:sz="0" w:space="0" w:color="auto"/>
                                                    <w:bottom w:val="none" w:sz="0" w:space="0" w:color="auto"/>
                                                    <w:right w:val="none" w:sz="0" w:space="0" w:color="auto"/>
                                                  </w:divBdr>
                                                </w:div>
                                                <w:div w:id="520433709">
                                                  <w:marLeft w:val="0"/>
                                                  <w:marRight w:val="0"/>
                                                  <w:marTop w:val="0"/>
                                                  <w:marBottom w:val="0"/>
                                                  <w:divBdr>
                                                    <w:top w:val="none" w:sz="0" w:space="0" w:color="auto"/>
                                                    <w:left w:val="none" w:sz="0" w:space="0" w:color="auto"/>
                                                    <w:bottom w:val="none" w:sz="0" w:space="0" w:color="auto"/>
                                                    <w:right w:val="none" w:sz="0" w:space="0" w:color="auto"/>
                                                  </w:divBdr>
                                                </w:div>
                                                <w:div w:id="528106701">
                                                  <w:marLeft w:val="0"/>
                                                  <w:marRight w:val="0"/>
                                                  <w:marTop w:val="0"/>
                                                  <w:marBottom w:val="0"/>
                                                  <w:divBdr>
                                                    <w:top w:val="none" w:sz="0" w:space="0" w:color="auto"/>
                                                    <w:left w:val="none" w:sz="0" w:space="0" w:color="auto"/>
                                                    <w:bottom w:val="none" w:sz="0" w:space="0" w:color="auto"/>
                                                    <w:right w:val="none" w:sz="0" w:space="0" w:color="auto"/>
                                                  </w:divBdr>
                                                </w:div>
                                                <w:div w:id="531651419">
                                                  <w:marLeft w:val="0"/>
                                                  <w:marRight w:val="0"/>
                                                  <w:marTop w:val="0"/>
                                                  <w:marBottom w:val="0"/>
                                                  <w:divBdr>
                                                    <w:top w:val="none" w:sz="0" w:space="0" w:color="auto"/>
                                                    <w:left w:val="none" w:sz="0" w:space="0" w:color="auto"/>
                                                    <w:bottom w:val="none" w:sz="0" w:space="0" w:color="auto"/>
                                                    <w:right w:val="none" w:sz="0" w:space="0" w:color="auto"/>
                                                  </w:divBdr>
                                                </w:div>
                                                <w:div w:id="533470753">
                                                  <w:marLeft w:val="0"/>
                                                  <w:marRight w:val="0"/>
                                                  <w:marTop w:val="0"/>
                                                  <w:marBottom w:val="0"/>
                                                  <w:divBdr>
                                                    <w:top w:val="none" w:sz="0" w:space="0" w:color="auto"/>
                                                    <w:left w:val="none" w:sz="0" w:space="0" w:color="auto"/>
                                                    <w:bottom w:val="none" w:sz="0" w:space="0" w:color="auto"/>
                                                    <w:right w:val="none" w:sz="0" w:space="0" w:color="auto"/>
                                                  </w:divBdr>
                                                </w:div>
                                                <w:div w:id="537622234">
                                                  <w:marLeft w:val="0"/>
                                                  <w:marRight w:val="0"/>
                                                  <w:marTop w:val="0"/>
                                                  <w:marBottom w:val="0"/>
                                                  <w:divBdr>
                                                    <w:top w:val="none" w:sz="0" w:space="0" w:color="auto"/>
                                                    <w:left w:val="none" w:sz="0" w:space="0" w:color="auto"/>
                                                    <w:bottom w:val="none" w:sz="0" w:space="0" w:color="auto"/>
                                                    <w:right w:val="none" w:sz="0" w:space="0" w:color="auto"/>
                                                  </w:divBdr>
                                                </w:div>
                                                <w:div w:id="537937260">
                                                  <w:marLeft w:val="0"/>
                                                  <w:marRight w:val="0"/>
                                                  <w:marTop w:val="0"/>
                                                  <w:marBottom w:val="0"/>
                                                  <w:divBdr>
                                                    <w:top w:val="none" w:sz="0" w:space="0" w:color="auto"/>
                                                    <w:left w:val="none" w:sz="0" w:space="0" w:color="auto"/>
                                                    <w:bottom w:val="none" w:sz="0" w:space="0" w:color="auto"/>
                                                    <w:right w:val="none" w:sz="0" w:space="0" w:color="auto"/>
                                                  </w:divBdr>
                                                </w:div>
                                                <w:div w:id="540292118">
                                                  <w:marLeft w:val="0"/>
                                                  <w:marRight w:val="0"/>
                                                  <w:marTop w:val="0"/>
                                                  <w:marBottom w:val="0"/>
                                                  <w:divBdr>
                                                    <w:top w:val="none" w:sz="0" w:space="0" w:color="auto"/>
                                                    <w:left w:val="none" w:sz="0" w:space="0" w:color="auto"/>
                                                    <w:bottom w:val="none" w:sz="0" w:space="0" w:color="auto"/>
                                                    <w:right w:val="none" w:sz="0" w:space="0" w:color="auto"/>
                                                  </w:divBdr>
                                                </w:div>
                                                <w:div w:id="549072368">
                                                  <w:marLeft w:val="0"/>
                                                  <w:marRight w:val="0"/>
                                                  <w:marTop w:val="0"/>
                                                  <w:marBottom w:val="0"/>
                                                  <w:divBdr>
                                                    <w:top w:val="none" w:sz="0" w:space="0" w:color="auto"/>
                                                    <w:left w:val="none" w:sz="0" w:space="0" w:color="auto"/>
                                                    <w:bottom w:val="none" w:sz="0" w:space="0" w:color="auto"/>
                                                    <w:right w:val="none" w:sz="0" w:space="0" w:color="auto"/>
                                                  </w:divBdr>
                                                </w:div>
                                                <w:div w:id="559827304">
                                                  <w:marLeft w:val="0"/>
                                                  <w:marRight w:val="0"/>
                                                  <w:marTop w:val="0"/>
                                                  <w:marBottom w:val="0"/>
                                                  <w:divBdr>
                                                    <w:top w:val="none" w:sz="0" w:space="0" w:color="auto"/>
                                                    <w:left w:val="none" w:sz="0" w:space="0" w:color="auto"/>
                                                    <w:bottom w:val="none" w:sz="0" w:space="0" w:color="auto"/>
                                                    <w:right w:val="none" w:sz="0" w:space="0" w:color="auto"/>
                                                  </w:divBdr>
                                                </w:div>
                                                <w:div w:id="560098089">
                                                  <w:marLeft w:val="0"/>
                                                  <w:marRight w:val="0"/>
                                                  <w:marTop w:val="0"/>
                                                  <w:marBottom w:val="0"/>
                                                  <w:divBdr>
                                                    <w:top w:val="none" w:sz="0" w:space="0" w:color="auto"/>
                                                    <w:left w:val="none" w:sz="0" w:space="0" w:color="auto"/>
                                                    <w:bottom w:val="none" w:sz="0" w:space="0" w:color="auto"/>
                                                    <w:right w:val="none" w:sz="0" w:space="0" w:color="auto"/>
                                                  </w:divBdr>
                                                </w:div>
                                                <w:div w:id="567495349">
                                                  <w:marLeft w:val="0"/>
                                                  <w:marRight w:val="0"/>
                                                  <w:marTop w:val="0"/>
                                                  <w:marBottom w:val="0"/>
                                                  <w:divBdr>
                                                    <w:top w:val="none" w:sz="0" w:space="0" w:color="auto"/>
                                                    <w:left w:val="none" w:sz="0" w:space="0" w:color="auto"/>
                                                    <w:bottom w:val="none" w:sz="0" w:space="0" w:color="auto"/>
                                                    <w:right w:val="none" w:sz="0" w:space="0" w:color="auto"/>
                                                  </w:divBdr>
                                                </w:div>
                                                <w:div w:id="570820813">
                                                  <w:marLeft w:val="0"/>
                                                  <w:marRight w:val="0"/>
                                                  <w:marTop w:val="0"/>
                                                  <w:marBottom w:val="0"/>
                                                  <w:divBdr>
                                                    <w:top w:val="none" w:sz="0" w:space="0" w:color="auto"/>
                                                    <w:left w:val="none" w:sz="0" w:space="0" w:color="auto"/>
                                                    <w:bottom w:val="none" w:sz="0" w:space="0" w:color="auto"/>
                                                    <w:right w:val="none" w:sz="0" w:space="0" w:color="auto"/>
                                                  </w:divBdr>
                                                </w:div>
                                                <w:div w:id="573202832">
                                                  <w:marLeft w:val="0"/>
                                                  <w:marRight w:val="0"/>
                                                  <w:marTop w:val="0"/>
                                                  <w:marBottom w:val="0"/>
                                                  <w:divBdr>
                                                    <w:top w:val="none" w:sz="0" w:space="0" w:color="auto"/>
                                                    <w:left w:val="none" w:sz="0" w:space="0" w:color="auto"/>
                                                    <w:bottom w:val="none" w:sz="0" w:space="0" w:color="auto"/>
                                                    <w:right w:val="none" w:sz="0" w:space="0" w:color="auto"/>
                                                  </w:divBdr>
                                                </w:div>
                                                <w:div w:id="573782373">
                                                  <w:marLeft w:val="0"/>
                                                  <w:marRight w:val="0"/>
                                                  <w:marTop w:val="0"/>
                                                  <w:marBottom w:val="0"/>
                                                  <w:divBdr>
                                                    <w:top w:val="none" w:sz="0" w:space="0" w:color="auto"/>
                                                    <w:left w:val="none" w:sz="0" w:space="0" w:color="auto"/>
                                                    <w:bottom w:val="none" w:sz="0" w:space="0" w:color="auto"/>
                                                    <w:right w:val="none" w:sz="0" w:space="0" w:color="auto"/>
                                                  </w:divBdr>
                                                </w:div>
                                                <w:div w:id="574046663">
                                                  <w:marLeft w:val="0"/>
                                                  <w:marRight w:val="0"/>
                                                  <w:marTop w:val="0"/>
                                                  <w:marBottom w:val="0"/>
                                                  <w:divBdr>
                                                    <w:top w:val="none" w:sz="0" w:space="0" w:color="auto"/>
                                                    <w:left w:val="none" w:sz="0" w:space="0" w:color="auto"/>
                                                    <w:bottom w:val="none" w:sz="0" w:space="0" w:color="auto"/>
                                                    <w:right w:val="none" w:sz="0" w:space="0" w:color="auto"/>
                                                  </w:divBdr>
                                                </w:div>
                                                <w:div w:id="575361783">
                                                  <w:marLeft w:val="0"/>
                                                  <w:marRight w:val="0"/>
                                                  <w:marTop w:val="0"/>
                                                  <w:marBottom w:val="0"/>
                                                  <w:divBdr>
                                                    <w:top w:val="none" w:sz="0" w:space="0" w:color="auto"/>
                                                    <w:left w:val="none" w:sz="0" w:space="0" w:color="auto"/>
                                                    <w:bottom w:val="none" w:sz="0" w:space="0" w:color="auto"/>
                                                    <w:right w:val="none" w:sz="0" w:space="0" w:color="auto"/>
                                                  </w:divBdr>
                                                </w:div>
                                                <w:div w:id="576018974">
                                                  <w:marLeft w:val="0"/>
                                                  <w:marRight w:val="0"/>
                                                  <w:marTop w:val="0"/>
                                                  <w:marBottom w:val="0"/>
                                                  <w:divBdr>
                                                    <w:top w:val="none" w:sz="0" w:space="0" w:color="auto"/>
                                                    <w:left w:val="none" w:sz="0" w:space="0" w:color="auto"/>
                                                    <w:bottom w:val="none" w:sz="0" w:space="0" w:color="auto"/>
                                                    <w:right w:val="none" w:sz="0" w:space="0" w:color="auto"/>
                                                  </w:divBdr>
                                                </w:div>
                                                <w:div w:id="576979325">
                                                  <w:marLeft w:val="0"/>
                                                  <w:marRight w:val="0"/>
                                                  <w:marTop w:val="0"/>
                                                  <w:marBottom w:val="0"/>
                                                  <w:divBdr>
                                                    <w:top w:val="none" w:sz="0" w:space="0" w:color="auto"/>
                                                    <w:left w:val="none" w:sz="0" w:space="0" w:color="auto"/>
                                                    <w:bottom w:val="none" w:sz="0" w:space="0" w:color="auto"/>
                                                    <w:right w:val="none" w:sz="0" w:space="0" w:color="auto"/>
                                                  </w:divBdr>
                                                </w:div>
                                                <w:div w:id="582498309">
                                                  <w:marLeft w:val="0"/>
                                                  <w:marRight w:val="0"/>
                                                  <w:marTop w:val="0"/>
                                                  <w:marBottom w:val="0"/>
                                                  <w:divBdr>
                                                    <w:top w:val="none" w:sz="0" w:space="0" w:color="auto"/>
                                                    <w:left w:val="none" w:sz="0" w:space="0" w:color="auto"/>
                                                    <w:bottom w:val="none" w:sz="0" w:space="0" w:color="auto"/>
                                                    <w:right w:val="none" w:sz="0" w:space="0" w:color="auto"/>
                                                  </w:divBdr>
                                                </w:div>
                                                <w:div w:id="583300807">
                                                  <w:marLeft w:val="0"/>
                                                  <w:marRight w:val="0"/>
                                                  <w:marTop w:val="0"/>
                                                  <w:marBottom w:val="0"/>
                                                  <w:divBdr>
                                                    <w:top w:val="none" w:sz="0" w:space="0" w:color="auto"/>
                                                    <w:left w:val="none" w:sz="0" w:space="0" w:color="auto"/>
                                                    <w:bottom w:val="none" w:sz="0" w:space="0" w:color="auto"/>
                                                    <w:right w:val="none" w:sz="0" w:space="0" w:color="auto"/>
                                                  </w:divBdr>
                                                </w:div>
                                                <w:div w:id="584993549">
                                                  <w:marLeft w:val="0"/>
                                                  <w:marRight w:val="0"/>
                                                  <w:marTop w:val="0"/>
                                                  <w:marBottom w:val="0"/>
                                                  <w:divBdr>
                                                    <w:top w:val="none" w:sz="0" w:space="0" w:color="auto"/>
                                                    <w:left w:val="none" w:sz="0" w:space="0" w:color="auto"/>
                                                    <w:bottom w:val="none" w:sz="0" w:space="0" w:color="auto"/>
                                                    <w:right w:val="none" w:sz="0" w:space="0" w:color="auto"/>
                                                  </w:divBdr>
                                                </w:div>
                                                <w:div w:id="586309434">
                                                  <w:marLeft w:val="0"/>
                                                  <w:marRight w:val="0"/>
                                                  <w:marTop w:val="0"/>
                                                  <w:marBottom w:val="0"/>
                                                  <w:divBdr>
                                                    <w:top w:val="none" w:sz="0" w:space="0" w:color="auto"/>
                                                    <w:left w:val="none" w:sz="0" w:space="0" w:color="auto"/>
                                                    <w:bottom w:val="none" w:sz="0" w:space="0" w:color="auto"/>
                                                    <w:right w:val="none" w:sz="0" w:space="0" w:color="auto"/>
                                                  </w:divBdr>
                                                </w:div>
                                                <w:div w:id="587229792">
                                                  <w:marLeft w:val="0"/>
                                                  <w:marRight w:val="0"/>
                                                  <w:marTop w:val="0"/>
                                                  <w:marBottom w:val="0"/>
                                                  <w:divBdr>
                                                    <w:top w:val="none" w:sz="0" w:space="0" w:color="auto"/>
                                                    <w:left w:val="none" w:sz="0" w:space="0" w:color="auto"/>
                                                    <w:bottom w:val="none" w:sz="0" w:space="0" w:color="auto"/>
                                                    <w:right w:val="none" w:sz="0" w:space="0" w:color="auto"/>
                                                  </w:divBdr>
                                                </w:div>
                                                <w:div w:id="589893336">
                                                  <w:marLeft w:val="0"/>
                                                  <w:marRight w:val="0"/>
                                                  <w:marTop w:val="0"/>
                                                  <w:marBottom w:val="0"/>
                                                  <w:divBdr>
                                                    <w:top w:val="none" w:sz="0" w:space="0" w:color="auto"/>
                                                    <w:left w:val="none" w:sz="0" w:space="0" w:color="auto"/>
                                                    <w:bottom w:val="none" w:sz="0" w:space="0" w:color="auto"/>
                                                    <w:right w:val="none" w:sz="0" w:space="0" w:color="auto"/>
                                                  </w:divBdr>
                                                </w:div>
                                                <w:div w:id="590165709">
                                                  <w:marLeft w:val="0"/>
                                                  <w:marRight w:val="0"/>
                                                  <w:marTop w:val="0"/>
                                                  <w:marBottom w:val="0"/>
                                                  <w:divBdr>
                                                    <w:top w:val="none" w:sz="0" w:space="0" w:color="auto"/>
                                                    <w:left w:val="none" w:sz="0" w:space="0" w:color="auto"/>
                                                    <w:bottom w:val="none" w:sz="0" w:space="0" w:color="auto"/>
                                                    <w:right w:val="none" w:sz="0" w:space="0" w:color="auto"/>
                                                  </w:divBdr>
                                                </w:div>
                                                <w:div w:id="595788405">
                                                  <w:marLeft w:val="0"/>
                                                  <w:marRight w:val="0"/>
                                                  <w:marTop w:val="0"/>
                                                  <w:marBottom w:val="0"/>
                                                  <w:divBdr>
                                                    <w:top w:val="none" w:sz="0" w:space="0" w:color="auto"/>
                                                    <w:left w:val="none" w:sz="0" w:space="0" w:color="auto"/>
                                                    <w:bottom w:val="none" w:sz="0" w:space="0" w:color="auto"/>
                                                    <w:right w:val="none" w:sz="0" w:space="0" w:color="auto"/>
                                                  </w:divBdr>
                                                </w:div>
                                                <w:div w:id="595796537">
                                                  <w:marLeft w:val="0"/>
                                                  <w:marRight w:val="0"/>
                                                  <w:marTop w:val="0"/>
                                                  <w:marBottom w:val="0"/>
                                                  <w:divBdr>
                                                    <w:top w:val="none" w:sz="0" w:space="0" w:color="auto"/>
                                                    <w:left w:val="none" w:sz="0" w:space="0" w:color="auto"/>
                                                    <w:bottom w:val="none" w:sz="0" w:space="0" w:color="auto"/>
                                                    <w:right w:val="none" w:sz="0" w:space="0" w:color="auto"/>
                                                  </w:divBdr>
                                                </w:div>
                                                <w:div w:id="596712627">
                                                  <w:marLeft w:val="0"/>
                                                  <w:marRight w:val="0"/>
                                                  <w:marTop w:val="0"/>
                                                  <w:marBottom w:val="0"/>
                                                  <w:divBdr>
                                                    <w:top w:val="none" w:sz="0" w:space="0" w:color="auto"/>
                                                    <w:left w:val="none" w:sz="0" w:space="0" w:color="auto"/>
                                                    <w:bottom w:val="none" w:sz="0" w:space="0" w:color="auto"/>
                                                    <w:right w:val="none" w:sz="0" w:space="0" w:color="auto"/>
                                                  </w:divBdr>
                                                </w:div>
                                                <w:div w:id="598029959">
                                                  <w:marLeft w:val="0"/>
                                                  <w:marRight w:val="0"/>
                                                  <w:marTop w:val="0"/>
                                                  <w:marBottom w:val="0"/>
                                                  <w:divBdr>
                                                    <w:top w:val="none" w:sz="0" w:space="0" w:color="auto"/>
                                                    <w:left w:val="none" w:sz="0" w:space="0" w:color="auto"/>
                                                    <w:bottom w:val="none" w:sz="0" w:space="0" w:color="auto"/>
                                                    <w:right w:val="none" w:sz="0" w:space="0" w:color="auto"/>
                                                  </w:divBdr>
                                                </w:div>
                                                <w:div w:id="599992658">
                                                  <w:marLeft w:val="0"/>
                                                  <w:marRight w:val="0"/>
                                                  <w:marTop w:val="0"/>
                                                  <w:marBottom w:val="0"/>
                                                  <w:divBdr>
                                                    <w:top w:val="none" w:sz="0" w:space="0" w:color="auto"/>
                                                    <w:left w:val="none" w:sz="0" w:space="0" w:color="auto"/>
                                                    <w:bottom w:val="none" w:sz="0" w:space="0" w:color="auto"/>
                                                    <w:right w:val="none" w:sz="0" w:space="0" w:color="auto"/>
                                                  </w:divBdr>
                                                </w:div>
                                                <w:div w:id="600993118">
                                                  <w:marLeft w:val="0"/>
                                                  <w:marRight w:val="0"/>
                                                  <w:marTop w:val="0"/>
                                                  <w:marBottom w:val="0"/>
                                                  <w:divBdr>
                                                    <w:top w:val="none" w:sz="0" w:space="0" w:color="auto"/>
                                                    <w:left w:val="none" w:sz="0" w:space="0" w:color="auto"/>
                                                    <w:bottom w:val="none" w:sz="0" w:space="0" w:color="auto"/>
                                                    <w:right w:val="none" w:sz="0" w:space="0" w:color="auto"/>
                                                  </w:divBdr>
                                                </w:div>
                                                <w:div w:id="603346848">
                                                  <w:marLeft w:val="0"/>
                                                  <w:marRight w:val="0"/>
                                                  <w:marTop w:val="0"/>
                                                  <w:marBottom w:val="0"/>
                                                  <w:divBdr>
                                                    <w:top w:val="none" w:sz="0" w:space="0" w:color="auto"/>
                                                    <w:left w:val="none" w:sz="0" w:space="0" w:color="auto"/>
                                                    <w:bottom w:val="none" w:sz="0" w:space="0" w:color="auto"/>
                                                    <w:right w:val="none" w:sz="0" w:space="0" w:color="auto"/>
                                                  </w:divBdr>
                                                </w:div>
                                                <w:div w:id="605845004">
                                                  <w:marLeft w:val="0"/>
                                                  <w:marRight w:val="0"/>
                                                  <w:marTop w:val="0"/>
                                                  <w:marBottom w:val="0"/>
                                                  <w:divBdr>
                                                    <w:top w:val="none" w:sz="0" w:space="0" w:color="auto"/>
                                                    <w:left w:val="none" w:sz="0" w:space="0" w:color="auto"/>
                                                    <w:bottom w:val="none" w:sz="0" w:space="0" w:color="auto"/>
                                                    <w:right w:val="none" w:sz="0" w:space="0" w:color="auto"/>
                                                  </w:divBdr>
                                                </w:div>
                                                <w:div w:id="607545930">
                                                  <w:marLeft w:val="0"/>
                                                  <w:marRight w:val="0"/>
                                                  <w:marTop w:val="0"/>
                                                  <w:marBottom w:val="0"/>
                                                  <w:divBdr>
                                                    <w:top w:val="none" w:sz="0" w:space="0" w:color="auto"/>
                                                    <w:left w:val="none" w:sz="0" w:space="0" w:color="auto"/>
                                                    <w:bottom w:val="none" w:sz="0" w:space="0" w:color="auto"/>
                                                    <w:right w:val="none" w:sz="0" w:space="0" w:color="auto"/>
                                                  </w:divBdr>
                                                </w:div>
                                                <w:div w:id="607615431">
                                                  <w:marLeft w:val="0"/>
                                                  <w:marRight w:val="0"/>
                                                  <w:marTop w:val="0"/>
                                                  <w:marBottom w:val="0"/>
                                                  <w:divBdr>
                                                    <w:top w:val="none" w:sz="0" w:space="0" w:color="auto"/>
                                                    <w:left w:val="none" w:sz="0" w:space="0" w:color="auto"/>
                                                    <w:bottom w:val="none" w:sz="0" w:space="0" w:color="auto"/>
                                                    <w:right w:val="none" w:sz="0" w:space="0" w:color="auto"/>
                                                  </w:divBdr>
                                                </w:div>
                                                <w:div w:id="608004488">
                                                  <w:marLeft w:val="0"/>
                                                  <w:marRight w:val="0"/>
                                                  <w:marTop w:val="0"/>
                                                  <w:marBottom w:val="0"/>
                                                  <w:divBdr>
                                                    <w:top w:val="none" w:sz="0" w:space="0" w:color="auto"/>
                                                    <w:left w:val="none" w:sz="0" w:space="0" w:color="auto"/>
                                                    <w:bottom w:val="none" w:sz="0" w:space="0" w:color="auto"/>
                                                    <w:right w:val="none" w:sz="0" w:space="0" w:color="auto"/>
                                                  </w:divBdr>
                                                </w:div>
                                                <w:div w:id="615254329">
                                                  <w:marLeft w:val="0"/>
                                                  <w:marRight w:val="0"/>
                                                  <w:marTop w:val="0"/>
                                                  <w:marBottom w:val="0"/>
                                                  <w:divBdr>
                                                    <w:top w:val="none" w:sz="0" w:space="0" w:color="auto"/>
                                                    <w:left w:val="none" w:sz="0" w:space="0" w:color="auto"/>
                                                    <w:bottom w:val="none" w:sz="0" w:space="0" w:color="auto"/>
                                                    <w:right w:val="none" w:sz="0" w:space="0" w:color="auto"/>
                                                  </w:divBdr>
                                                </w:div>
                                                <w:div w:id="618226711">
                                                  <w:marLeft w:val="0"/>
                                                  <w:marRight w:val="0"/>
                                                  <w:marTop w:val="0"/>
                                                  <w:marBottom w:val="0"/>
                                                  <w:divBdr>
                                                    <w:top w:val="none" w:sz="0" w:space="0" w:color="auto"/>
                                                    <w:left w:val="none" w:sz="0" w:space="0" w:color="auto"/>
                                                    <w:bottom w:val="none" w:sz="0" w:space="0" w:color="auto"/>
                                                    <w:right w:val="none" w:sz="0" w:space="0" w:color="auto"/>
                                                  </w:divBdr>
                                                </w:div>
                                                <w:div w:id="619267078">
                                                  <w:marLeft w:val="0"/>
                                                  <w:marRight w:val="0"/>
                                                  <w:marTop w:val="0"/>
                                                  <w:marBottom w:val="0"/>
                                                  <w:divBdr>
                                                    <w:top w:val="none" w:sz="0" w:space="0" w:color="auto"/>
                                                    <w:left w:val="none" w:sz="0" w:space="0" w:color="auto"/>
                                                    <w:bottom w:val="none" w:sz="0" w:space="0" w:color="auto"/>
                                                    <w:right w:val="none" w:sz="0" w:space="0" w:color="auto"/>
                                                  </w:divBdr>
                                                </w:div>
                                                <w:div w:id="620763218">
                                                  <w:marLeft w:val="0"/>
                                                  <w:marRight w:val="0"/>
                                                  <w:marTop w:val="0"/>
                                                  <w:marBottom w:val="0"/>
                                                  <w:divBdr>
                                                    <w:top w:val="none" w:sz="0" w:space="0" w:color="auto"/>
                                                    <w:left w:val="none" w:sz="0" w:space="0" w:color="auto"/>
                                                    <w:bottom w:val="none" w:sz="0" w:space="0" w:color="auto"/>
                                                    <w:right w:val="none" w:sz="0" w:space="0" w:color="auto"/>
                                                  </w:divBdr>
                                                </w:div>
                                                <w:div w:id="629363102">
                                                  <w:marLeft w:val="0"/>
                                                  <w:marRight w:val="0"/>
                                                  <w:marTop w:val="0"/>
                                                  <w:marBottom w:val="0"/>
                                                  <w:divBdr>
                                                    <w:top w:val="none" w:sz="0" w:space="0" w:color="auto"/>
                                                    <w:left w:val="none" w:sz="0" w:space="0" w:color="auto"/>
                                                    <w:bottom w:val="none" w:sz="0" w:space="0" w:color="auto"/>
                                                    <w:right w:val="none" w:sz="0" w:space="0" w:color="auto"/>
                                                  </w:divBdr>
                                                </w:div>
                                                <w:div w:id="637951752">
                                                  <w:marLeft w:val="0"/>
                                                  <w:marRight w:val="0"/>
                                                  <w:marTop w:val="0"/>
                                                  <w:marBottom w:val="0"/>
                                                  <w:divBdr>
                                                    <w:top w:val="none" w:sz="0" w:space="0" w:color="auto"/>
                                                    <w:left w:val="none" w:sz="0" w:space="0" w:color="auto"/>
                                                    <w:bottom w:val="none" w:sz="0" w:space="0" w:color="auto"/>
                                                    <w:right w:val="none" w:sz="0" w:space="0" w:color="auto"/>
                                                  </w:divBdr>
                                                </w:div>
                                                <w:div w:id="643781502">
                                                  <w:marLeft w:val="0"/>
                                                  <w:marRight w:val="0"/>
                                                  <w:marTop w:val="0"/>
                                                  <w:marBottom w:val="0"/>
                                                  <w:divBdr>
                                                    <w:top w:val="none" w:sz="0" w:space="0" w:color="auto"/>
                                                    <w:left w:val="none" w:sz="0" w:space="0" w:color="auto"/>
                                                    <w:bottom w:val="none" w:sz="0" w:space="0" w:color="auto"/>
                                                    <w:right w:val="none" w:sz="0" w:space="0" w:color="auto"/>
                                                  </w:divBdr>
                                                </w:div>
                                                <w:div w:id="644506785">
                                                  <w:marLeft w:val="0"/>
                                                  <w:marRight w:val="0"/>
                                                  <w:marTop w:val="0"/>
                                                  <w:marBottom w:val="0"/>
                                                  <w:divBdr>
                                                    <w:top w:val="none" w:sz="0" w:space="0" w:color="auto"/>
                                                    <w:left w:val="none" w:sz="0" w:space="0" w:color="auto"/>
                                                    <w:bottom w:val="none" w:sz="0" w:space="0" w:color="auto"/>
                                                    <w:right w:val="none" w:sz="0" w:space="0" w:color="auto"/>
                                                  </w:divBdr>
                                                </w:div>
                                                <w:div w:id="647826752">
                                                  <w:marLeft w:val="0"/>
                                                  <w:marRight w:val="0"/>
                                                  <w:marTop w:val="0"/>
                                                  <w:marBottom w:val="0"/>
                                                  <w:divBdr>
                                                    <w:top w:val="none" w:sz="0" w:space="0" w:color="auto"/>
                                                    <w:left w:val="none" w:sz="0" w:space="0" w:color="auto"/>
                                                    <w:bottom w:val="none" w:sz="0" w:space="0" w:color="auto"/>
                                                    <w:right w:val="none" w:sz="0" w:space="0" w:color="auto"/>
                                                  </w:divBdr>
                                                </w:div>
                                                <w:div w:id="650258366">
                                                  <w:marLeft w:val="0"/>
                                                  <w:marRight w:val="0"/>
                                                  <w:marTop w:val="0"/>
                                                  <w:marBottom w:val="0"/>
                                                  <w:divBdr>
                                                    <w:top w:val="none" w:sz="0" w:space="0" w:color="auto"/>
                                                    <w:left w:val="none" w:sz="0" w:space="0" w:color="auto"/>
                                                    <w:bottom w:val="none" w:sz="0" w:space="0" w:color="auto"/>
                                                    <w:right w:val="none" w:sz="0" w:space="0" w:color="auto"/>
                                                  </w:divBdr>
                                                </w:div>
                                                <w:div w:id="653727122">
                                                  <w:marLeft w:val="0"/>
                                                  <w:marRight w:val="0"/>
                                                  <w:marTop w:val="0"/>
                                                  <w:marBottom w:val="0"/>
                                                  <w:divBdr>
                                                    <w:top w:val="none" w:sz="0" w:space="0" w:color="auto"/>
                                                    <w:left w:val="none" w:sz="0" w:space="0" w:color="auto"/>
                                                    <w:bottom w:val="none" w:sz="0" w:space="0" w:color="auto"/>
                                                    <w:right w:val="none" w:sz="0" w:space="0" w:color="auto"/>
                                                  </w:divBdr>
                                                </w:div>
                                                <w:div w:id="657611996">
                                                  <w:marLeft w:val="0"/>
                                                  <w:marRight w:val="0"/>
                                                  <w:marTop w:val="0"/>
                                                  <w:marBottom w:val="0"/>
                                                  <w:divBdr>
                                                    <w:top w:val="none" w:sz="0" w:space="0" w:color="auto"/>
                                                    <w:left w:val="none" w:sz="0" w:space="0" w:color="auto"/>
                                                    <w:bottom w:val="none" w:sz="0" w:space="0" w:color="auto"/>
                                                    <w:right w:val="none" w:sz="0" w:space="0" w:color="auto"/>
                                                  </w:divBdr>
                                                </w:div>
                                                <w:div w:id="662898198">
                                                  <w:marLeft w:val="0"/>
                                                  <w:marRight w:val="0"/>
                                                  <w:marTop w:val="0"/>
                                                  <w:marBottom w:val="0"/>
                                                  <w:divBdr>
                                                    <w:top w:val="none" w:sz="0" w:space="0" w:color="auto"/>
                                                    <w:left w:val="none" w:sz="0" w:space="0" w:color="auto"/>
                                                    <w:bottom w:val="none" w:sz="0" w:space="0" w:color="auto"/>
                                                    <w:right w:val="none" w:sz="0" w:space="0" w:color="auto"/>
                                                  </w:divBdr>
                                                </w:div>
                                                <w:div w:id="676616209">
                                                  <w:marLeft w:val="0"/>
                                                  <w:marRight w:val="0"/>
                                                  <w:marTop w:val="0"/>
                                                  <w:marBottom w:val="0"/>
                                                  <w:divBdr>
                                                    <w:top w:val="none" w:sz="0" w:space="0" w:color="auto"/>
                                                    <w:left w:val="none" w:sz="0" w:space="0" w:color="auto"/>
                                                    <w:bottom w:val="none" w:sz="0" w:space="0" w:color="auto"/>
                                                    <w:right w:val="none" w:sz="0" w:space="0" w:color="auto"/>
                                                  </w:divBdr>
                                                </w:div>
                                                <w:div w:id="680543377">
                                                  <w:marLeft w:val="0"/>
                                                  <w:marRight w:val="0"/>
                                                  <w:marTop w:val="0"/>
                                                  <w:marBottom w:val="0"/>
                                                  <w:divBdr>
                                                    <w:top w:val="none" w:sz="0" w:space="0" w:color="auto"/>
                                                    <w:left w:val="none" w:sz="0" w:space="0" w:color="auto"/>
                                                    <w:bottom w:val="none" w:sz="0" w:space="0" w:color="auto"/>
                                                    <w:right w:val="none" w:sz="0" w:space="0" w:color="auto"/>
                                                  </w:divBdr>
                                                </w:div>
                                                <w:div w:id="684402350">
                                                  <w:marLeft w:val="0"/>
                                                  <w:marRight w:val="0"/>
                                                  <w:marTop w:val="0"/>
                                                  <w:marBottom w:val="0"/>
                                                  <w:divBdr>
                                                    <w:top w:val="none" w:sz="0" w:space="0" w:color="auto"/>
                                                    <w:left w:val="none" w:sz="0" w:space="0" w:color="auto"/>
                                                    <w:bottom w:val="none" w:sz="0" w:space="0" w:color="auto"/>
                                                    <w:right w:val="none" w:sz="0" w:space="0" w:color="auto"/>
                                                  </w:divBdr>
                                                </w:div>
                                                <w:div w:id="684479159">
                                                  <w:marLeft w:val="0"/>
                                                  <w:marRight w:val="0"/>
                                                  <w:marTop w:val="0"/>
                                                  <w:marBottom w:val="0"/>
                                                  <w:divBdr>
                                                    <w:top w:val="none" w:sz="0" w:space="0" w:color="auto"/>
                                                    <w:left w:val="none" w:sz="0" w:space="0" w:color="auto"/>
                                                    <w:bottom w:val="none" w:sz="0" w:space="0" w:color="auto"/>
                                                    <w:right w:val="none" w:sz="0" w:space="0" w:color="auto"/>
                                                  </w:divBdr>
                                                </w:div>
                                                <w:div w:id="688603848">
                                                  <w:marLeft w:val="0"/>
                                                  <w:marRight w:val="0"/>
                                                  <w:marTop w:val="0"/>
                                                  <w:marBottom w:val="0"/>
                                                  <w:divBdr>
                                                    <w:top w:val="none" w:sz="0" w:space="0" w:color="auto"/>
                                                    <w:left w:val="none" w:sz="0" w:space="0" w:color="auto"/>
                                                    <w:bottom w:val="none" w:sz="0" w:space="0" w:color="auto"/>
                                                    <w:right w:val="none" w:sz="0" w:space="0" w:color="auto"/>
                                                  </w:divBdr>
                                                </w:div>
                                                <w:div w:id="691301266">
                                                  <w:marLeft w:val="0"/>
                                                  <w:marRight w:val="0"/>
                                                  <w:marTop w:val="0"/>
                                                  <w:marBottom w:val="0"/>
                                                  <w:divBdr>
                                                    <w:top w:val="none" w:sz="0" w:space="0" w:color="auto"/>
                                                    <w:left w:val="none" w:sz="0" w:space="0" w:color="auto"/>
                                                    <w:bottom w:val="none" w:sz="0" w:space="0" w:color="auto"/>
                                                    <w:right w:val="none" w:sz="0" w:space="0" w:color="auto"/>
                                                  </w:divBdr>
                                                </w:div>
                                                <w:div w:id="692347554">
                                                  <w:marLeft w:val="0"/>
                                                  <w:marRight w:val="0"/>
                                                  <w:marTop w:val="0"/>
                                                  <w:marBottom w:val="0"/>
                                                  <w:divBdr>
                                                    <w:top w:val="none" w:sz="0" w:space="0" w:color="auto"/>
                                                    <w:left w:val="none" w:sz="0" w:space="0" w:color="auto"/>
                                                    <w:bottom w:val="none" w:sz="0" w:space="0" w:color="auto"/>
                                                    <w:right w:val="none" w:sz="0" w:space="0" w:color="auto"/>
                                                  </w:divBdr>
                                                </w:div>
                                                <w:div w:id="693112973">
                                                  <w:marLeft w:val="0"/>
                                                  <w:marRight w:val="0"/>
                                                  <w:marTop w:val="0"/>
                                                  <w:marBottom w:val="0"/>
                                                  <w:divBdr>
                                                    <w:top w:val="none" w:sz="0" w:space="0" w:color="auto"/>
                                                    <w:left w:val="none" w:sz="0" w:space="0" w:color="auto"/>
                                                    <w:bottom w:val="none" w:sz="0" w:space="0" w:color="auto"/>
                                                    <w:right w:val="none" w:sz="0" w:space="0" w:color="auto"/>
                                                  </w:divBdr>
                                                </w:div>
                                                <w:div w:id="693387889">
                                                  <w:marLeft w:val="0"/>
                                                  <w:marRight w:val="0"/>
                                                  <w:marTop w:val="0"/>
                                                  <w:marBottom w:val="0"/>
                                                  <w:divBdr>
                                                    <w:top w:val="none" w:sz="0" w:space="0" w:color="auto"/>
                                                    <w:left w:val="none" w:sz="0" w:space="0" w:color="auto"/>
                                                    <w:bottom w:val="none" w:sz="0" w:space="0" w:color="auto"/>
                                                    <w:right w:val="none" w:sz="0" w:space="0" w:color="auto"/>
                                                  </w:divBdr>
                                                </w:div>
                                                <w:div w:id="696003242">
                                                  <w:marLeft w:val="0"/>
                                                  <w:marRight w:val="0"/>
                                                  <w:marTop w:val="0"/>
                                                  <w:marBottom w:val="0"/>
                                                  <w:divBdr>
                                                    <w:top w:val="none" w:sz="0" w:space="0" w:color="auto"/>
                                                    <w:left w:val="none" w:sz="0" w:space="0" w:color="auto"/>
                                                    <w:bottom w:val="none" w:sz="0" w:space="0" w:color="auto"/>
                                                    <w:right w:val="none" w:sz="0" w:space="0" w:color="auto"/>
                                                  </w:divBdr>
                                                </w:div>
                                                <w:div w:id="701591091">
                                                  <w:marLeft w:val="0"/>
                                                  <w:marRight w:val="0"/>
                                                  <w:marTop w:val="0"/>
                                                  <w:marBottom w:val="0"/>
                                                  <w:divBdr>
                                                    <w:top w:val="none" w:sz="0" w:space="0" w:color="auto"/>
                                                    <w:left w:val="none" w:sz="0" w:space="0" w:color="auto"/>
                                                    <w:bottom w:val="none" w:sz="0" w:space="0" w:color="auto"/>
                                                    <w:right w:val="none" w:sz="0" w:space="0" w:color="auto"/>
                                                  </w:divBdr>
                                                </w:div>
                                                <w:div w:id="707217901">
                                                  <w:marLeft w:val="0"/>
                                                  <w:marRight w:val="0"/>
                                                  <w:marTop w:val="0"/>
                                                  <w:marBottom w:val="0"/>
                                                  <w:divBdr>
                                                    <w:top w:val="none" w:sz="0" w:space="0" w:color="auto"/>
                                                    <w:left w:val="none" w:sz="0" w:space="0" w:color="auto"/>
                                                    <w:bottom w:val="none" w:sz="0" w:space="0" w:color="auto"/>
                                                    <w:right w:val="none" w:sz="0" w:space="0" w:color="auto"/>
                                                  </w:divBdr>
                                                </w:div>
                                                <w:div w:id="710111729">
                                                  <w:marLeft w:val="0"/>
                                                  <w:marRight w:val="0"/>
                                                  <w:marTop w:val="0"/>
                                                  <w:marBottom w:val="0"/>
                                                  <w:divBdr>
                                                    <w:top w:val="none" w:sz="0" w:space="0" w:color="auto"/>
                                                    <w:left w:val="none" w:sz="0" w:space="0" w:color="auto"/>
                                                    <w:bottom w:val="none" w:sz="0" w:space="0" w:color="auto"/>
                                                    <w:right w:val="none" w:sz="0" w:space="0" w:color="auto"/>
                                                  </w:divBdr>
                                                </w:div>
                                                <w:div w:id="710809373">
                                                  <w:marLeft w:val="0"/>
                                                  <w:marRight w:val="0"/>
                                                  <w:marTop w:val="0"/>
                                                  <w:marBottom w:val="0"/>
                                                  <w:divBdr>
                                                    <w:top w:val="none" w:sz="0" w:space="0" w:color="auto"/>
                                                    <w:left w:val="none" w:sz="0" w:space="0" w:color="auto"/>
                                                    <w:bottom w:val="none" w:sz="0" w:space="0" w:color="auto"/>
                                                    <w:right w:val="none" w:sz="0" w:space="0" w:color="auto"/>
                                                  </w:divBdr>
                                                </w:div>
                                                <w:div w:id="714892836">
                                                  <w:marLeft w:val="0"/>
                                                  <w:marRight w:val="0"/>
                                                  <w:marTop w:val="0"/>
                                                  <w:marBottom w:val="0"/>
                                                  <w:divBdr>
                                                    <w:top w:val="none" w:sz="0" w:space="0" w:color="auto"/>
                                                    <w:left w:val="none" w:sz="0" w:space="0" w:color="auto"/>
                                                    <w:bottom w:val="none" w:sz="0" w:space="0" w:color="auto"/>
                                                    <w:right w:val="none" w:sz="0" w:space="0" w:color="auto"/>
                                                  </w:divBdr>
                                                </w:div>
                                                <w:div w:id="715397599">
                                                  <w:marLeft w:val="0"/>
                                                  <w:marRight w:val="0"/>
                                                  <w:marTop w:val="0"/>
                                                  <w:marBottom w:val="0"/>
                                                  <w:divBdr>
                                                    <w:top w:val="none" w:sz="0" w:space="0" w:color="auto"/>
                                                    <w:left w:val="none" w:sz="0" w:space="0" w:color="auto"/>
                                                    <w:bottom w:val="none" w:sz="0" w:space="0" w:color="auto"/>
                                                    <w:right w:val="none" w:sz="0" w:space="0" w:color="auto"/>
                                                  </w:divBdr>
                                                </w:div>
                                                <w:div w:id="717511754">
                                                  <w:marLeft w:val="0"/>
                                                  <w:marRight w:val="0"/>
                                                  <w:marTop w:val="0"/>
                                                  <w:marBottom w:val="0"/>
                                                  <w:divBdr>
                                                    <w:top w:val="none" w:sz="0" w:space="0" w:color="auto"/>
                                                    <w:left w:val="none" w:sz="0" w:space="0" w:color="auto"/>
                                                    <w:bottom w:val="none" w:sz="0" w:space="0" w:color="auto"/>
                                                    <w:right w:val="none" w:sz="0" w:space="0" w:color="auto"/>
                                                  </w:divBdr>
                                                </w:div>
                                                <w:div w:id="718210600">
                                                  <w:marLeft w:val="0"/>
                                                  <w:marRight w:val="0"/>
                                                  <w:marTop w:val="0"/>
                                                  <w:marBottom w:val="0"/>
                                                  <w:divBdr>
                                                    <w:top w:val="none" w:sz="0" w:space="0" w:color="auto"/>
                                                    <w:left w:val="none" w:sz="0" w:space="0" w:color="auto"/>
                                                    <w:bottom w:val="none" w:sz="0" w:space="0" w:color="auto"/>
                                                    <w:right w:val="none" w:sz="0" w:space="0" w:color="auto"/>
                                                  </w:divBdr>
                                                </w:div>
                                                <w:div w:id="719133189">
                                                  <w:marLeft w:val="0"/>
                                                  <w:marRight w:val="0"/>
                                                  <w:marTop w:val="0"/>
                                                  <w:marBottom w:val="0"/>
                                                  <w:divBdr>
                                                    <w:top w:val="none" w:sz="0" w:space="0" w:color="auto"/>
                                                    <w:left w:val="none" w:sz="0" w:space="0" w:color="auto"/>
                                                    <w:bottom w:val="none" w:sz="0" w:space="0" w:color="auto"/>
                                                    <w:right w:val="none" w:sz="0" w:space="0" w:color="auto"/>
                                                  </w:divBdr>
                                                </w:div>
                                                <w:div w:id="726488063">
                                                  <w:marLeft w:val="0"/>
                                                  <w:marRight w:val="0"/>
                                                  <w:marTop w:val="0"/>
                                                  <w:marBottom w:val="0"/>
                                                  <w:divBdr>
                                                    <w:top w:val="none" w:sz="0" w:space="0" w:color="auto"/>
                                                    <w:left w:val="none" w:sz="0" w:space="0" w:color="auto"/>
                                                    <w:bottom w:val="none" w:sz="0" w:space="0" w:color="auto"/>
                                                    <w:right w:val="none" w:sz="0" w:space="0" w:color="auto"/>
                                                  </w:divBdr>
                                                </w:div>
                                                <w:div w:id="728842161">
                                                  <w:marLeft w:val="0"/>
                                                  <w:marRight w:val="0"/>
                                                  <w:marTop w:val="0"/>
                                                  <w:marBottom w:val="0"/>
                                                  <w:divBdr>
                                                    <w:top w:val="none" w:sz="0" w:space="0" w:color="auto"/>
                                                    <w:left w:val="none" w:sz="0" w:space="0" w:color="auto"/>
                                                    <w:bottom w:val="none" w:sz="0" w:space="0" w:color="auto"/>
                                                    <w:right w:val="none" w:sz="0" w:space="0" w:color="auto"/>
                                                  </w:divBdr>
                                                </w:div>
                                                <w:div w:id="730693262">
                                                  <w:marLeft w:val="0"/>
                                                  <w:marRight w:val="0"/>
                                                  <w:marTop w:val="0"/>
                                                  <w:marBottom w:val="0"/>
                                                  <w:divBdr>
                                                    <w:top w:val="none" w:sz="0" w:space="0" w:color="auto"/>
                                                    <w:left w:val="none" w:sz="0" w:space="0" w:color="auto"/>
                                                    <w:bottom w:val="none" w:sz="0" w:space="0" w:color="auto"/>
                                                    <w:right w:val="none" w:sz="0" w:space="0" w:color="auto"/>
                                                  </w:divBdr>
                                                </w:div>
                                                <w:div w:id="731470060">
                                                  <w:marLeft w:val="0"/>
                                                  <w:marRight w:val="0"/>
                                                  <w:marTop w:val="0"/>
                                                  <w:marBottom w:val="0"/>
                                                  <w:divBdr>
                                                    <w:top w:val="none" w:sz="0" w:space="0" w:color="auto"/>
                                                    <w:left w:val="none" w:sz="0" w:space="0" w:color="auto"/>
                                                    <w:bottom w:val="none" w:sz="0" w:space="0" w:color="auto"/>
                                                    <w:right w:val="none" w:sz="0" w:space="0" w:color="auto"/>
                                                  </w:divBdr>
                                                </w:div>
                                                <w:div w:id="734209338">
                                                  <w:marLeft w:val="0"/>
                                                  <w:marRight w:val="0"/>
                                                  <w:marTop w:val="0"/>
                                                  <w:marBottom w:val="0"/>
                                                  <w:divBdr>
                                                    <w:top w:val="none" w:sz="0" w:space="0" w:color="auto"/>
                                                    <w:left w:val="none" w:sz="0" w:space="0" w:color="auto"/>
                                                    <w:bottom w:val="none" w:sz="0" w:space="0" w:color="auto"/>
                                                    <w:right w:val="none" w:sz="0" w:space="0" w:color="auto"/>
                                                  </w:divBdr>
                                                </w:div>
                                                <w:div w:id="736977688">
                                                  <w:marLeft w:val="0"/>
                                                  <w:marRight w:val="0"/>
                                                  <w:marTop w:val="0"/>
                                                  <w:marBottom w:val="0"/>
                                                  <w:divBdr>
                                                    <w:top w:val="none" w:sz="0" w:space="0" w:color="auto"/>
                                                    <w:left w:val="none" w:sz="0" w:space="0" w:color="auto"/>
                                                    <w:bottom w:val="none" w:sz="0" w:space="0" w:color="auto"/>
                                                    <w:right w:val="none" w:sz="0" w:space="0" w:color="auto"/>
                                                  </w:divBdr>
                                                </w:div>
                                                <w:div w:id="740054663">
                                                  <w:marLeft w:val="0"/>
                                                  <w:marRight w:val="0"/>
                                                  <w:marTop w:val="0"/>
                                                  <w:marBottom w:val="0"/>
                                                  <w:divBdr>
                                                    <w:top w:val="none" w:sz="0" w:space="0" w:color="auto"/>
                                                    <w:left w:val="none" w:sz="0" w:space="0" w:color="auto"/>
                                                    <w:bottom w:val="none" w:sz="0" w:space="0" w:color="auto"/>
                                                    <w:right w:val="none" w:sz="0" w:space="0" w:color="auto"/>
                                                  </w:divBdr>
                                                </w:div>
                                                <w:div w:id="742485809">
                                                  <w:marLeft w:val="0"/>
                                                  <w:marRight w:val="0"/>
                                                  <w:marTop w:val="0"/>
                                                  <w:marBottom w:val="0"/>
                                                  <w:divBdr>
                                                    <w:top w:val="none" w:sz="0" w:space="0" w:color="auto"/>
                                                    <w:left w:val="none" w:sz="0" w:space="0" w:color="auto"/>
                                                    <w:bottom w:val="none" w:sz="0" w:space="0" w:color="auto"/>
                                                    <w:right w:val="none" w:sz="0" w:space="0" w:color="auto"/>
                                                  </w:divBdr>
                                                </w:div>
                                                <w:div w:id="749422341">
                                                  <w:marLeft w:val="0"/>
                                                  <w:marRight w:val="0"/>
                                                  <w:marTop w:val="0"/>
                                                  <w:marBottom w:val="0"/>
                                                  <w:divBdr>
                                                    <w:top w:val="none" w:sz="0" w:space="0" w:color="auto"/>
                                                    <w:left w:val="none" w:sz="0" w:space="0" w:color="auto"/>
                                                    <w:bottom w:val="none" w:sz="0" w:space="0" w:color="auto"/>
                                                    <w:right w:val="none" w:sz="0" w:space="0" w:color="auto"/>
                                                  </w:divBdr>
                                                </w:div>
                                                <w:div w:id="751775092">
                                                  <w:marLeft w:val="0"/>
                                                  <w:marRight w:val="0"/>
                                                  <w:marTop w:val="0"/>
                                                  <w:marBottom w:val="0"/>
                                                  <w:divBdr>
                                                    <w:top w:val="none" w:sz="0" w:space="0" w:color="auto"/>
                                                    <w:left w:val="none" w:sz="0" w:space="0" w:color="auto"/>
                                                    <w:bottom w:val="none" w:sz="0" w:space="0" w:color="auto"/>
                                                    <w:right w:val="none" w:sz="0" w:space="0" w:color="auto"/>
                                                  </w:divBdr>
                                                </w:div>
                                                <w:div w:id="753668913">
                                                  <w:marLeft w:val="0"/>
                                                  <w:marRight w:val="0"/>
                                                  <w:marTop w:val="0"/>
                                                  <w:marBottom w:val="0"/>
                                                  <w:divBdr>
                                                    <w:top w:val="none" w:sz="0" w:space="0" w:color="auto"/>
                                                    <w:left w:val="none" w:sz="0" w:space="0" w:color="auto"/>
                                                    <w:bottom w:val="none" w:sz="0" w:space="0" w:color="auto"/>
                                                    <w:right w:val="none" w:sz="0" w:space="0" w:color="auto"/>
                                                  </w:divBdr>
                                                </w:div>
                                                <w:div w:id="754324789">
                                                  <w:marLeft w:val="0"/>
                                                  <w:marRight w:val="0"/>
                                                  <w:marTop w:val="0"/>
                                                  <w:marBottom w:val="0"/>
                                                  <w:divBdr>
                                                    <w:top w:val="none" w:sz="0" w:space="0" w:color="auto"/>
                                                    <w:left w:val="none" w:sz="0" w:space="0" w:color="auto"/>
                                                    <w:bottom w:val="none" w:sz="0" w:space="0" w:color="auto"/>
                                                    <w:right w:val="none" w:sz="0" w:space="0" w:color="auto"/>
                                                  </w:divBdr>
                                                </w:div>
                                                <w:div w:id="756097762">
                                                  <w:marLeft w:val="0"/>
                                                  <w:marRight w:val="0"/>
                                                  <w:marTop w:val="0"/>
                                                  <w:marBottom w:val="0"/>
                                                  <w:divBdr>
                                                    <w:top w:val="none" w:sz="0" w:space="0" w:color="auto"/>
                                                    <w:left w:val="none" w:sz="0" w:space="0" w:color="auto"/>
                                                    <w:bottom w:val="none" w:sz="0" w:space="0" w:color="auto"/>
                                                    <w:right w:val="none" w:sz="0" w:space="0" w:color="auto"/>
                                                  </w:divBdr>
                                                </w:div>
                                                <w:div w:id="757209624">
                                                  <w:marLeft w:val="0"/>
                                                  <w:marRight w:val="0"/>
                                                  <w:marTop w:val="0"/>
                                                  <w:marBottom w:val="0"/>
                                                  <w:divBdr>
                                                    <w:top w:val="none" w:sz="0" w:space="0" w:color="auto"/>
                                                    <w:left w:val="none" w:sz="0" w:space="0" w:color="auto"/>
                                                    <w:bottom w:val="none" w:sz="0" w:space="0" w:color="auto"/>
                                                    <w:right w:val="none" w:sz="0" w:space="0" w:color="auto"/>
                                                  </w:divBdr>
                                                </w:div>
                                                <w:div w:id="758523732">
                                                  <w:marLeft w:val="0"/>
                                                  <w:marRight w:val="0"/>
                                                  <w:marTop w:val="0"/>
                                                  <w:marBottom w:val="0"/>
                                                  <w:divBdr>
                                                    <w:top w:val="none" w:sz="0" w:space="0" w:color="auto"/>
                                                    <w:left w:val="none" w:sz="0" w:space="0" w:color="auto"/>
                                                    <w:bottom w:val="none" w:sz="0" w:space="0" w:color="auto"/>
                                                    <w:right w:val="none" w:sz="0" w:space="0" w:color="auto"/>
                                                  </w:divBdr>
                                                </w:div>
                                                <w:div w:id="758714842">
                                                  <w:marLeft w:val="0"/>
                                                  <w:marRight w:val="0"/>
                                                  <w:marTop w:val="0"/>
                                                  <w:marBottom w:val="0"/>
                                                  <w:divBdr>
                                                    <w:top w:val="none" w:sz="0" w:space="0" w:color="auto"/>
                                                    <w:left w:val="none" w:sz="0" w:space="0" w:color="auto"/>
                                                    <w:bottom w:val="none" w:sz="0" w:space="0" w:color="auto"/>
                                                    <w:right w:val="none" w:sz="0" w:space="0" w:color="auto"/>
                                                  </w:divBdr>
                                                </w:div>
                                                <w:div w:id="762920148">
                                                  <w:marLeft w:val="0"/>
                                                  <w:marRight w:val="0"/>
                                                  <w:marTop w:val="0"/>
                                                  <w:marBottom w:val="0"/>
                                                  <w:divBdr>
                                                    <w:top w:val="none" w:sz="0" w:space="0" w:color="auto"/>
                                                    <w:left w:val="none" w:sz="0" w:space="0" w:color="auto"/>
                                                    <w:bottom w:val="none" w:sz="0" w:space="0" w:color="auto"/>
                                                    <w:right w:val="none" w:sz="0" w:space="0" w:color="auto"/>
                                                  </w:divBdr>
                                                </w:div>
                                                <w:div w:id="763451702">
                                                  <w:marLeft w:val="0"/>
                                                  <w:marRight w:val="0"/>
                                                  <w:marTop w:val="0"/>
                                                  <w:marBottom w:val="0"/>
                                                  <w:divBdr>
                                                    <w:top w:val="none" w:sz="0" w:space="0" w:color="auto"/>
                                                    <w:left w:val="none" w:sz="0" w:space="0" w:color="auto"/>
                                                    <w:bottom w:val="none" w:sz="0" w:space="0" w:color="auto"/>
                                                    <w:right w:val="none" w:sz="0" w:space="0" w:color="auto"/>
                                                  </w:divBdr>
                                                </w:div>
                                                <w:div w:id="764307557">
                                                  <w:marLeft w:val="0"/>
                                                  <w:marRight w:val="0"/>
                                                  <w:marTop w:val="0"/>
                                                  <w:marBottom w:val="0"/>
                                                  <w:divBdr>
                                                    <w:top w:val="none" w:sz="0" w:space="0" w:color="auto"/>
                                                    <w:left w:val="none" w:sz="0" w:space="0" w:color="auto"/>
                                                    <w:bottom w:val="none" w:sz="0" w:space="0" w:color="auto"/>
                                                    <w:right w:val="none" w:sz="0" w:space="0" w:color="auto"/>
                                                  </w:divBdr>
                                                </w:div>
                                                <w:div w:id="766081221">
                                                  <w:marLeft w:val="0"/>
                                                  <w:marRight w:val="0"/>
                                                  <w:marTop w:val="0"/>
                                                  <w:marBottom w:val="0"/>
                                                  <w:divBdr>
                                                    <w:top w:val="none" w:sz="0" w:space="0" w:color="auto"/>
                                                    <w:left w:val="none" w:sz="0" w:space="0" w:color="auto"/>
                                                    <w:bottom w:val="none" w:sz="0" w:space="0" w:color="auto"/>
                                                    <w:right w:val="none" w:sz="0" w:space="0" w:color="auto"/>
                                                  </w:divBdr>
                                                </w:div>
                                                <w:div w:id="767887917">
                                                  <w:marLeft w:val="0"/>
                                                  <w:marRight w:val="0"/>
                                                  <w:marTop w:val="0"/>
                                                  <w:marBottom w:val="0"/>
                                                  <w:divBdr>
                                                    <w:top w:val="none" w:sz="0" w:space="0" w:color="auto"/>
                                                    <w:left w:val="none" w:sz="0" w:space="0" w:color="auto"/>
                                                    <w:bottom w:val="none" w:sz="0" w:space="0" w:color="auto"/>
                                                    <w:right w:val="none" w:sz="0" w:space="0" w:color="auto"/>
                                                  </w:divBdr>
                                                </w:div>
                                                <w:div w:id="767892663">
                                                  <w:marLeft w:val="0"/>
                                                  <w:marRight w:val="0"/>
                                                  <w:marTop w:val="0"/>
                                                  <w:marBottom w:val="0"/>
                                                  <w:divBdr>
                                                    <w:top w:val="none" w:sz="0" w:space="0" w:color="auto"/>
                                                    <w:left w:val="none" w:sz="0" w:space="0" w:color="auto"/>
                                                    <w:bottom w:val="none" w:sz="0" w:space="0" w:color="auto"/>
                                                    <w:right w:val="none" w:sz="0" w:space="0" w:color="auto"/>
                                                  </w:divBdr>
                                                </w:div>
                                                <w:div w:id="772474872">
                                                  <w:marLeft w:val="0"/>
                                                  <w:marRight w:val="0"/>
                                                  <w:marTop w:val="0"/>
                                                  <w:marBottom w:val="0"/>
                                                  <w:divBdr>
                                                    <w:top w:val="none" w:sz="0" w:space="0" w:color="auto"/>
                                                    <w:left w:val="none" w:sz="0" w:space="0" w:color="auto"/>
                                                    <w:bottom w:val="none" w:sz="0" w:space="0" w:color="auto"/>
                                                    <w:right w:val="none" w:sz="0" w:space="0" w:color="auto"/>
                                                  </w:divBdr>
                                                </w:div>
                                                <w:div w:id="777988289">
                                                  <w:marLeft w:val="0"/>
                                                  <w:marRight w:val="0"/>
                                                  <w:marTop w:val="0"/>
                                                  <w:marBottom w:val="0"/>
                                                  <w:divBdr>
                                                    <w:top w:val="none" w:sz="0" w:space="0" w:color="auto"/>
                                                    <w:left w:val="none" w:sz="0" w:space="0" w:color="auto"/>
                                                    <w:bottom w:val="none" w:sz="0" w:space="0" w:color="auto"/>
                                                    <w:right w:val="none" w:sz="0" w:space="0" w:color="auto"/>
                                                  </w:divBdr>
                                                </w:div>
                                                <w:div w:id="780338821">
                                                  <w:marLeft w:val="0"/>
                                                  <w:marRight w:val="0"/>
                                                  <w:marTop w:val="0"/>
                                                  <w:marBottom w:val="0"/>
                                                  <w:divBdr>
                                                    <w:top w:val="none" w:sz="0" w:space="0" w:color="auto"/>
                                                    <w:left w:val="none" w:sz="0" w:space="0" w:color="auto"/>
                                                    <w:bottom w:val="none" w:sz="0" w:space="0" w:color="auto"/>
                                                    <w:right w:val="none" w:sz="0" w:space="0" w:color="auto"/>
                                                  </w:divBdr>
                                                </w:div>
                                                <w:div w:id="785931339">
                                                  <w:marLeft w:val="0"/>
                                                  <w:marRight w:val="0"/>
                                                  <w:marTop w:val="0"/>
                                                  <w:marBottom w:val="0"/>
                                                  <w:divBdr>
                                                    <w:top w:val="none" w:sz="0" w:space="0" w:color="auto"/>
                                                    <w:left w:val="none" w:sz="0" w:space="0" w:color="auto"/>
                                                    <w:bottom w:val="none" w:sz="0" w:space="0" w:color="auto"/>
                                                    <w:right w:val="none" w:sz="0" w:space="0" w:color="auto"/>
                                                  </w:divBdr>
                                                </w:div>
                                                <w:div w:id="788625530">
                                                  <w:marLeft w:val="0"/>
                                                  <w:marRight w:val="0"/>
                                                  <w:marTop w:val="0"/>
                                                  <w:marBottom w:val="0"/>
                                                  <w:divBdr>
                                                    <w:top w:val="none" w:sz="0" w:space="0" w:color="auto"/>
                                                    <w:left w:val="none" w:sz="0" w:space="0" w:color="auto"/>
                                                    <w:bottom w:val="none" w:sz="0" w:space="0" w:color="auto"/>
                                                    <w:right w:val="none" w:sz="0" w:space="0" w:color="auto"/>
                                                  </w:divBdr>
                                                </w:div>
                                                <w:div w:id="794298477">
                                                  <w:marLeft w:val="0"/>
                                                  <w:marRight w:val="0"/>
                                                  <w:marTop w:val="0"/>
                                                  <w:marBottom w:val="0"/>
                                                  <w:divBdr>
                                                    <w:top w:val="none" w:sz="0" w:space="0" w:color="auto"/>
                                                    <w:left w:val="none" w:sz="0" w:space="0" w:color="auto"/>
                                                    <w:bottom w:val="none" w:sz="0" w:space="0" w:color="auto"/>
                                                    <w:right w:val="none" w:sz="0" w:space="0" w:color="auto"/>
                                                  </w:divBdr>
                                                </w:div>
                                                <w:div w:id="798689868">
                                                  <w:marLeft w:val="0"/>
                                                  <w:marRight w:val="0"/>
                                                  <w:marTop w:val="0"/>
                                                  <w:marBottom w:val="0"/>
                                                  <w:divBdr>
                                                    <w:top w:val="none" w:sz="0" w:space="0" w:color="auto"/>
                                                    <w:left w:val="none" w:sz="0" w:space="0" w:color="auto"/>
                                                    <w:bottom w:val="none" w:sz="0" w:space="0" w:color="auto"/>
                                                    <w:right w:val="none" w:sz="0" w:space="0" w:color="auto"/>
                                                  </w:divBdr>
                                                </w:div>
                                                <w:div w:id="800003500">
                                                  <w:marLeft w:val="0"/>
                                                  <w:marRight w:val="0"/>
                                                  <w:marTop w:val="0"/>
                                                  <w:marBottom w:val="0"/>
                                                  <w:divBdr>
                                                    <w:top w:val="none" w:sz="0" w:space="0" w:color="auto"/>
                                                    <w:left w:val="none" w:sz="0" w:space="0" w:color="auto"/>
                                                    <w:bottom w:val="none" w:sz="0" w:space="0" w:color="auto"/>
                                                    <w:right w:val="none" w:sz="0" w:space="0" w:color="auto"/>
                                                  </w:divBdr>
                                                </w:div>
                                                <w:div w:id="802384689">
                                                  <w:marLeft w:val="0"/>
                                                  <w:marRight w:val="0"/>
                                                  <w:marTop w:val="0"/>
                                                  <w:marBottom w:val="0"/>
                                                  <w:divBdr>
                                                    <w:top w:val="none" w:sz="0" w:space="0" w:color="auto"/>
                                                    <w:left w:val="none" w:sz="0" w:space="0" w:color="auto"/>
                                                    <w:bottom w:val="none" w:sz="0" w:space="0" w:color="auto"/>
                                                    <w:right w:val="none" w:sz="0" w:space="0" w:color="auto"/>
                                                  </w:divBdr>
                                                </w:div>
                                                <w:div w:id="805587213">
                                                  <w:marLeft w:val="0"/>
                                                  <w:marRight w:val="0"/>
                                                  <w:marTop w:val="0"/>
                                                  <w:marBottom w:val="0"/>
                                                  <w:divBdr>
                                                    <w:top w:val="none" w:sz="0" w:space="0" w:color="auto"/>
                                                    <w:left w:val="none" w:sz="0" w:space="0" w:color="auto"/>
                                                    <w:bottom w:val="none" w:sz="0" w:space="0" w:color="auto"/>
                                                    <w:right w:val="none" w:sz="0" w:space="0" w:color="auto"/>
                                                  </w:divBdr>
                                                </w:div>
                                                <w:div w:id="806052331">
                                                  <w:marLeft w:val="0"/>
                                                  <w:marRight w:val="0"/>
                                                  <w:marTop w:val="0"/>
                                                  <w:marBottom w:val="0"/>
                                                  <w:divBdr>
                                                    <w:top w:val="none" w:sz="0" w:space="0" w:color="auto"/>
                                                    <w:left w:val="none" w:sz="0" w:space="0" w:color="auto"/>
                                                    <w:bottom w:val="none" w:sz="0" w:space="0" w:color="auto"/>
                                                    <w:right w:val="none" w:sz="0" w:space="0" w:color="auto"/>
                                                  </w:divBdr>
                                                </w:div>
                                                <w:div w:id="807475815">
                                                  <w:marLeft w:val="0"/>
                                                  <w:marRight w:val="0"/>
                                                  <w:marTop w:val="0"/>
                                                  <w:marBottom w:val="0"/>
                                                  <w:divBdr>
                                                    <w:top w:val="none" w:sz="0" w:space="0" w:color="auto"/>
                                                    <w:left w:val="none" w:sz="0" w:space="0" w:color="auto"/>
                                                    <w:bottom w:val="none" w:sz="0" w:space="0" w:color="auto"/>
                                                    <w:right w:val="none" w:sz="0" w:space="0" w:color="auto"/>
                                                  </w:divBdr>
                                                </w:div>
                                                <w:div w:id="808210776">
                                                  <w:marLeft w:val="0"/>
                                                  <w:marRight w:val="0"/>
                                                  <w:marTop w:val="0"/>
                                                  <w:marBottom w:val="0"/>
                                                  <w:divBdr>
                                                    <w:top w:val="none" w:sz="0" w:space="0" w:color="auto"/>
                                                    <w:left w:val="none" w:sz="0" w:space="0" w:color="auto"/>
                                                    <w:bottom w:val="none" w:sz="0" w:space="0" w:color="auto"/>
                                                    <w:right w:val="none" w:sz="0" w:space="0" w:color="auto"/>
                                                  </w:divBdr>
                                                </w:div>
                                                <w:div w:id="808278112">
                                                  <w:marLeft w:val="0"/>
                                                  <w:marRight w:val="0"/>
                                                  <w:marTop w:val="0"/>
                                                  <w:marBottom w:val="0"/>
                                                  <w:divBdr>
                                                    <w:top w:val="none" w:sz="0" w:space="0" w:color="auto"/>
                                                    <w:left w:val="none" w:sz="0" w:space="0" w:color="auto"/>
                                                    <w:bottom w:val="none" w:sz="0" w:space="0" w:color="auto"/>
                                                    <w:right w:val="none" w:sz="0" w:space="0" w:color="auto"/>
                                                  </w:divBdr>
                                                </w:div>
                                                <w:div w:id="809633934">
                                                  <w:marLeft w:val="0"/>
                                                  <w:marRight w:val="0"/>
                                                  <w:marTop w:val="0"/>
                                                  <w:marBottom w:val="0"/>
                                                  <w:divBdr>
                                                    <w:top w:val="none" w:sz="0" w:space="0" w:color="auto"/>
                                                    <w:left w:val="none" w:sz="0" w:space="0" w:color="auto"/>
                                                    <w:bottom w:val="none" w:sz="0" w:space="0" w:color="auto"/>
                                                    <w:right w:val="none" w:sz="0" w:space="0" w:color="auto"/>
                                                  </w:divBdr>
                                                </w:div>
                                                <w:div w:id="810558642">
                                                  <w:marLeft w:val="0"/>
                                                  <w:marRight w:val="0"/>
                                                  <w:marTop w:val="0"/>
                                                  <w:marBottom w:val="0"/>
                                                  <w:divBdr>
                                                    <w:top w:val="none" w:sz="0" w:space="0" w:color="auto"/>
                                                    <w:left w:val="none" w:sz="0" w:space="0" w:color="auto"/>
                                                    <w:bottom w:val="none" w:sz="0" w:space="0" w:color="auto"/>
                                                    <w:right w:val="none" w:sz="0" w:space="0" w:color="auto"/>
                                                  </w:divBdr>
                                                </w:div>
                                                <w:div w:id="815799610">
                                                  <w:marLeft w:val="0"/>
                                                  <w:marRight w:val="0"/>
                                                  <w:marTop w:val="0"/>
                                                  <w:marBottom w:val="0"/>
                                                  <w:divBdr>
                                                    <w:top w:val="none" w:sz="0" w:space="0" w:color="auto"/>
                                                    <w:left w:val="none" w:sz="0" w:space="0" w:color="auto"/>
                                                    <w:bottom w:val="none" w:sz="0" w:space="0" w:color="auto"/>
                                                    <w:right w:val="none" w:sz="0" w:space="0" w:color="auto"/>
                                                  </w:divBdr>
                                                </w:div>
                                                <w:div w:id="817957414">
                                                  <w:marLeft w:val="0"/>
                                                  <w:marRight w:val="0"/>
                                                  <w:marTop w:val="0"/>
                                                  <w:marBottom w:val="0"/>
                                                  <w:divBdr>
                                                    <w:top w:val="none" w:sz="0" w:space="0" w:color="auto"/>
                                                    <w:left w:val="none" w:sz="0" w:space="0" w:color="auto"/>
                                                    <w:bottom w:val="none" w:sz="0" w:space="0" w:color="auto"/>
                                                    <w:right w:val="none" w:sz="0" w:space="0" w:color="auto"/>
                                                  </w:divBdr>
                                                </w:div>
                                                <w:div w:id="820729527">
                                                  <w:marLeft w:val="0"/>
                                                  <w:marRight w:val="0"/>
                                                  <w:marTop w:val="0"/>
                                                  <w:marBottom w:val="0"/>
                                                  <w:divBdr>
                                                    <w:top w:val="none" w:sz="0" w:space="0" w:color="auto"/>
                                                    <w:left w:val="none" w:sz="0" w:space="0" w:color="auto"/>
                                                    <w:bottom w:val="none" w:sz="0" w:space="0" w:color="auto"/>
                                                    <w:right w:val="none" w:sz="0" w:space="0" w:color="auto"/>
                                                  </w:divBdr>
                                                </w:div>
                                                <w:div w:id="822895154">
                                                  <w:marLeft w:val="0"/>
                                                  <w:marRight w:val="0"/>
                                                  <w:marTop w:val="0"/>
                                                  <w:marBottom w:val="0"/>
                                                  <w:divBdr>
                                                    <w:top w:val="none" w:sz="0" w:space="0" w:color="auto"/>
                                                    <w:left w:val="none" w:sz="0" w:space="0" w:color="auto"/>
                                                    <w:bottom w:val="none" w:sz="0" w:space="0" w:color="auto"/>
                                                    <w:right w:val="none" w:sz="0" w:space="0" w:color="auto"/>
                                                  </w:divBdr>
                                                </w:div>
                                                <w:div w:id="824735302">
                                                  <w:marLeft w:val="0"/>
                                                  <w:marRight w:val="0"/>
                                                  <w:marTop w:val="0"/>
                                                  <w:marBottom w:val="0"/>
                                                  <w:divBdr>
                                                    <w:top w:val="none" w:sz="0" w:space="0" w:color="auto"/>
                                                    <w:left w:val="none" w:sz="0" w:space="0" w:color="auto"/>
                                                    <w:bottom w:val="none" w:sz="0" w:space="0" w:color="auto"/>
                                                    <w:right w:val="none" w:sz="0" w:space="0" w:color="auto"/>
                                                  </w:divBdr>
                                                </w:div>
                                                <w:div w:id="825367225">
                                                  <w:marLeft w:val="0"/>
                                                  <w:marRight w:val="0"/>
                                                  <w:marTop w:val="0"/>
                                                  <w:marBottom w:val="0"/>
                                                  <w:divBdr>
                                                    <w:top w:val="none" w:sz="0" w:space="0" w:color="auto"/>
                                                    <w:left w:val="none" w:sz="0" w:space="0" w:color="auto"/>
                                                    <w:bottom w:val="none" w:sz="0" w:space="0" w:color="auto"/>
                                                    <w:right w:val="none" w:sz="0" w:space="0" w:color="auto"/>
                                                  </w:divBdr>
                                                </w:div>
                                                <w:div w:id="831409337">
                                                  <w:marLeft w:val="0"/>
                                                  <w:marRight w:val="0"/>
                                                  <w:marTop w:val="0"/>
                                                  <w:marBottom w:val="0"/>
                                                  <w:divBdr>
                                                    <w:top w:val="none" w:sz="0" w:space="0" w:color="auto"/>
                                                    <w:left w:val="none" w:sz="0" w:space="0" w:color="auto"/>
                                                    <w:bottom w:val="none" w:sz="0" w:space="0" w:color="auto"/>
                                                    <w:right w:val="none" w:sz="0" w:space="0" w:color="auto"/>
                                                  </w:divBdr>
                                                </w:div>
                                                <w:div w:id="833033105">
                                                  <w:marLeft w:val="0"/>
                                                  <w:marRight w:val="0"/>
                                                  <w:marTop w:val="0"/>
                                                  <w:marBottom w:val="0"/>
                                                  <w:divBdr>
                                                    <w:top w:val="none" w:sz="0" w:space="0" w:color="auto"/>
                                                    <w:left w:val="none" w:sz="0" w:space="0" w:color="auto"/>
                                                    <w:bottom w:val="none" w:sz="0" w:space="0" w:color="auto"/>
                                                    <w:right w:val="none" w:sz="0" w:space="0" w:color="auto"/>
                                                  </w:divBdr>
                                                </w:div>
                                                <w:div w:id="833760822">
                                                  <w:marLeft w:val="0"/>
                                                  <w:marRight w:val="0"/>
                                                  <w:marTop w:val="0"/>
                                                  <w:marBottom w:val="0"/>
                                                  <w:divBdr>
                                                    <w:top w:val="none" w:sz="0" w:space="0" w:color="auto"/>
                                                    <w:left w:val="none" w:sz="0" w:space="0" w:color="auto"/>
                                                    <w:bottom w:val="none" w:sz="0" w:space="0" w:color="auto"/>
                                                    <w:right w:val="none" w:sz="0" w:space="0" w:color="auto"/>
                                                  </w:divBdr>
                                                </w:div>
                                                <w:div w:id="835144349">
                                                  <w:marLeft w:val="0"/>
                                                  <w:marRight w:val="0"/>
                                                  <w:marTop w:val="0"/>
                                                  <w:marBottom w:val="0"/>
                                                  <w:divBdr>
                                                    <w:top w:val="none" w:sz="0" w:space="0" w:color="auto"/>
                                                    <w:left w:val="none" w:sz="0" w:space="0" w:color="auto"/>
                                                    <w:bottom w:val="none" w:sz="0" w:space="0" w:color="auto"/>
                                                    <w:right w:val="none" w:sz="0" w:space="0" w:color="auto"/>
                                                  </w:divBdr>
                                                </w:div>
                                                <w:div w:id="836313126">
                                                  <w:marLeft w:val="0"/>
                                                  <w:marRight w:val="0"/>
                                                  <w:marTop w:val="0"/>
                                                  <w:marBottom w:val="0"/>
                                                  <w:divBdr>
                                                    <w:top w:val="none" w:sz="0" w:space="0" w:color="auto"/>
                                                    <w:left w:val="none" w:sz="0" w:space="0" w:color="auto"/>
                                                    <w:bottom w:val="none" w:sz="0" w:space="0" w:color="auto"/>
                                                    <w:right w:val="none" w:sz="0" w:space="0" w:color="auto"/>
                                                  </w:divBdr>
                                                </w:div>
                                                <w:div w:id="849222676">
                                                  <w:marLeft w:val="0"/>
                                                  <w:marRight w:val="0"/>
                                                  <w:marTop w:val="0"/>
                                                  <w:marBottom w:val="0"/>
                                                  <w:divBdr>
                                                    <w:top w:val="none" w:sz="0" w:space="0" w:color="auto"/>
                                                    <w:left w:val="none" w:sz="0" w:space="0" w:color="auto"/>
                                                    <w:bottom w:val="none" w:sz="0" w:space="0" w:color="auto"/>
                                                    <w:right w:val="none" w:sz="0" w:space="0" w:color="auto"/>
                                                  </w:divBdr>
                                                </w:div>
                                                <w:div w:id="852189718">
                                                  <w:marLeft w:val="0"/>
                                                  <w:marRight w:val="0"/>
                                                  <w:marTop w:val="0"/>
                                                  <w:marBottom w:val="0"/>
                                                  <w:divBdr>
                                                    <w:top w:val="none" w:sz="0" w:space="0" w:color="auto"/>
                                                    <w:left w:val="none" w:sz="0" w:space="0" w:color="auto"/>
                                                    <w:bottom w:val="none" w:sz="0" w:space="0" w:color="auto"/>
                                                    <w:right w:val="none" w:sz="0" w:space="0" w:color="auto"/>
                                                  </w:divBdr>
                                                </w:div>
                                                <w:div w:id="853803537">
                                                  <w:marLeft w:val="0"/>
                                                  <w:marRight w:val="0"/>
                                                  <w:marTop w:val="0"/>
                                                  <w:marBottom w:val="0"/>
                                                  <w:divBdr>
                                                    <w:top w:val="none" w:sz="0" w:space="0" w:color="auto"/>
                                                    <w:left w:val="none" w:sz="0" w:space="0" w:color="auto"/>
                                                    <w:bottom w:val="none" w:sz="0" w:space="0" w:color="auto"/>
                                                    <w:right w:val="none" w:sz="0" w:space="0" w:color="auto"/>
                                                  </w:divBdr>
                                                </w:div>
                                                <w:div w:id="854267783">
                                                  <w:marLeft w:val="0"/>
                                                  <w:marRight w:val="0"/>
                                                  <w:marTop w:val="0"/>
                                                  <w:marBottom w:val="0"/>
                                                  <w:divBdr>
                                                    <w:top w:val="none" w:sz="0" w:space="0" w:color="auto"/>
                                                    <w:left w:val="none" w:sz="0" w:space="0" w:color="auto"/>
                                                    <w:bottom w:val="none" w:sz="0" w:space="0" w:color="auto"/>
                                                    <w:right w:val="none" w:sz="0" w:space="0" w:color="auto"/>
                                                  </w:divBdr>
                                                </w:div>
                                                <w:div w:id="854735389">
                                                  <w:marLeft w:val="0"/>
                                                  <w:marRight w:val="0"/>
                                                  <w:marTop w:val="0"/>
                                                  <w:marBottom w:val="0"/>
                                                  <w:divBdr>
                                                    <w:top w:val="none" w:sz="0" w:space="0" w:color="auto"/>
                                                    <w:left w:val="none" w:sz="0" w:space="0" w:color="auto"/>
                                                    <w:bottom w:val="none" w:sz="0" w:space="0" w:color="auto"/>
                                                    <w:right w:val="none" w:sz="0" w:space="0" w:color="auto"/>
                                                  </w:divBdr>
                                                </w:div>
                                                <w:div w:id="860817940">
                                                  <w:marLeft w:val="0"/>
                                                  <w:marRight w:val="0"/>
                                                  <w:marTop w:val="0"/>
                                                  <w:marBottom w:val="0"/>
                                                  <w:divBdr>
                                                    <w:top w:val="none" w:sz="0" w:space="0" w:color="auto"/>
                                                    <w:left w:val="none" w:sz="0" w:space="0" w:color="auto"/>
                                                    <w:bottom w:val="none" w:sz="0" w:space="0" w:color="auto"/>
                                                    <w:right w:val="none" w:sz="0" w:space="0" w:color="auto"/>
                                                  </w:divBdr>
                                                </w:div>
                                                <w:div w:id="863980254">
                                                  <w:marLeft w:val="0"/>
                                                  <w:marRight w:val="0"/>
                                                  <w:marTop w:val="0"/>
                                                  <w:marBottom w:val="0"/>
                                                  <w:divBdr>
                                                    <w:top w:val="none" w:sz="0" w:space="0" w:color="auto"/>
                                                    <w:left w:val="none" w:sz="0" w:space="0" w:color="auto"/>
                                                    <w:bottom w:val="none" w:sz="0" w:space="0" w:color="auto"/>
                                                    <w:right w:val="none" w:sz="0" w:space="0" w:color="auto"/>
                                                  </w:divBdr>
                                                </w:div>
                                                <w:div w:id="864830853">
                                                  <w:marLeft w:val="0"/>
                                                  <w:marRight w:val="0"/>
                                                  <w:marTop w:val="0"/>
                                                  <w:marBottom w:val="0"/>
                                                  <w:divBdr>
                                                    <w:top w:val="none" w:sz="0" w:space="0" w:color="auto"/>
                                                    <w:left w:val="none" w:sz="0" w:space="0" w:color="auto"/>
                                                    <w:bottom w:val="none" w:sz="0" w:space="0" w:color="auto"/>
                                                    <w:right w:val="none" w:sz="0" w:space="0" w:color="auto"/>
                                                  </w:divBdr>
                                                </w:div>
                                                <w:div w:id="865483398">
                                                  <w:marLeft w:val="0"/>
                                                  <w:marRight w:val="0"/>
                                                  <w:marTop w:val="0"/>
                                                  <w:marBottom w:val="0"/>
                                                  <w:divBdr>
                                                    <w:top w:val="none" w:sz="0" w:space="0" w:color="auto"/>
                                                    <w:left w:val="none" w:sz="0" w:space="0" w:color="auto"/>
                                                    <w:bottom w:val="none" w:sz="0" w:space="0" w:color="auto"/>
                                                    <w:right w:val="none" w:sz="0" w:space="0" w:color="auto"/>
                                                  </w:divBdr>
                                                </w:div>
                                                <w:div w:id="867063728">
                                                  <w:marLeft w:val="0"/>
                                                  <w:marRight w:val="0"/>
                                                  <w:marTop w:val="0"/>
                                                  <w:marBottom w:val="0"/>
                                                  <w:divBdr>
                                                    <w:top w:val="none" w:sz="0" w:space="0" w:color="auto"/>
                                                    <w:left w:val="none" w:sz="0" w:space="0" w:color="auto"/>
                                                    <w:bottom w:val="none" w:sz="0" w:space="0" w:color="auto"/>
                                                    <w:right w:val="none" w:sz="0" w:space="0" w:color="auto"/>
                                                  </w:divBdr>
                                                </w:div>
                                                <w:div w:id="868491717">
                                                  <w:marLeft w:val="0"/>
                                                  <w:marRight w:val="0"/>
                                                  <w:marTop w:val="0"/>
                                                  <w:marBottom w:val="0"/>
                                                  <w:divBdr>
                                                    <w:top w:val="none" w:sz="0" w:space="0" w:color="auto"/>
                                                    <w:left w:val="none" w:sz="0" w:space="0" w:color="auto"/>
                                                    <w:bottom w:val="none" w:sz="0" w:space="0" w:color="auto"/>
                                                    <w:right w:val="none" w:sz="0" w:space="0" w:color="auto"/>
                                                  </w:divBdr>
                                                </w:div>
                                                <w:div w:id="873427569">
                                                  <w:marLeft w:val="0"/>
                                                  <w:marRight w:val="0"/>
                                                  <w:marTop w:val="0"/>
                                                  <w:marBottom w:val="0"/>
                                                  <w:divBdr>
                                                    <w:top w:val="none" w:sz="0" w:space="0" w:color="auto"/>
                                                    <w:left w:val="none" w:sz="0" w:space="0" w:color="auto"/>
                                                    <w:bottom w:val="none" w:sz="0" w:space="0" w:color="auto"/>
                                                    <w:right w:val="none" w:sz="0" w:space="0" w:color="auto"/>
                                                  </w:divBdr>
                                                </w:div>
                                                <w:div w:id="875965010">
                                                  <w:marLeft w:val="0"/>
                                                  <w:marRight w:val="0"/>
                                                  <w:marTop w:val="0"/>
                                                  <w:marBottom w:val="0"/>
                                                  <w:divBdr>
                                                    <w:top w:val="none" w:sz="0" w:space="0" w:color="auto"/>
                                                    <w:left w:val="none" w:sz="0" w:space="0" w:color="auto"/>
                                                    <w:bottom w:val="none" w:sz="0" w:space="0" w:color="auto"/>
                                                    <w:right w:val="none" w:sz="0" w:space="0" w:color="auto"/>
                                                  </w:divBdr>
                                                </w:div>
                                                <w:div w:id="876620596">
                                                  <w:marLeft w:val="0"/>
                                                  <w:marRight w:val="0"/>
                                                  <w:marTop w:val="0"/>
                                                  <w:marBottom w:val="0"/>
                                                  <w:divBdr>
                                                    <w:top w:val="none" w:sz="0" w:space="0" w:color="auto"/>
                                                    <w:left w:val="none" w:sz="0" w:space="0" w:color="auto"/>
                                                    <w:bottom w:val="none" w:sz="0" w:space="0" w:color="auto"/>
                                                    <w:right w:val="none" w:sz="0" w:space="0" w:color="auto"/>
                                                  </w:divBdr>
                                                </w:div>
                                                <w:div w:id="880898660">
                                                  <w:marLeft w:val="0"/>
                                                  <w:marRight w:val="0"/>
                                                  <w:marTop w:val="0"/>
                                                  <w:marBottom w:val="0"/>
                                                  <w:divBdr>
                                                    <w:top w:val="none" w:sz="0" w:space="0" w:color="auto"/>
                                                    <w:left w:val="none" w:sz="0" w:space="0" w:color="auto"/>
                                                    <w:bottom w:val="none" w:sz="0" w:space="0" w:color="auto"/>
                                                    <w:right w:val="none" w:sz="0" w:space="0" w:color="auto"/>
                                                  </w:divBdr>
                                                </w:div>
                                                <w:div w:id="885221751">
                                                  <w:marLeft w:val="0"/>
                                                  <w:marRight w:val="0"/>
                                                  <w:marTop w:val="0"/>
                                                  <w:marBottom w:val="0"/>
                                                  <w:divBdr>
                                                    <w:top w:val="none" w:sz="0" w:space="0" w:color="auto"/>
                                                    <w:left w:val="none" w:sz="0" w:space="0" w:color="auto"/>
                                                    <w:bottom w:val="none" w:sz="0" w:space="0" w:color="auto"/>
                                                    <w:right w:val="none" w:sz="0" w:space="0" w:color="auto"/>
                                                  </w:divBdr>
                                                </w:div>
                                                <w:div w:id="887573574">
                                                  <w:marLeft w:val="0"/>
                                                  <w:marRight w:val="0"/>
                                                  <w:marTop w:val="0"/>
                                                  <w:marBottom w:val="0"/>
                                                  <w:divBdr>
                                                    <w:top w:val="none" w:sz="0" w:space="0" w:color="auto"/>
                                                    <w:left w:val="none" w:sz="0" w:space="0" w:color="auto"/>
                                                    <w:bottom w:val="none" w:sz="0" w:space="0" w:color="auto"/>
                                                    <w:right w:val="none" w:sz="0" w:space="0" w:color="auto"/>
                                                  </w:divBdr>
                                                </w:div>
                                                <w:div w:id="887648504">
                                                  <w:marLeft w:val="0"/>
                                                  <w:marRight w:val="0"/>
                                                  <w:marTop w:val="0"/>
                                                  <w:marBottom w:val="0"/>
                                                  <w:divBdr>
                                                    <w:top w:val="none" w:sz="0" w:space="0" w:color="auto"/>
                                                    <w:left w:val="none" w:sz="0" w:space="0" w:color="auto"/>
                                                    <w:bottom w:val="none" w:sz="0" w:space="0" w:color="auto"/>
                                                    <w:right w:val="none" w:sz="0" w:space="0" w:color="auto"/>
                                                  </w:divBdr>
                                                </w:div>
                                                <w:div w:id="888607589">
                                                  <w:marLeft w:val="0"/>
                                                  <w:marRight w:val="0"/>
                                                  <w:marTop w:val="0"/>
                                                  <w:marBottom w:val="0"/>
                                                  <w:divBdr>
                                                    <w:top w:val="none" w:sz="0" w:space="0" w:color="auto"/>
                                                    <w:left w:val="none" w:sz="0" w:space="0" w:color="auto"/>
                                                    <w:bottom w:val="none" w:sz="0" w:space="0" w:color="auto"/>
                                                    <w:right w:val="none" w:sz="0" w:space="0" w:color="auto"/>
                                                  </w:divBdr>
                                                </w:div>
                                                <w:div w:id="888956976">
                                                  <w:marLeft w:val="0"/>
                                                  <w:marRight w:val="0"/>
                                                  <w:marTop w:val="0"/>
                                                  <w:marBottom w:val="0"/>
                                                  <w:divBdr>
                                                    <w:top w:val="none" w:sz="0" w:space="0" w:color="auto"/>
                                                    <w:left w:val="none" w:sz="0" w:space="0" w:color="auto"/>
                                                    <w:bottom w:val="none" w:sz="0" w:space="0" w:color="auto"/>
                                                    <w:right w:val="none" w:sz="0" w:space="0" w:color="auto"/>
                                                  </w:divBdr>
                                                </w:div>
                                                <w:div w:id="890189116">
                                                  <w:marLeft w:val="0"/>
                                                  <w:marRight w:val="0"/>
                                                  <w:marTop w:val="0"/>
                                                  <w:marBottom w:val="0"/>
                                                  <w:divBdr>
                                                    <w:top w:val="none" w:sz="0" w:space="0" w:color="auto"/>
                                                    <w:left w:val="none" w:sz="0" w:space="0" w:color="auto"/>
                                                    <w:bottom w:val="none" w:sz="0" w:space="0" w:color="auto"/>
                                                    <w:right w:val="none" w:sz="0" w:space="0" w:color="auto"/>
                                                  </w:divBdr>
                                                </w:div>
                                                <w:div w:id="891379292">
                                                  <w:marLeft w:val="0"/>
                                                  <w:marRight w:val="0"/>
                                                  <w:marTop w:val="0"/>
                                                  <w:marBottom w:val="0"/>
                                                  <w:divBdr>
                                                    <w:top w:val="none" w:sz="0" w:space="0" w:color="auto"/>
                                                    <w:left w:val="none" w:sz="0" w:space="0" w:color="auto"/>
                                                    <w:bottom w:val="none" w:sz="0" w:space="0" w:color="auto"/>
                                                    <w:right w:val="none" w:sz="0" w:space="0" w:color="auto"/>
                                                  </w:divBdr>
                                                </w:div>
                                                <w:div w:id="891576531">
                                                  <w:marLeft w:val="0"/>
                                                  <w:marRight w:val="0"/>
                                                  <w:marTop w:val="0"/>
                                                  <w:marBottom w:val="0"/>
                                                  <w:divBdr>
                                                    <w:top w:val="none" w:sz="0" w:space="0" w:color="auto"/>
                                                    <w:left w:val="none" w:sz="0" w:space="0" w:color="auto"/>
                                                    <w:bottom w:val="none" w:sz="0" w:space="0" w:color="auto"/>
                                                    <w:right w:val="none" w:sz="0" w:space="0" w:color="auto"/>
                                                  </w:divBdr>
                                                </w:div>
                                                <w:div w:id="893470016">
                                                  <w:marLeft w:val="0"/>
                                                  <w:marRight w:val="0"/>
                                                  <w:marTop w:val="0"/>
                                                  <w:marBottom w:val="0"/>
                                                  <w:divBdr>
                                                    <w:top w:val="none" w:sz="0" w:space="0" w:color="auto"/>
                                                    <w:left w:val="none" w:sz="0" w:space="0" w:color="auto"/>
                                                    <w:bottom w:val="none" w:sz="0" w:space="0" w:color="auto"/>
                                                    <w:right w:val="none" w:sz="0" w:space="0" w:color="auto"/>
                                                  </w:divBdr>
                                                </w:div>
                                                <w:div w:id="894511942">
                                                  <w:marLeft w:val="0"/>
                                                  <w:marRight w:val="0"/>
                                                  <w:marTop w:val="0"/>
                                                  <w:marBottom w:val="0"/>
                                                  <w:divBdr>
                                                    <w:top w:val="none" w:sz="0" w:space="0" w:color="auto"/>
                                                    <w:left w:val="none" w:sz="0" w:space="0" w:color="auto"/>
                                                    <w:bottom w:val="none" w:sz="0" w:space="0" w:color="auto"/>
                                                    <w:right w:val="none" w:sz="0" w:space="0" w:color="auto"/>
                                                  </w:divBdr>
                                                </w:div>
                                                <w:div w:id="903104381">
                                                  <w:marLeft w:val="0"/>
                                                  <w:marRight w:val="0"/>
                                                  <w:marTop w:val="0"/>
                                                  <w:marBottom w:val="0"/>
                                                  <w:divBdr>
                                                    <w:top w:val="none" w:sz="0" w:space="0" w:color="auto"/>
                                                    <w:left w:val="none" w:sz="0" w:space="0" w:color="auto"/>
                                                    <w:bottom w:val="none" w:sz="0" w:space="0" w:color="auto"/>
                                                    <w:right w:val="none" w:sz="0" w:space="0" w:color="auto"/>
                                                  </w:divBdr>
                                                </w:div>
                                                <w:div w:id="903106809">
                                                  <w:marLeft w:val="0"/>
                                                  <w:marRight w:val="0"/>
                                                  <w:marTop w:val="0"/>
                                                  <w:marBottom w:val="0"/>
                                                  <w:divBdr>
                                                    <w:top w:val="none" w:sz="0" w:space="0" w:color="auto"/>
                                                    <w:left w:val="none" w:sz="0" w:space="0" w:color="auto"/>
                                                    <w:bottom w:val="none" w:sz="0" w:space="0" w:color="auto"/>
                                                    <w:right w:val="none" w:sz="0" w:space="0" w:color="auto"/>
                                                  </w:divBdr>
                                                </w:div>
                                                <w:div w:id="906183902">
                                                  <w:marLeft w:val="0"/>
                                                  <w:marRight w:val="0"/>
                                                  <w:marTop w:val="0"/>
                                                  <w:marBottom w:val="0"/>
                                                  <w:divBdr>
                                                    <w:top w:val="none" w:sz="0" w:space="0" w:color="auto"/>
                                                    <w:left w:val="none" w:sz="0" w:space="0" w:color="auto"/>
                                                    <w:bottom w:val="none" w:sz="0" w:space="0" w:color="auto"/>
                                                    <w:right w:val="none" w:sz="0" w:space="0" w:color="auto"/>
                                                  </w:divBdr>
                                                </w:div>
                                                <w:div w:id="907881291">
                                                  <w:marLeft w:val="0"/>
                                                  <w:marRight w:val="0"/>
                                                  <w:marTop w:val="0"/>
                                                  <w:marBottom w:val="0"/>
                                                  <w:divBdr>
                                                    <w:top w:val="none" w:sz="0" w:space="0" w:color="auto"/>
                                                    <w:left w:val="none" w:sz="0" w:space="0" w:color="auto"/>
                                                    <w:bottom w:val="none" w:sz="0" w:space="0" w:color="auto"/>
                                                    <w:right w:val="none" w:sz="0" w:space="0" w:color="auto"/>
                                                  </w:divBdr>
                                                </w:div>
                                                <w:div w:id="909538722">
                                                  <w:marLeft w:val="0"/>
                                                  <w:marRight w:val="0"/>
                                                  <w:marTop w:val="0"/>
                                                  <w:marBottom w:val="0"/>
                                                  <w:divBdr>
                                                    <w:top w:val="none" w:sz="0" w:space="0" w:color="auto"/>
                                                    <w:left w:val="none" w:sz="0" w:space="0" w:color="auto"/>
                                                    <w:bottom w:val="none" w:sz="0" w:space="0" w:color="auto"/>
                                                    <w:right w:val="none" w:sz="0" w:space="0" w:color="auto"/>
                                                  </w:divBdr>
                                                </w:div>
                                                <w:div w:id="910191398">
                                                  <w:marLeft w:val="0"/>
                                                  <w:marRight w:val="0"/>
                                                  <w:marTop w:val="0"/>
                                                  <w:marBottom w:val="0"/>
                                                  <w:divBdr>
                                                    <w:top w:val="none" w:sz="0" w:space="0" w:color="auto"/>
                                                    <w:left w:val="none" w:sz="0" w:space="0" w:color="auto"/>
                                                    <w:bottom w:val="none" w:sz="0" w:space="0" w:color="auto"/>
                                                    <w:right w:val="none" w:sz="0" w:space="0" w:color="auto"/>
                                                  </w:divBdr>
                                                </w:div>
                                                <w:div w:id="910624620">
                                                  <w:marLeft w:val="0"/>
                                                  <w:marRight w:val="0"/>
                                                  <w:marTop w:val="0"/>
                                                  <w:marBottom w:val="0"/>
                                                  <w:divBdr>
                                                    <w:top w:val="none" w:sz="0" w:space="0" w:color="auto"/>
                                                    <w:left w:val="none" w:sz="0" w:space="0" w:color="auto"/>
                                                    <w:bottom w:val="none" w:sz="0" w:space="0" w:color="auto"/>
                                                    <w:right w:val="none" w:sz="0" w:space="0" w:color="auto"/>
                                                  </w:divBdr>
                                                </w:div>
                                                <w:div w:id="912664746">
                                                  <w:marLeft w:val="0"/>
                                                  <w:marRight w:val="0"/>
                                                  <w:marTop w:val="0"/>
                                                  <w:marBottom w:val="0"/>
                                                  <w:divBdr>
                                                    <w:top w:val="none" w:sz="0" w:space="0" w:color="auto"/>
                                                    <w:left w:val="none" w:sz="0" w:space="0" w:color="auto"/>
                                                    <w:bottom w:val="none" w:sz="0" w:space="0" w:color="auto"/>
                                                    <w:right w:val="none" w:sz="0" w:space="0" w:color="auto"/>
                                                  </w:divBdr>
                                                </w:div>
                                                <w:div w:id="913708783">
                                                  <w:marLeft w:val="0"/>
                                                  <w:marRight w:val="0"/>
                                                  <w:marTop w:val="0"/>
                                                  <w:marBottom w:val="0"/>
                                                  <w:divBdr>
                                                    <w:top w:val="none" w:sz="0" w:space="0" w:color="auto"/>
                                                    <w:left w:val="none" w:sz="0" w:space="0" w:color="auto"/>
                                                    <w:bottom w:val="none" w:sz="0" w:space="0" w:color="auto"/>
                                                    <w:right w:val="none" w:sz="0" w:space="0" w:color="auto"/>
                                                  </w:divBdr>
                                                </w:div>
                                                <w:div w:id="913709280">
                                                  <w:marLeft w:val="0"/>
                                                  <w:marRight w:val="0"/>
                                                  <w:marTop w:val="0"/>
                                                  <w:marBottom w:val="0"/>
                                                  <w:divBdr>
                                                    <w:top w:val="none" w:sz="0" w:space="0" w:color="auto"/>
                                                    <w:left w:val="none" w:sz="0" w:space="0" w:color="auto"/>
                                                    <w:bottom w:val="none" w:sz="0" w:space="0" w:color="auto"/>
                                                    <w:right w:val="none" w:sz="0" w:space="0" w:color="auto"/>
                                                  </w:divBdr>
                                                </w:div>
                                                <w:div w:id="915819591">
                                                  <w:marLeft w:val="0"/>
                                                  <w:marRight w:val="0"/>
                                                  <w:marTop w:val="0"/>
                                                  <w:marBottom w:val="0"/>
                                                  <w:divBdr>
                                                    <w:top w:val="none" w:sz="0" w:space="0" w:color="auto"/>
                                                    <w:left w:val="none" w:sz="0" w:space="0" w:color="auto"/>
                                                    <w:bottom w:val="none" w:sz="0" w:space="0" w:color="auto"/>
                                                    <w:right w:val="none" w:sz="0" w:space="0" w:color="auto"/>
                                                  </w:divBdr>
                                                </w:div>
                                                <w:div w:id="916666847">
                                                  <w:marLeft w:val="0"/>
                                                  <w:marRight w:val="0"/>
                                                  <w:marTop w:val="0"/>
                                                  <w:marBottom w:val="0"/>
                                                  <w:divBdr>
                                                    <w:top w:val="none" w:sz="0" w:space="0" w:color="auto"/>
                                                    <w:left w:val="none" w:sz="0" w:space="0" w:color="auto"/>
                                                    <w:bottom w:val="none" w:sz="0" w:space="0" w:color="auto"/>
                                                    <w:right w:val="none" w:sz="0" w:space="0" w:color="auto"/>
                                                  </w:divBdr>
                                                </w:div>
                                                <w:div w:id="919757296">
                                                  <w:marLeft w:val="0"/>
                                                  <w:marRight w:val="0"/>
                                                  <w:marTop w:val="0"/>
                                                  <w:marBottom w:val="0"/>
                                                  <w:divBdr>
                                                    <w:top w:val="none" w:sz="0" w:space="0" w:color="auto"/>
                                                    <w:left w:val="none" w:sz="0" w:space="0" w:color="auto"/>
                                                    <w:bottom w:val="none" w:sz="0" w:space="0" w:color="auto"/>
                                                    <w:right w:val="none" w:sz="0" w:space="0" w:color="auto"/>
                                                  </w:divBdr>
                                                </w:div>
                                                <w:div w:id="920485800">
                                                  <w:marLeft w:val="0"/>
                                                  <w:marRight w:val="0"/>
                                                  <w:marTop w:val="0"/>
                                                  <w:marBottom w:val="0"/>
                                                  <w:divBdr>
                                                    <w:top w:val="none" w:sz="0" w:space="0" w:color="auto"/>
                                                    <w:left w:val="none" w:sz="0" w:space="0" w:color="auto"/>
                                                    <w:bottom w:val="none" w:sz="0" w:space="0" w:color="auto"/>
                                                    <w:right w:val="none" w:sz="0" w:space="0" w:color="auto"/>
                                                  </w:divBdr>
                                                </w:div>
                                                <w:div w:id="921450429">
                                                  <w:marLeft w:val="0"/>
                                                  <w:marRight w:val="0"/>
                                                  <w:marTop w:val="0"/>
                                                  <w:marBottom w:val="0"/>
                                                  <w:divBdr>
                                                    <w:top w:val="none" w:sz="0" w:space="0" w:color="auto"/>
                                                    <w:left w:val="none" w:sz="0" w:space="0" w:color="auto"/>
                                                    <w:bottom w:val="none" w:sz="0" w:space="0" w:color="auto"/>
                                                    <w:right w:val="none" w:sz="0" w:space="0" w:color="auto"/>
                                                  </w:divBdr>
                                                </w:div>
                                                <w:div w:id="926116372">
                                                  <w:marLeft w:val="0"/>
                                                  <w:marRight w:val="0"/>
                                                  <w:marTop w:val="0"/>
                                                  <w:marBottom w:val="0"/>
                                                  <w:divBdr>
                                                    <w:top w:val="none" w:sz="0" w:space="0" w:color="auto"/>
                                                    <w:left w:val="none" w:sz="0" w:space="0" w:color="auto"/>
                                                    <w:bottom w:val="none" w:sz="0" w:space="0" w:color="auto"/>
                                                    <w:right w:val="none" w:sz="0" w:space="0" w:color="auto"/>
                                                  </w:divBdr>
                                                </w:div>
                                                <w:div w:id="927422399">
                                                  <w:marLeft w:val="0"/>
                                                  <w:marRight w:val="0"/>
                                                  <w:marTop w:val="0"/>
                                                  <w:marBottom w:val="0"/>
                                                  <w:divBdr>
                                                    <w:top w:val="none" w:sz="0" w:space="0" w:color="auto"/>
                                                    <w:left w:val="none" w:sz="0" w:space="0" w:color="auto"/>
                                                    <w:bottom w:val="none" w:sz="0" w:space="0" w:color="auto"/>
                                                    <w:right w:val="none" w:sz="0" w:space="0" w:color="auto"/>
                                                  </w:divBdr>
                                                </w:div>
                                                <w:div w:id="928385833">
                                                  <w:marLeft w:val="0"/>
                                                  <w:marRight w:val="0"/>
                                                  <w:marTop w:val="0"/>
                                                  <w:marBottom w:val="0"/>
                                                  <w:divBdr>
                                                    <w:top w:val="none" w:sz="0" w:space="0" w:color="auto"/>
                                                    <w:left w:val="none" w:sz="0" w:space="0" w:color="auto"/>
                                                    <w:bottom w:val="none" w:sz="0" w:space="0" w:color="auto"/>
                                                    <w:right w:val="none" w:sz="0" w:space="0" w:color="auto"/>
                                                  </w:divBdr>
                                                </w:div>
                                                <w:div w:id="929657690">
                                                  <w:marLeft w:val="0"/>
                                                  <w:marRight w:val="0"/>
                                                  <w:marTop w:val="0"/>
                                                  <w:marBottom w:val="0"/>
                                                  <w:divBdr>
                                                    <w:top w:val="none" w:sz="0" w:space="0" w:color="auto"/>
                                                    <w:left w:val="none" w:sz="0" w:space="0" w:color="auto"/>
                                                    <w:bottom w:val="none" w:sz="0" w:space="0" w:color="auto"/>
                                                    <w:right w:val="none" w:sz="0" w:space="0" w:color="auto"/>
                                                  </w:divBdr>
                                                </w:div>
                                                <w:div w:id="933975853">
                                                  <w:marLeft w:val="0"/>
                                                  <w:marRight w:val="0"/>
                                                  <w:marTop w:val="0"/>
                                                  <w:marBottom w:val="0"/>
                                                  <w:divBdr>
                                                    <w:top w:val="none" w:sz="0" w:space="0" w:color="auto"/>
                                                    <w:left w:val="none" w:sz="0" w:space="0" w:color="auto"/>
                                                    <w:bottom w:val="none" w:sz="0" w:space="0" w:color="auto"/>
                                                    <w:right w:val="none" w:sz="0" w:space="0" w:color="auto"/>
                                                  </w:divBdr>
                                                </w:div>
                                                <w:div w:id="939027713">
                                                  <w:marLeft w:val="0"/>
                                                  <w:marRight w:val="0"/>
                                                  <w:marTop w:val="0"/>
                                                  <w:marBottom w:val="0"/>
                                                  <w:divBdr>
                                                    <w:top w:val="none" w:sz="0" w:space="0" w:color="auto"/>
                                                    <w:left w:val="none" w:sz="0" w:space="0" w:color="auto"/>
                                                    <w:bottom w:val="none" w:sz="0" w:space="0" w:color="auto"/>
                                                    <w:right w:val="none" w:sz="0" w:space="0" w:color="auto"/>
                                                  </w:divBdr>
                                                </w:div>
                                                <w:div w:id="939216463">
                                                  <w:marLeft w:val="0"/>
                                                  <w:marRight w:val="0"/>
                                                  <w:marTop w:val="0"/>
                                                  <w:marBottom w:val="0"/>
                                                  <w:divBdr>
                                                    <w:top w:val="none" w:sz="0" w:space="0" w:color="auto"/>
                                                    <w:left w:val="none" w:sz="0" w:space="0" w:color="auto"/>
                                                    <w:bottom w:val="none" w:sz="0" w:space="0" w:color="auto"/>
                                                    <w:right w:val="none" w:sz="0" w:space="0" w:color="auto"/>
                                                  </w:divBdr>
                                                </w:div>
                                                <w:div w:id="940720784">
                                                  <w:marLeft w:val="0"/>
                                                  <w:marRight w:val="0"/>
                                                  <w:marTop w:val="0"/>
                                                  <w:marBottom w:val="0"/>
                                                  <w:divBdr>
                                                    <w:top w:val="none" w:sz="0" w:space="0" w:color="auto"/>
                                                    <w:left w:val="none" w:sz="0" w:space="0" w:color="auto"/>
                                                    <w:bottom w:val="none" w:sz="0" w:space="0" w:color="auto"/>
                                                    <w:right w:val="none" w:sz="0" w:space="0" w:color="auto"/>
                                                  </w:divBdr>
                                                </w:div>
                                                <w:div w:id="940986434">
                                                  <w:marLeft w:val="0"/>
                                                  <w:marRight w:val="0"/>
                                                  <w:marTop w:val="0"/>
                                                  <w:marBottom w:val="0"/>
                                                  <w:divBdr>
                                                    <w:top w:val="none" w:sz="0" w:space="0" w:color="auto"/>
                                                    <w:left w:val="none" w:sz="0" w:space="0" w:color="auto"/>
                                                    <w:bottom w:val="none" w:sz="0" w:space="0" w:color="auto"/>
                                                    <w:right w:val="none" w:sz="0" w:space="0" w:color="auto"/>
                                                  </w:divBdr>
                                                </w:div>
                                                <w:div w:id="941112163">
                                                  <w:marLeft w:val="0"/>
                                                  <w:marRight w:val="0"/>
                                                  <w:marTop w:val="0"/>
                                                  <w:marBottom w:val="0"/>
                                                  <w:divBdr>
                                                    <w:top w:val="none" w:sz="0" w:space="0" w:color="auto"/>
                                                    <w:left w:val="none" w:sz="0" w:space="0" w:color="auto"/>
                                                    <w:bottom w:val="none" w:sz="0" w:space="0" w:color="auto"/>
                                                    <w:right w:val="none" w:sz="0" w:space="0" w:color="auto"/>
                                                  </w:divBdr>
                                                </w:div>
                                                <w:div w:id="941255974">
                                                  <w:marLeft w:val="0"/>
                                                  <w:marRight w:val="0"/>
                                                  <w:marTop w:val="0"/>
                                                  <w:marBottom w:val="0"/>
                                                  <w:divBdr>
                                                    <w:top w:val="none" w:sz="0" w:space="0" w:color="auto"/>
                                                    <w:left w:val="none" w:sz="0" w:space="0" w:color="auto"/>
                                                    <w:bottom w:val="none" w:sz="0" w:space="0" w:color="auto"/>
                                                    <w:right w:val="none" w:sz="0" w:space="0" w:color="auto"/>
                                                  </w:divBdr>
                                                </w:div>
                                                <w:div w:id="942110711">
                                                  <w:marLeft w:val="0"/>
                                                  <w:marRight w:val="0"/>
                                                  <w:marTop w:val="0"/>
                                                  <w:marBottom w:val="0"/>
                                                  <w:divBdr>
                                                    <w:top w:val="none" w:sz="0" w:space="0" w:color="auto"/>
                                                    <w:left w:val="none" w:sz="0" w:space="0" w:color="auto"/>
                                                    <w:bottom w:val="none" w:sz="0" w:space="0" w:color="auto"/>
                                                    <w:right w:val="none" w:sz="0" w:space="0" w:color="auto"/>
                                                  </w:divBdr>
                                                </w:div>
                                                <w:div w:id="942569940">
                                                  <w:marLeft w:val="0"/>
                                                  <w:marRight w:val="0"/>
                                                  <w:marTop w:val="0"/>
                                                  <w:marBottom w:val="0"/>
                                                  <w:divBdr>
                                                    <w:top w:val="none" w:sz="0" w:space="0" w:color="auto"/>
                                                    <w:left w:val="none" w:sz="0" w:space="0" w:color="auto"/>
                                                    <w:bottom w:val="none" w:sz="0" w:space="0" w:color="auto"/>
                                                    <w:right w:val="none" w:sz="0" w:space="0" w:color="auto"/>
                                                  </w:divBdr>
                                                </w:div>
                                                <w:div w:id="950821018">
                                                  <w:marLeft w:val="0"/>
                                                  <w:marRight w:val="0"/>
                                                  <w:marTop w:val="0"/>
                                                  <w:marBottom w:val="0"/>
                                                  <w:divBdr>
                                                    <w:top w:val="none" w:sz="0" w:space="0" w:color="auto"/>
                                                    <w:left w:val="none" w:sz="0" w:space="0" w:color="auto"/>
                                                    <w:bottom w:val="none" w:sz="0" w:space="0" w:color="auto"/>
                                                    <w:right w:val="none" w:sz="0" w:space="0" w:color="auto"/>
                                                  </w:divBdr>
                                                </w:div>
                                                <w:div w:id="952397646">
                                                  <w:marLeft w:val="0"/>
                                                  <w:marRight w:val="0"/>
                                                  <w:marTop w:val="0"/>
                                                  <w:marBottom w:val="0"/>
                                                  <w:divBdr>
                                                    <w:top w:val="none" w:sz="0" w:space="0" w:color="auto"/>
                                                    <w:left w:val="none" w:sz="0" w:space="0" w:color="auto"/>
                                                    <w:bottom w:val="none" w:sz="0" w:space="0" w:color="auto"/>
                                                    <w:right w:val="none" w:sz="0" w:space="0" w:color="auto"/>
                                                  </w:divBdr>
                                                </w:div>
                                                <w:div w:id="958296633">
                                                  <w:marLeft w:val="0"/>
                                                  <w:marRight w:val="0"/>
                                                  <w:marTop w:val="0"/>
                                                  <w:marBottom w:val="0"/>
                                                  <w:divBdr>
                                                    <w:top w:val="none" w:sz="0" w:space="0" w:color="auto"/>
                                                    <w:left w:val="none" w:sz="0" w:space="0" w:color="auto"/>
                                                    <w:bottom w:val="none" w:sz="0" w:space="0" w:color="auto"/>
                                                    <w:right w:val="none" w:sz="0" w:space="0" w:color="auto"/>
                                                  </w:divBdr>
                                                </w:div>
                                                <w:div w:id="962879650">
                                                  <w:marLeft w:val="0"/>
                                                  <w:marRight w:val="0"/>
                                                  <w:marTop w:val="0"/>
                                                  <w:marBottom w:val="0"/>
                                                  <w:divBdr>
                                                    <w:top w:val="none" w:sz="0" w:space="0" w:color="auto"/>
                                                    <w:left w:val="none" w:sz="0" w:space="0" w:color="auto"/>
                                                    <w:bottom w:val="none" w:sz="0" w:space="0" w:color="auto"/>
                                                    <w:right w:val="none" w:sz="0" w:space="0" w:color="auto"/>
                                                  </w:divBdr>
                                                </w:div>
                                                <w:div w:id="965697287">
                                                  <w:marLeft w:val="0"/>
                                                  <w:marRight w:val="0"/>
                                                  <w:marTop w:val="0"/>
                                                  <w:marBottom w:val="0"/>
                                                  <w:divBdr>
                                                    <w:top w:val="none" w:sz="0" w:space="0" w:color="auto"/>
                                                    <w:left w:val="none" w:sz="0" w:space="0" w:color="auto"/>
                                                    <w:bottom w:val="none" w:sz="0" w:space="0" w:color="auto"/>
                                                    <w:right w:val="none" w:sz="0" w:space="0" w:color="auto"/>
                                                  </w:divBdr>
                                                </w:div>
                                                <w:div w:id="966594165">
                                                  <w:marLeft w:val="0"/>
                                                  <w:marRight w:val="0"/>
                                                  <w:marTop w:val="0"/>
                                                  <w:marBottom w:val="0"/>
                                                  <w:divBdr>
                                                    <w:top w:val="none" w:sz="0" w:space="0" w:color="auto"/>
                                                    <w:left w:val="none" w:sz="0" w:space="0" w:color="auto"/>
                                                    <w:bottom w:val="none" w:sz="0" w:space="0" w:color="auto"/>
                                                    <w:right w:val="none" w:sz="0" w:space="0" w:color="auto"/>
                                                  </w:divBdr>
                                                </w:div>
                                                <w:div w:id="970594070">
                                                  <w:marLeft w:val="0"/>
                                                  <w:marRight w:val="0"/>
                                                  <w:marTop w:val="0"/>
                                                  <w:marBottom w:val="0"/>
                                                  <w:divBdr>
                                                    <w:top w:val="none" w:sz="0" w:space="0" w:color="auto"/>
                                                    <w:left w:val="none" w:sz="0" w:space="0" w:color="auto"/>
                                                    <w:bottom w:val="none" w:sz="0" w:space="0" w:color="auto"/>
                                                    <w:right w:val="none" w:sz="0" w:space="0" w:color="auto"/>
                                                  </w:divBdr>
                                                </w:div>
                                                <w:div w:id="980573749">
                                                  <w:marLeft w:val="0"/>
                                                  <w:marRight w:val="0"/>
                                                  <w:marTop w:val="0"/>
                                                  <w:marBottom w:val="0"/>
                                                  <w:divBdr>
                                                    <w:top w:val="none" w:sz="0" w:space="0" w:color="auto"/>
                                                    <w:left w:val="none" w:sz="0" w:space="0" w:color="auto"/>
                                                    <w:bottom w:val="none" w:sz="0" w:space="0" w:color="auto"/>
                                                    <w:right w:val="none" w:sz="0" w:space="0" w:color="auto"/>
                                                  </w:divBdr>
                                                </w:div>
                                                <w:div w:id="989944342">
                                                  <w:marLeft w:val="0"/>
                                                  <w:marRight w:val="0"/>
                                                  <w:marTop w:val="0"/>
                                                  <w:marBottom w:val="0"/>
                                                  <w:divBdr>
                                                    <w:top w:val="none" w:sz="0" w:space="0" w:color="auto"/>
                                                    <w:left w:val="none" w:sz="0" w:space="0" w:color="auto"/>
                                                    <w:bottom w:val="none" w:sz="0" w:space="0" w:color="auto"/>
                                                    <w:right w:val="none" w:sz="0" w:space="0" w:color="auto"/>
                                                  </w:divBdr>
                                                </w:div>
                                                <w:div w:id="993069721">
                                                  <w:marLeft w:val="0"/>
                                                  <w:marRight w:val="0"/>
                                                  <w:marTop w:val="0"/>
                                                  <w:marBottom w:val="0"/>
                                                  <w:divBdr>
                                                    <w:top w:val="none" w:sz="0" w:space="0" w:color="auto"/>
                                                    <w:left w:val="none" w:sz="0" w:space="0" w:color="auto"/>
                                                    <w:bottom w:val="none" w:sz="0" w:space="0" w:color="auto"/>
                                                    <w:right w:val="none" w:sz="0" w:space="0" w:color="auto"/>
                                                  </w:divBdr>
                                                </w:div>
                                                <w:div w:id="995767446">
                                                  <w:marLeft w:val="0"/>
                                                  <w:marRight w:val="0"/>
                                                  <w:marTop w:val="0"/>
                                                  <w:marBottom w:val="0"/>
                                                  <w:divBdr>
                                                    <w:top w:val="none" w:sz="0" w:space="0" w:color="auto"/>
                                                    <w:left w:val="none" w:sz="0" w:space="0" w:color="auto"/>
                                                    <w:bottom w:val="none" w:sz="0" w:space="0" w:color="auto"/>
                                                    <w:right w:val="none" w:sz="0" w:space="0" w:color="auto"/>
                                                  </w:divBdr>
                                                </w:div>
                                                <w:div w:id="997347341">
                                                  <w:marLeft w:val="0"/>
                                                  <w:marRight w:val="0"/>
                                                  <w:marTop w:val="0"/>
                                                  <w:marBottom w:val="0"/>
                                                  <w:divBdr>
                                                    <w:top w:val="none" w:sz="0" w:space="0" w:color="auto"/>
                                                    <w:left w:val="none" w:sz="0" w:space="0" w:color="auto"/>
                                                    <w:bottom w:val="none" w:sz="0" w:space="0" w:color="auto"/>
                                                    <w:right w:val="none" w:sz="0" w:space="0" w:color="auto"/>
                                                  </w:divBdr>
                                                </w:div>
                                                <w:div w:id="997922480">
                                                  <w:marLeft w:val="0"/>
                                                  <w:marRight w:val="0"/>
                                                  <w:marTop w:val="0"/>
                                                  <w:marBottom w:val="0"/>
                                                  <w:divBdr>
                                                    <w:top w:val="none" w:sz="0" w:space="0" w:color="auto"/>
                                                    <w:left w:val="none" w:sz="0" w:space="0" w:color="auto"/>
                                                    <w:bottom w:val="none" w:sz="0" w:space="0" w:color="auto"/>
                                                    <w:right w:val="none" w:sz="0" w:space="0" w:color="auto"/>
                                                  </w:divBdr>
                                                </w:div>
                                                <w:div w:id="1000231859">
                                                  <w:marLeft w:val="0"/>
                                                  <w:marRight w:val="0"/>
                                                  <w:marTop w:val="0"/>
                                                  <w:marBottom w:val="0"/>
                                                  <w:divBdr>
                                                    <w:top w:val="none" w:sz="0" w:space="0" w:color="auto"/>
                                                    <w:left w:val="none" w:sz="0" w:space="0" w:color="auto"/>
                                                    <w:bottom w:val="none" w:sz="0" w:space="0" w:color="auto"/>
                                                    <w:right w:val="none" w:sz="0" w:space="0" w:color="auto"/>
                                                  </w:divBdr>
                                                </w:div>
                                                <w:div w:id="1000499269">
                                                  <w:marLeft w:val="0"/>
                                                  <w:marRight w:val="0"/>
                                                  <w:marTop w:val="0"/>
                                                  <w:marBottom w:val="0"/>
                                                  <w:divBdr>
                                                    <w:top w:val="none" w:sz="0" w:space="0" w:color="auto"/>
                                                    <w:left w:val="none" w:sz="0" w:space="0" w:color="auto"/>
                                                    <w:bottom w:val="none" w:sz="0" w:space="0" w:color="auto"/>
                                                    <w:right w:val="none" w:sz="0" w:space="0" w:color="auto"/>
                                                  </w:divBdr>
                                                </w:div>
                                                <w:div w:id="1003237057">
                                                  <w:marLeft w:val="0"/>
                                                  <w:marRight w:val="0"/>
                                                  <w:marTop w:val="0"/>
                                                  <w:marBottom w:val="0"/>
                                                  <w:divBdr>
                                                    <w:top w:val="none" w:sz="0" w:space="0" w:color="auto"/>
                                                    <w:left w:val="none" w:sz="0" w:space="0" w:color="auto"/>
                                                    <w:bottom w:val="none" w:sz="0" w:space="0" w:color="auto"/>
                                                    <w:right w:val="none" w:sz="0" w:space="0" w:color="auto"/>
                                                  </w:divBdr>
                                                </w:div>
                                                <w:div w:id="1006051511">
                                                  <w:marLeft w:val="0"/>
                                                  <w:marRight w:val="0"/>
                                                  <w:marTop w:val="0"/>
                                                  <w:marBottom w:val="0"/>
                                                  <w:divBdr>
                                                    <w:top w:val="none" w:sz="0" w:space="0" w:color="auto"/>
                                                    <w:left w:val="none" w:sz="0" w:space="0" w:color="auto"/>
                                                    <w:bottom w:val="none" w:sz="0" w:space="0" w:color="auto"/>
                                                    <w:right w:val="none" w:sz="0" w:space="0" w:color="auto"/>
                                                  </w:divBdr>
                                                </w:div>
                                                <w:div w:id="1013383182">
                                                  <w:marLeft w:val="0"/>
                                                  <w:marRight w:val="0"/>
                                                  <w:marTop w:val="0"/>
                                                  <w:marBottom w:val="0"/>
                                                  <w:divBdr>
                                                    <w:top w:val="none" w:sz="0" w:space="0" w:color="auto"/>
                                                    <w:left w:val="none" w:sz="0" w:space="0" w:color="auto"/>
                                                    <w:bottom w:val="none" w:sz="0" w:space="0" w:color="auto"/>
                                                    <w:right w:val="none" w:sz="0" w:space="0" w:color="auto"/>
                                                  </w:divBdr>
                                                </w:div>
                                                <w:div w:id="1018772496">
                                                  <w:marLeft w:val="0"/>
                                                  <w:marRight w:val="0"/>
                                                  <w:marTop w:val="0"/>
                                                  <w:marBottom w:val="0"/>
                                                  <w:divBdr>
                                                    <w:top w:val="none" w:sz="0" w:space="0" w:color="auto"/>
                                                    <w:left w:val="none" w:sz="0" w:space="0" w:color="auto"/>
                                                    <w:bottom w:val="none" w:sz="0" w:space="0" w:color="auto"/>
                                                    <w:right w:val="none" w:sz="0" w:space="0" w:color="auto"/>
                                                  </w:divBdr>
                                                </w:div>
                                                <w:div w:id="1020812257">
                                                  <w:marLeft w:val="0"/>
                                                  <w:marRight w:val="0"/>
                                                  <w:marTop w:val="0"/>
                                                  <w:marBottom w:val="0"/>
                                                  <w:divBdr>
                                                    <w:top w:val="none" w:sz="0" w:space="0" w:color="auto"/>
                                                    <w:left w:val="none" w:sz="0" w:space="0" w:color="auto"/>
                                                    <w:bottom w:val="none" w:sz="0" w:space="0" w:color="auto"/>
                                                    <w:right w:val="none" w:sz="0" w:space="0" w:color="auto"/>
                                                  </w:divBdr>
                                                </w:div>
                                                <w:div w:id="1021858531">
                                                  <w:marLeft w:val="0"/>
                                                  <w:marRight w:val="0"/>
                                                  <w:marTop w:val="0"/>
                                                  <w:marBottom w:val="0"/>
                                                  <w:divBdr>
                                                    <w:top w:val="none" w:sz="0" w:space="0" w:color="auto"/>
                                                    <w:left w:val="none" w:sz="0" w:space="0" w:color="auto"/>
                                                    <w:bottom w:val="none" w:sz="0" w:space="0" w:color="auto"/>
                                                    <w:right w:val="none" w:sz="0" w:space="0" w:color="auto"/>
                                                  </w:divBdr>
                                                </w:div>
                                                <w:div w:id="1022435289">
                                                  <w:marLeft w:val="0"/>
                                                  <w:marRight w:val="0"/>
                                                  <w:marTop w:val="0"/>
                                                  <w:marBottom w:val="0"/>
                                                  <w:divBdr>
                                                    <w:top w:val="none" w:sz="0" w:space="0" w:color="auto"/>
                                                    <w:left w:val="none" w:sz="0" w:space="0" w:color="auto"/>
                                                    <w:bottom w:val="none" w:sz="0" w:space="0" w:color="auto"/>
                                                    <w:right w:val="none" w:sz="0" w:space="0" w:color="auto"/>
                                                  </w:divBdr>
                                                </w:div>
                                                <w:div w:id="1023291197">
                                                  <w:marLeft w:val="0"/>
                                                  <w:marRight w:val="0"/>
                                                  <w:marTop w:val="0"/>
                                                  <w:marBottom w:val="0"/>
                                                  <w:divBdr>
                                                    <w:top w:val="none" w:sz="0" w:space="0" w:color="auto"/>
                                                    <w:left w:val="none" w:sz="0" w:space="0" w:color="auto"/>
                                                    <w:bottom w:val="none" w:sz="0" w:space="0" w:color="auto"/>
                                                    <w:right w:val="none" w:sz="0" w:space="0" w:color="auto"/>
                                                  </w:divBdr>
                                                </w:div>
                                                <w:div w:id="1025399701">
                                                  <w:marLeft w:val="0"/>
                                                  <w:marRight w:val="0"/>
                                                  <w:marTop w:val="0"/>
                                                  <w:marBottom w:val="0"/>
                                                  <w:divBdr>
                                                    <w:top w:val="none" w:sz="0" w:space="0" w:color="auto"/>
                                                    <w:left w:val="none" w:sz="0" w:space="0" w:color="auto"/>
                                                    <w:bottom w:val="none" w:sz="0" w:space="0" w:color="auto"/>
                                                    <w:right w:val="none" w:sz="0" w:space="0" w:color="auto"/>
                                                  </w:divBdr>
                                                </w:div>
                                                <w:div w:id="1025987682">
                                                  <w:marLeft w:val="0"/>
                                                  <w:marRight w:val="0"/>
                                                  <w:marTop w:val="0"/>
                                                  <w:marBottom w:val="0"/>
                                                  <w:divBdr>
                                                    <w:top w:val="none" w:sz="0" w:space="0" w:color="auto"/>
                                                    <w:left w:val="none" w:sz="0" w:space="0" w:color="auto"/>
                                                    <w:bottom w:val="none" w:sz="0" w:space="0" w:color="auto"/>
                                                    <w:right w:val="none" w:sz="0" w:space="0" w:color="auto"/>
                                                  </w:divBdr>
                                                </w:div>
                                                <w:div w:id="1026442053">
                                                  <w:marLeft w:val="0"/>
                                                  <w:marRight w:val="0"/>
                                                  <w:marTop w:val="0"/>
                                                  <w:marBottom w:val="0"/>
                                                  <w:divBdr>
                                                    <w:top w:val="none" w:sz="0" w:space="0" w:color="auto"/>
                                                    <w:left w:val="none" w:sz="0" w:space="0" w:color="auto"/>
                                                    <w:bottom w:val="none" w:sz="0" w:space="0" w:color="auto"/>
                                                    <w:right w:val="none" w:sz="0" w:space="0" w:color="auto"/>
                                                  </w:divBdr>
                                                </w:div>
                                                <w:div w:id="1033771287">
                                                  <w:marLeft w:val="0"/>
                                                  <w:marRight w:val="0"/>
                                                  <w:marTop w:val="0"/>
                                                  <w:marBottom w:val="0"/>
                                                  <w:divBdr>
                                                    <w:top w:val="none" w:sz="0" w:space="0" w:color="auto"/>
                                                    <w:left w:val="none" w:sz="0" w:space="0" w:color="auto"/>
                                                    <w:bottom w:val="none" w:sz="0" w:space="0" w:color="auto"/>
                                                    <w:right w:val="none" w:sz="0" w:space="0" w:color="auto"/>
                                                  </w:divBdr>
                                                </w:div>
                                                <w:div w:id="1034422043">
                                                  <w:marLeft w:val="0"/>
                                                  <w:marRight w:val="0"/>
                                                  <w:marTop w:val="0"/>
                                                  <w:marBottom w:val="0"/>
                                                  <w:divBdr>
                                                    <w:top w:val="none" w:sz="0" w:space="0" w:color="auto"/>
                                                    <w:left w:val="none" w:sz="0" w:space="0" w:color="auto"/>
                                                    <w:bottom w:val="none" w:sz="0" w:space="0" w:color="auto"/>
                                                    <w:right w:val="none" w:sz="0" w:space="0" w:color="auto"/>
                                                  </w:divBdr>
                                                </w:div>
                                                <w:div w:id="1034889365">
                                                  <w:marLeft w:val="0"/>
                                                  <w:marRight w:val="0"/>
                                                  <w:marTop w:val="0"/>
                                                  <w:marBottom w:val="0"/>
                                                  <w:divBdr>
                                                    <w:top w:val="none" w:sz="0" w:space="0" w:color="auto"/>
                                                    <w:left w:val="none" w:sz="0" w:space="0" w:color="auto"/>
                                                    <w:bottom w:val="none" w:sz="0" w:space="0" w:color="auto"/>
                                                    <w:right w:val="none" w:sz="0" w:space="0" w:color="auto"/>
                                                  </w:divBdr>
                                                </w:div>
                                                <w:div w:id="1036615410">
                                                  <w:marLeft w:val="0"/>
                                                  <w:marRight w:val="0"/>
                                                  <w:marTop w:val="0"/>
                                                  <w:marBottom w:val="0"/>
                                                  <w:divBdr>
                                                    <w:top w:val="none" w:sz="0" w:space="0" w:color="auto"/>
                                                    <w:left w:val="none" w:sz="0" w:space="0" w:color="auto"/>
                                                    <w:bottom w:val="none" w:sz="0" w:space="0" w:color="auto"/>
                                                    <w:right w:val="none" w:sz="0" w:space="0" w:color="auto"/>
                                                  </w:divBdr>
                                                </w:div>
                                                <w:div w:id="1038823178">
                                                  <w:marLeft w:val="0"/>
                                                  <w:marRight w:val="0"/>
                                                  <w:marTop w:val="0"/>
                                                  <w:marBottom w:val="0"/>
                                                  <w:divBdr>
                                                    <w:top w:val="none" w:sz="0" w:space="0" w:color="auto"/>
                                                    <w:left w:val="none" w:sz="0" w:space="0" w:color="auto"/>
                                                    <w:bottom w:val="none" w:sz="0" w:space="0" w:color="auto"/>
                                                    <w:right w:val="none" w:sz="0" w:space="0" w:color="auto"/>
                                                  </w:divBdr>
                                                </w:div>
                                                <w:div w:id="1040789752">
                                                  <w:marLeft w:val="0"/>
                                                  <w:marRight w:val="0"/>
                                                  <w:marTop w:val="0"/>
                                                  <w:marBottom w:val="0"/>
                                                  <w:divBdr>
                                                    <w:top w:val="none" w:sz="0" w:space="0" w:color="auto"/>
                                                    <w:left w:val="none" w:sz="0" w:space="0" w:color="auto"/>
                                                    <w:bottom w:val="none" w:sz="0" w:space="0" w:color="auto"/>
                                                    <w:right w:val="none" w:sz="0" w:space="0" w:color="auto"/>
                                                  </w:divBdr>
                                                </w:div>
                                                <w:div w:id="1043751445">
                                                  <w:marLeft w:val="0"/>
                                                  <w:marRight w:val="0"/>
                                                  <w:marTop w:val="0"/>
                                                  <w:marBottom w:val="0"/>
                                                  <w:divBdr>
                                                    <w:top w:val="none" w:sz="0" w:space="0" w:color="auto"/>
                                                    <w:left w:val="none" w:sz="0" w:space="0" w:color="auto"/>
                                                    <w:bottom w:val="none" w:sz="0" w:space="0" w:color="auto"/>
                                                    <w:right w:val="none" w:sz="0" w:space="0" w:color="auto"/>
                                                  </w:divBdr>
                                                </w:div>
                                                <w:div w:id="1048072087">
                                                  <w:marLeft w:val="0"/>
                                                  <w:marRight w:val="0"/>
                                                  <w:marTop w:val="0"/>
                                                  <w:marBottom w:val="0"/>
                                                  <w:divBdr>
                                                    <w:top w:val="none" w:sz="0" w:space="0" w:color="auto"/>
                                                    <w:left w:val="none" w:sz="0" w:space="0" w:color="auto"/>
                                                    <w:bottom w:val="none" w:sz="0" w:space="0" w:color="auto"/>
                                                    <w:right w:val="none" w:sz="0" w:space="0" w:color="auto"/>
                                                  </w:divBdr>
                                                </w:div>
                                                <w:div w:id="1049886984">
                                                  <w:marLeft w:val="0"/>
                                                  <w:marRight w:val="0"/>
                                                  <w:marTop w:val="0"/>
                                                  <w:marBottom w:val="0"/>
                                                  <w:divBdr>
                                                    <w:top w:val="none" w:sz="0" w:space="0" w:color="auto"/>
                                                    <w:left w:val="none" w:sz="0" w:space="0" w:color="auto"/>
                                                    <w:bottom w:val="none" w:sz="0" w:space="0" w:color="auto"/>
                                                    <w:right w:val="none" w:sz="0" w:space="0" w:color="auto"/>
                                                  </w:divBdr>
                                                </w:div>
                                                <w:div w:id="1061320958">
                                                  <w:marLeft w:val="0"/>
                                                  <w:marRight w:val="0"/>
                                                  <w:marTop w:val="0"/>
                                                  <w:marBottom w:val="0"/>
                                                  <w:divBdr>
                                                    <w:top w:val="none" w:sz="0" w:space="0" w:color="auto"/>
                                                    <w:left w:val="none" w:sz="0" w:space="0" w:color="auto"/>
                                                    <w:bottom w:val="none" w:sz="0" w:space="0" w:color="auto"/>
                                                    <w:right w:val="none" w:sz="0" w:space="0" w:color="auto"/>
                                                  </w:divBdr>
                                                </w:div>
                                                <w:div w:id="1070032167">
                                                  <w:marLeft w:val="0"/>
                                                  <w:marRight w:val="0"/>
                                                  <w:marTop w:val="0"/>
                                                  <w:marBottom w:val="0"/>
                                                  <w:divBdr>
                                                    <w:top w:val="none" w:sz="0" w:space="0" w:color="auto"/>
                                                    <w:left w:val="none" w:sz="0" w:space="0" w:color="auto"/>
                                                    <w:bottom w:val="none" w:sz="0" w:space="0" w:color="auto"/>
                                                    <w:right w:val="none" w:sz="0" w:space="0" w:color="auto"/>
                                                  </w:divBdr>
                                                </w:div>
                                                <w:div w:id="1073576804">
                                                  <w:marLeft w:val="0"/>
                                                  <w:marRight w:val="0"/>
                                                  <w:marTop w:val="0"/>
                                                  <w:marBottom w:val="0"/>
                                                  <w:divBdr>
                                                    <w:top w:val="none" w:sz="0" w:space="0" w:color="auto"/>
                                                    <w:left w:val="none" w:sz="0" w:space="0" w:color="auto"/>
                                                    <w:bottom w:val="none" w:sz="0" w:space="0" w:color="auto"/>
                                                    <w:right w:val="none" w:sz="0" w:space="0" w:color="auto"/>
                                                  </w:divBdr>
                                                </w:div>
                                                <w:div w:id="1076434459">
                                                  <w:marLeft w:val="0"/>
                                                  <w:marRight w:val="0"/>
                                                  <w:marTop w:val="0"/>
                                                  <w:marBottom w:val="0"/>
                                                  <w:divBdr>
                                                    <w:top w:val="none" w:sz="0" w:space="0" w:color="auto"/>
                                                    <w:left w:val="none" w:sz="0" w:space="0" w:color="auto"/>
                                                    <w:bottom w:val="none" w:sz="0" w:space="0" w:color="auto"/>
                                                    <w:right w:val="none" w:sz="0" w:space="0" w:color="auto"/>
                                                  </w:divBdr>
                                                </w:div>
                                                <w:div w:id="1077092091">
                                                  <w:marLeft w:val="0"/>
                                                  <w:marRight w:val="0"/>
                                                  <w:marTop w:val="0"/>
                                                  <w:marBottom w:val="0"/>
                                                  <w:divBdr>
                                                    <w:top w:val="none" w:sz="0" w:space="0" w:color="auto"/>
                                                    <w:left w:val="none" w:sz="0" w:space="0" w:color="auto"/>
                                                    <w:bottom w:val="none" w:sz="0" w:space="0" w:color="auto"/>
                                                    <w:right w:val="none" w:sz="0" w:space="0" w:color="auto"/>
                                                  </w:divBdr>
                                                </w:div>
                                                <w:div w:id="1079594171">
                                                  <w:marLeft w:val="0"/>
                                                  <w:marRight w:val="0"/>
                                                  <w:marTop w:val="0"/>
                                                  <w:marBottom w:val="0"/>
                                                  <w:divBdr>
                                                    <w:top w:val="none" w:sz="0" w:space="0" w:color="auto"/>
                                                    <w:left w:val="none" w:sz="0" w:space="0" w:color="auto"/>
                                                    <w:bottom w:val="none" w:sz="0" w:space="0" w:color="auto"/>
                                                    <w:right w:val="none" w:sz="0" w:space="0" w:color="auto"/>
                                                  </w:divBdr>
                                                </w:div>
                                                <w:div w:id="1079909254">
                                                  <w:marLeft w:val="0"/>
                                                  <w:marRight w:val="0"/>
                                                  <w:marTop w:val="0"/>
                                                  <w:marBottom w:val="0"/>
                                                  <w:divBdr>
                                                    <w:top w:val="none" w:sz="0" w:space="0" w:color="auto"/>
                                                    <w:left w:val="none" w:sz="0" w:space="0" w:color="auto"/>
                                                    <w:bottom w:val="none" w:sz="0" w:space="0" w:color="auto"/>
                                                    <w:right w:val="none" w:sz="0" w:space="0" w:color="auto"/>
                                                  </w:divBdr>
                                                </w:div>
                                                <w:div w:id="1081754533">
                                                  <w:marLeft w:val="0"/>
                                                  <w:marRight w:val="0"/>
                                                  <w:marTop w:val="0"/>
                                                  <w:marBottom w:val="0"/>
                                                  <w:divBdr>
                                                    <w:top w:val="none" w:sz="0" w:space="0" w:color="auto"/>
                                                    <w:left w:val="none" w:sz="0" w:space="0" w:color="auto"/>
                                                    <w:bottom w:val="none" w:sz="0" w:space="0" w:color="auto"/>
                                                    <w:right w:val="none" w:sz="0" w:space="0" w:color="auto"/>
                                                  </w:divBdr>
                                                </w:div>
                                                <w:div w:id="1086390332">
                                                  <w:marLeft w:val="0"/>
                                                  <w:marRight w:val="0"/>
                                                  <w:marTop w:val="0"/>
                                                  <w:marBottom w:val="0"/>
                                                  <w:divBdr>
                                                    <w:top w:val="none" w:sz="0" w:space="0" w:color="auto"/>
                                                    <w:left w:val="none" w:sz="0" w:space="0" w:color="auto"/>
                                                    <w:bottom w:val="none" w:sz="0" w:space="0" w:color="auto"/>
                                                    <w:right w:val="none" w:sz="0" w:space="0" w:color="auto"/>
                                                  </w:divBdr>
                                                </w:div>
                                                <w:div w:id="1093356010">
                                                  <w:marLeft w:val="0"/>
                                                  <w:marRight w:val="0"/>
                                                  <w:marTop w:val="0"/>
                                                  <w:marBottom w:val="0"/>
                                                  <w:divBdr>
                                                    <w:top w:val="none" w:sz="0" w:space="0" w:color="auto"/>
                                                    <w:left w:val="none" w:sz="0" w:space="0" w:color="auto"/>
                                                    <w:bottom w:val="none" w:sz="0" w:space="0" w:color="auto"/>
                                                    <w:right w:val="none" w:sz="0" w:space="0" w:color="auto"/>
                                                  </w:divBdr>
                                                </w:div>
                                                <w:div w:id="1094396381">
                                                  <w:marLeft w:val="0"/>
                                                  <w:marRight w:val="0"/>
                                                  <w:marTop w:val="0"/>
                                                  <w:marBottom w:val="0"/>
                                                  <w:divBdr>
                                                    <w:top w:val="none" w:sz="0" w:space="0" w:color="auto"/>
                                                    <w:left w:val="none" w:sz="0" w:space="0" w:color="auto"/>
                                                    <w:bottom w:val="none" w:sz="0" w:space="0" w:color="auto"/>
                                                    <w:right w:val="none" w:sz="0" w:space="0" w:color="auto"/>
                                                  </w:divBdr>
                                                </w:div>
                                                <w:div w:id="1095782521">
                                                  <w:marLeft w:val="0"/>
                                                  <w:marRight w:val="0"/>
                                                  <w:marTop w:val="0"/>
                                                  <w:marBottom w:val="0"/>
                                                  <w:divBdr>
                                                    <w:top w:val="none" w:sz="0" w:space="0" w:color="auto"/>
                                                    <w:left w:val="none" w:sz="0" w:space="0" w:color="auto"/>
                                                    <w:bottom w:val="none" w:sz="0" w:space="0" w:color="auto"/>
                                                    <w:right w:val="none" w:sz="0" w:space="0" w:color="auto"/>
                                                  </w:divBdr>
                                                </w:div>
                                                <w:div w:id="1100488858">
                                                  <w:marLeft w:val="0"/>
                                                  <w:marRight w:val="0"/>
                                                  <w:marTop w:val="0"/>
                                                  <w:marBottom w:val="0"/>
                                                  <w:divBdr>
                                                    <w:top w:val="none" w:sz="0" w:space="0" w:color="auto"/>
                                                    <w:left w:val="none" w:sz="0" w:space="0" w:color="auto"/>
                                                    <w:bottom w:val="none" w:sz="0" w:space="0" w:color="auto"/>
                                                    <w:right w:val="none" w:sz="0" w:space="0" w:color="auto"/>
                                                  </w:divBdr>
                                                </w:div>
                                                <w:div w:id="1101802018">
                                                  <w:marLeft w:val="0"/>
                                                  <w:marRight w:val="0"/>
                                                  <w:marTop w:val="0"/>
                                                  <w:marBottom w:val="0"/>
                                                  <w:divBdr>
                                                    <w:top w:val="none" w:sz="0" w:space="0" w:color="auto"/>
                                                    <w:left w:val="none" w:sz="0" w:space="0" w:color="auto"/>
                                                    <w:bottom w:val="none" w:sz="0" w:space="0" w:color="auto"/>
                                                    <w:right w:val="none" w:sz="0" w:space="0" w:color="auto"/>
                                                  </w:divBdr>
                                                </w:div>
                                                <w:div w:id="1102258608">
                                                  <w:marLeft w:val="0"/>
                                                  <w:marRight w:val="0"/>
                                                  <w:marTop w:val="0"/>
                                                  <w:marBottom w:val="0"/>
                                                  <w:divBdr>
                                                    <w:top w:val="none" w:sz="0" w:space="0" w:color="auto"/>
                                                    <w:left w:val="none" w:sz="0" w:space="0" w:color="auto"/>
                                                    <w:bottom w:val="none" w:sz="0" w:space="0" w:color="auto"/>
                                                    <w:right w:val="none" w:sz="0" w:space="0" w:color="auto"/>
                                                  </w:divBdr>
                                                </w:div>
                                                <w:div w:id="1109395469">
                                                  <w:marLeft w:val="0"/>
                                                  <w:marRight w:val="0"/>
                                                  <w:marTop w:val="0"/>
                                                  <w:marBottom w:val="0"/>
                                                  <w:divBdr>
                                                    <w:top w:val="none" w:sz="0" w:space="0" w:color="auto"/>
                                                    <w:left w:val="none" w:sz="0" w:space="0" w:color="auto"/>
                                                    <w:bottom w:val="none" w:sz="0" w:space="0" w:color="auto"/>
                                                    <w:right w:val="none" w:sz="0" w:space="0" w:color="auto"/>
                                                  </w:divBdr>
                                                </w:div>
                                                <w:div w:id="1110079641">
                                                  <w:marLeft w:val="0"/>
                                                  <w:marRight w:val="0"/>
                                                  <w:marTop w:val="0"/>
                                                  <w:marBottom w:val="0"/>
                                                  <w:divBdr>
                                                    <w:top w:val="none" w:sz="0" w:space="0" w:color="auto"/>
                                                    <w:left w:val="none" w:sz="0" w:space="0" w:color="auto"/>
                                                    <w:bottom w:val="none" w:sz="0" w:space="0" w:color="auto"/>
                                                    <w:right w:val="none" w:sz="0" w:space="0" w:color="auto"/>
                                                  </w:divBdr>
                                                </w:div>
                                                <w:div w:id="1112630997">
                                                  <w:marLeft w:val="0"/>
                                                  <w:marRight w:val="0"/>
                                                  <w:marTop w:val="0"/>
                                                  <w:marBottom w:val="0"/>
                                                  <w:divBdr>
                                                    <w:top w:val="none" w:sz="0" w:space="0" w:color="auto"/>
                                                    <w:left w:val="none" w:sz="0" w:space="0" w:color="auto"/>
                                                    <w:bottom w:val="none" w:sz="0" w:space="0" w:color="auto"/>
                                                    <w:right w:val="none" w:sz="0" w:space="0" w:color="auto"/>
                                                  </w:divBdr>
                                                </w:div>
                                                <w:div w:id="1119953969">
                                                  <w:marLeft w:val="0"/>
                                                  <w:marRight w:val="0"/>
                                                  <w:marTop w:val="0"/>
                                                  <w:marBottom w:val="0"/>
                                                  <w:divBdr>
                                                    <w:top w:val="none" w:sz="0" w:space="0" w:color="auto"/>
                                                    <w:left w:val="none" w:sz="0" w:space="0" w:color="auto"/>
                                                    <w:bottom w:val="none" w:sz="0" w:space="0" w:color="auto"/>
                                                    <w:right w:val="none" w:sz="0" w:space="0" w:color="auto"/>
                                                  </w:divBdr>
                                                </w:div>
                                                <w:div w:id="1121800692">
                                                  <w:marLeft w:val="0"/>
                                                  <w:marRight w:val="0"/>
                                                  <w:marTop w:val="0"/>
                                                  <w:marBottom w:val="0"/>
                                                  <w:divBdr>
                                                    <w:top w:val="none" w:sz="0" w:space="0" w:color="auto"/>
                                                    <w:left w:val="none" w:sz="0" w:space="0" w:color="auto"/>
                                                    <w:bottom w:val="none" w:sz="0" w:space="0" w:color="auto"/>
                                                    <w:right w:val="none" w:sz="0" w:space="0" w:color="auto"/>
                                                  </w:divBdr>
                                                </w:div>
                                                <w:div w:id="1122189026">
                                                  <w:marLeft w:val="0"/>
                                                  <w:marRight w:val="0"/>
                                                  <w:marTop w:val="0"/>
                                                  <w:marBottom w:val="0"/>
                                                  <w:divBdr>
                                                    <w:top w:val="none" w:sz="0" w:space="0" w:color="auto"/>
                                                    <w:left w:val="none" w:sz="0" w:space="0" w:color="auto"/>
                                                    <w:bottom w:val="none" w:sz="0" w:space="0" w:color="auto"/>
                                                    <w:right w:val="none" w:sz="0" w:space="0" w:color="auto"/>
                                                  </w:divBdr>
                                                </w:div>
                                                <w:div w:id="1123959271">
                                                  <w:marLeft w:val="0"/>
                                                  <w:marRight w:val="0"/>
                                                  <w:marTop w:val="0"/>
                                                  <w:marBottom w:val="0"/>
                                                  <w:divBdr>
                                                    <w:top w:val="none" w:sz="0" w:space="0" w:color="auto"/>
                                                    <w:left w:val="none" w:sz="0" w:space="0" w:color="auto"/>
                                                    <w:bottom w:val="none" w:sz="0" w:space="0" w:color="auto"/>
                                                    <w:right w:val="none" w:sz="0" w:space="0" w:color="auto"/>
                                                  </w:divBdr>
                                                </w:div>
                                                <w:div w:id="1128358250">
                                                  <w:marLeft w:val="0"/>
                                                  <w:marRight w:val="0"/>
                                                  <w:marTop w:val="0"/>
                                                  <w:marBottom w:val="0"/>
                                                  <w:divBdr>
                                                    <w:top w:val="none" w:sz="0" w:space="0" w:color="auto"/>
                                                    <w:left w:val="none" w:sz="0" w:space="0" w:color="auto"/>
                                                    <w:bottom w:val="none" w:sz="0" w:space="0" w:color="auto"/>
                                                    <w:right w:val="none" w:sz="0" w:space="0" w:color="auto"/>
                                                  </w:divBdr>
                                                </w:div>
                                                <w:div w:id="1130435661">
                                                  <w:marLeft w:val="0"/>
                                                  <w:marRight w:val="0"/>
                                                  <w:marTop w:val="0"/>
                                                  <w:marBottom w:val="0"/>
                                                  <w:divBdr>
                                                    <w:top w:val="none" w:sz="0" w:space="0" w:color="auto"/>
                                                    <w:left w:val="none" w:sz="0" w:space="0" w:color="auto"/>
                                                    <w:bottom w:val="none" w:sz="0" w:space="0" w:color="auto"/>
                                                    <w:right w:val="none" w:sz="0" w:space="0" w:color="auto"/>
                                                  </w:divBdr>
                                                </w:div>
                                                <w:div w:id="1136726327">
                                                  <w:marLeft w:val="0"/>
                                                  <w:marRight w:val="0"/>
                                                  <w:marTop w:val="0"/>
                                                  <w:marBottom w:val="0"/>
                                                  <w:divBdr>
                                                    <w:top w:val="none" w:sz="0" w:space="0" w:color="auto"/>
                                                    <w:left w:val="none" w:sz="0" w:space="0" w:color="auto"/>
                                                    <w:bottom w:val="none" w:sz="0" w:space="0" w:color="auto"/>
                                                    <w:right w:val="none" w:sz="0" w:space="0" w:color="auto"/>
                                                  </w:divBdr>
                                                </w:div>
                                                <w:div w:id="1138953489">
                                                  <w:marLeft w:val="0"/>
                                                  <w:marRight w:val="0"/>
                                                  <w:marTop w:val="0"/>
                                                  <w:marBottom w:val="0"/>
                                                  <w:divBdr>
                                                    <w:top w:val="none" w:sz="0" w:space="0" w:color="auto"/>
                                                    <w:left w:val="none" w:sz="0" w:space="0" w:color="auto"/>
                                                    <w:bottom w:val="none" w:sz="0" w:space="0" w:color="auto"/>
                                                    <w:right w:val="none" w:sz="0" w:space="0" w:color="auto"/>
                                                  </w:divBdr>
                                                </w:div>
                                                <w:div w:id="1139878532">
                                                  <w:marLeft w:val="0"/>
                                                  <w:marRight w:val="0"/>
                                                  <w:marTop w:val="0"/>
                                                  <w:marBottom w:val="0"/>
                                                  <w:divBdr>
                                                    <w:top w:val="none" w:sz="0" w:space="0" w:color="auto"/>
                                                    <w:left w:val="none" w:sz="0" w:space="0" w:color="auto"/>
                                                    <w:bottom w:val="none" w:sz="0" w:space="0" w:color="auto"/>
                                                    <w:right w:val="none" w:sz="0" w:space="0" w:color="auto"/>
                                                  </w:divBdr>
                                                </w:div>
                                                <w:div w:id="1141848786">
                                                  <w:marLeft w:val="0"/>
                                                  <w:marRight w:val="0"/>
                                                  <w:marTop w:val="0"/>
                                                  <w:marBottom w:val="0"/>
                                                  <w:divBdr>
                                                    <w:top w:val="none" w:sz="0" w:space="0" w:color="auto"/>
                                                    <w:left w:val="none" w:sz="0" w:space="0" w:color="auto"/>
                                                    <w:bottom w:val="none" w:sz="0" w:space="0" w:color="auto"/>
                                                    <w:right w:val="none" w:sz="0" w:space="0" w:color="auto"/>
                                                  </w:divBdr>
                                                </w:div>
                                                <w:div w:id="1141850163">
                                                  <w:marLeft w:val="0"/>
                                                  <w:marRight w:val="0"/>
                                                  <w:marTop w:val="0"/>
                                                  <w:marBottom w:val="0"/>
                                                  <w:divBdr>
                                                    <w:top w:val="none" w:sz="0" w:space="0" w:color="auto"/>
                                                    <w:left w:val="none" w:sz="0" w:space="0" w:color="auto"/>
                                                    <w:bottom w:val="none" w:sz="0" w:space="0" w:color="auto"/>
                                                    <w:right w:val="none" w:sz="0" w:space="0" w:color="auto"/>
                                                  </w:divBdr>
                                                </w:div>
                                                <w:div w:id="1142652452">
                                                  <w:marLeft w:val="0"/>
                                                  <w:marRight w:val="0"/>
                                                  <w:marTop w:val="0"/>
                                                  <w:marBottom w:val="0"/>
                                                  <w:divBdr>
                                                    <w:top w:val="none" w:sz="0" w:space="0" w:color="auto"/>
                                                    <w:left w:val="none" w:sz="0" w:space="0" w:color="auto"/>
                                                    <w:bottom w:val="none" w:sz="0" w:space="0" w:color="auto"/>
                                                    <w:right w:val="none" w:sz="0" w:space="0" w:color="auto"/>
                                                  </w:divBdr>
                                                </w:div>
                                                <w:div w:id="1143081080">
                                                  <w:marLeft w:val="0"/>
                                                  <w:marRight w:val="0"/>
                                                  <w:marTop w:val="0"/>
                                                  <w:marBottom w:val="0"/>
                                                  <w:divBdr>
                                                    <w:top w:val="none" w:sz="0" w:space="0" w:color="auto"/>
                                                    <w:left w:val="none" w:sz="0" w:space="0" w:color="auto"/>
                                                    <w:bottom w:val="none" w:sz="0" w:space="0" w:color="auto"/>
                                                    <w:right w:val="none" w:sz="0" w:space="0" w:color="auto"/>
                                                  </w:divBdr>
                                                </w:div>
                                                <w:div w:id="1143159260">
                                                  <w:marLeft w:val="0"/>
                                                  <w:marRight w:val="0"/>
                                                  <w:marTop w:val="0"/>
                                                  <w:marBottom w:val="0"/>
                                                  <w:divBdr>
                                                    <w:top w:val="none" w:sz="0" w:space="0" w:color="auto"/>
                                                    <w:left w:val="none" w:sz="0" w:space="0" w:color="auto"/>
                                                    <w:bottom w:val="none" w:sz="0" w:space="0" w:color="auto"/>
                                                    <w:right w:val="none" w:sz="0" w:space="0" w:color="auto"/>
                                                  </w:divBdr>
                                                </w:div>
                                                <w:div w:id="1148401065">
                                                  <w:marLeft w:val="0"/>
                                                  <w:marRight w:val="0"/>
                                                  <w:marTop w:val="0"/>
                                                  <w:marBottom w:val="0"/>
                                                  <w:divBdr>
                                                    <w:top w:val="none" w:sz="0" w:space="0" w:color="auto"/>
                                                    <w:left w:val="none" w:sz="0" w:space="0" w:color="auto"/>
                                                    <w:bottom w:val="none" w:sz="0" w:space="0" w:color="auto"/>
                                                    <w:right w:val="none" w:sz="0" w:space="0" w:color="auto"/>
                                                  </w:divBdr>
                                                </w:div>
                                                <w:div w:id="1149520539">
                                                  <w:marLeft w:val="0"/>
                                                  <w:marRight w:val="0"/>
                                                  <w:marTop w:val="0"/>
                                                  <w:marBottom w:val="0"/>
                                                  <w:divBdr>
                                                    <w:top w:val="none" w:sz="0" w:space="0" w:color="auto"/>
                                                    <w:left w:val="none" w:sz="0" w:space="0" w:color="auto"/>
                                                    <w:bottom w:val="none" w:sz="0" w:space="0" w:color="auto"/>
                                                    <w:right w:val="none" w:sz="0" w:space="0" w:color="auto"/>
                                                  </w:divBdr>
                                                </w:div>
                                                <w:div w:id="1152914989">
                                                  <w:marLeft w:val="0"/>
                                                  <w:marRight w:val="0"/>
                                                  <w:marTop w:val="0"/>
                                                  <w:marBottom w:val="0"/>
                                                  <w:divBdr>
                                                    <w:top w:val="none" w:sz="0" w:space="0" w:color="auto"/>
                                                    <w:left w:val="none" w:sz="0" w:space="0" w:color="auto"/>
                                                    <w:bottom w:val="none" w:sz="0" w:space="0" w:color="auto"/>
                                                    <w:right w:val="none" w:sz="0" w:space="0" w:color="auto"/>
                                                  </w:divBdr>
                                                </w:div>
                                                <w:div w:id="1155342514">
                                                  <w:marLeft w:val="0"/>
                                                  <w:marRight w:val="0"/>
                                                  <w:marTop w:val="0"/>
                                                  <w:marBottom w:val="0"/>
                                                  <w:divBdr>
                                                    <w:top w:val="none" w:sz="0" w:space="0" w:color="auto"/>
                                                    <w:left w:val="none" w:sz="0" w:space="0" w:color="auto"/>
                                                    <w:bottom w:val="none" w:sz="0" w:space="0" w:color="auto"/>
                                                    <w:right w:val="none" w:sz="0" w:space="0" w:color="auto"/>
                                                  </w:divBdr>
                                                </w:div>
                                                <w:div w:id="1159885090">
                                                  <w:marLeft w:val="0"/>
                                                  <w:marRight w:val="0"/>
                                                  <w:marTop w:val="0"/>
                                                  <w:marBottom w:val="0"/>
                                                  <w:divBdr>
                                                    <w:top w:val="none" w:sz="0" w:space="0" w:color="auto"/>
                                                    <w:left w:val="none" w:sz="0" w:space="0" w:color="auto"/>
                                                    <w:bottom w:val="none" w:sz="0" w:space="0" w:color="auto"/>
                                                    <w:right w:val="none" w:sz="0" w:space="0" w:color="auto"/>
                                                  </w:divBdr>
                                                </w:div>
                                                <w:div w:id="1160005934">
                                                  <w:marLeft w:val="0"/>
                                                  <w:marRight w:val="0"/>
                                                  <w:marTop w:val="0"/>
                                                  <w:marBottom w:val="0"/>
                                                  <w:divBdr>
                                                    <w:top w:val="none" w:sz="0" w:space="0" w:color="auto"/>
                                                    <w:left w:val="none" w:sz="0" w:space="0" w:color="auto"/>
                                                    <w:bottom w:val="none" w:sz="0" w:space="0" w:color="auto"/>
                                                    <w:right w:val="none" w:sz="0" w:space="0" w:color="auto"/>
                                                  </w:divBdr>
                                                </w:div>
                                                <w:div w:id="1162963857">
                                                  <w:marLeft w:val="0"/>
                                                  <w:marRight w:val="0"/>
                                                  <w:marTop w:val="0"/>
                                                  <w:marBottom w:val="0"/>
                                                  <w:divBdr>
                                                    <w:top w:val="none" w:sz="0" w:space="0" w:color="auto"/>
                                                    <w:left w:val="none" w:sz="0" w:space="0" w:color="auto"/>
                                                    <w:bottom w:val="none" w:sz="0" w:space="0" w:color="auto"/>
                                                    <w:right w:val="none" w:sz="0" w:space="0" w:color="auto"/>
                                                  </w:divBdr>
                                                </w:div>
                                                <w:div w:id="1164517280">
                                                  <w:marLeft w:val="0"/>
                                                  <w:marRight w:val="0"/>
                                                  <w:marTop w:val="0"/>
                                                  <w:marBottom w:val="0"/>
                                                  <w:divBdr>
                                                    <w:top w:val="none" w:sz="0" w:space="0" w:color="auto"/>
                                                    <w:left w:val="none" w:sz="0" w:space="0" w:color="auto"/>
                                                    <w:bottom w:val="none" w:sz="0" w:space="0" w:color="auto"/>
                                                    <w:right w:val="none" w:sz="0" w:space="0" w:color="auto"/>
                                                  </w:divBdr>
                                                </w:div>
                                                <w:div w:id="1165244317">
                                                  <w:marLeft w:val="0"/>
                                                  <w:marRight w:val="0"/>
                                                  <w:marTop w:val="0"/>
                                                  <w:marBottom w:val="0"/>
                                                  <w:divBdr>
                                                    <w:top w:val="none" w:sz="0" w:space="0" w:color="auto"/>
                                                    <w:left w:val="none" w:sz="0" w:space="0" w:color="auto"/>
                                                    <w:bottom w:val="none" w:sz="0" w:space="0" w:color="auto"/>
                                                    <w:right w:val="none" w:sz="0" w:space="0" w:color="auto"/>
                                                  </w:divBdr>
                                                </w:div>
                                                <w:div w:id="1165438823">
                                                  <w:marLeft w:val="0"/>
                                                  <w:marRight w:val="0"/>
                                                  <w:marTop w:val="0"/>
                                                  <w:marBottom w:val="0"/>
                                                  <w:divBdr>
                                                    <w:top w:val="none" w:sz="0" w:space="0" w:color="auto"/>
                                                    <w:left w:val="none" w:sz="0" w:space="0" w:color="auto"/>
                                                    <w:bottom w:val="none" w:sz="0" w:space="0" w:color="auto"/>
                                                    <w:right w:val="none" w:sz="0" w:space="0" w:color="auto"/>
                                                  </w:divBdr>
                                                </w:div>
                                                <w:div w:id="1166748788">
                                                  <w:marLeft w:val="0"/>
                                                  <w:marRight w:val="0"/>
                                                  <w:marTop w:val="0"/>
                                                  <w:marBottom w:val="0"/>
                                                  <w:divBdr>
                                                    <w:top w:val="none" w:sz="0" w:space="0" w:color="auto"/>
                                                    <w:left w:val="none" w:sz="0" w:space="0" w:color="auto"/>
                                                    <w:bottom w:val="none" w:sz="0" w:space="0" w:color="auto"/>
                                                    <w:right w:val="none" w:sz="0" w:space="0" w:color="auto"/>
                                                  </w:divBdr>
                                                </w:div>
                                                <w:div w:id="1167553899">
                                                  <w:marLeft w:val="0"/>
                                                  <w:marRight w:val="0"/>
                                                  <w:marTop w:val="0"/>
                                                  <w:marBottom w:val="0"/>
                                                  <w:divBdr>
                                                    <w:top w:val="none" w:sz="0" w:space="0" w:color="auto"/>
                                                    <w:left w:val="none" w:sz="0" w:space="0" w:color="auto"/>
                                                    <w:bottom w:val="none" w:sz="0" w:space="0" w:color="auto"/>
                                                    <w:right w:val="none" w:sz="0" w:space="0" w:color="auto"/>
                                                  </w:divBdr>
                                                </w:div>
                                                <w:div w:id="1170414988">
                                                  <w:marLeft w:val="0"/>
                                                  <w:marRight w:val="0"/>
                                                  <w:marTop w:val="0"/>
                                                  <w:marBottom w:val="0"/>
                                                  <w:divBdr>
                                                    <w:top w:val="none" w:sz="0" w:space="0" w:color="auto"/>
                                                    <w:left w:val="none" w:sz="0" w:space="0" w:color="auto"/>
                                                    <w:bottom w:val="none" w:sz="0" w:space="0" w:color="auto"/>
                                                    <w:right w:val="none" w:sz="0" w:space="0" w:color="auto"/>
                                                  </w:divBdr>
                                                </w:div>
                                                <w:div w:id="1171070718">
                                                  <w:marLeft w:val="0"/>
                                                  <w:marRight w:val="0"/>
                                                  <w:marTop w:val="0"/>
                                                  <w:marBottom w:val="0"/>
                                                  <w:divBdr>
                                                    <w:top w:val="none" w:sz="0" w:space="0" w:color="auto"/>
                                                    <w:left w:val="none" w:sz="0" w:space="0" w:color="auto"/>
                                                    <w:bottom w:val="none" w:sz="0" w:space="0" w:color="auto"/>
                                                    <w:right w:val="none" w:sz="0" w:space="0" w:color="auto"/>
                                                  </w:divBdr>
                                                </w:div>
                                                <w:div w:id="1176766336">
                                                  <w:marLeft w:val="0"/>
                                                  <w:marRight w:val="0"/>
                                                  <w:marTop w:val="0"/>
                                                  <w:marBottom w:val="0"/>
                                                  <w:divBdr>
                                                    <w:top w:val="none" w:sz="0" w:space="0" w:color="auto"/>
                                                    <w:left w:val="none" w:sz="0" w:space="0" w:color="auto"/>
                                                    <w:bottom w:val="none" w:sz="0" w:space="0" w:color="auto"/>
                                                    <w:right w:val="none" w:sz="0" w:space="0" w:color="auto"/>
                                                  </w:divBdr>
                                                </w:div>
                                                <w:div w:id="1177303864">
                                                  <w:marLeft w:val="0"/>
                                                  <w:marRight w:val="0"/>
                                                  <w:marTop w:val="0"/>
                                                  <w:marBottom w:val="0"/>
                                                  <w:divBdr>
                                                    <w:top w:val="none" w:sz="0" w:space="0" w:color="auto"/>
                                                    <w:left w:val="none" w:sz="0" w:space="0" w:color="auto"/>
                                                    <w:bottom w:val="none" w:sz="0" w:space="0" w:color="auto"/>
                                                    <w:right w:val="none" w:sz="0" w:space="0" w:color="auto"/>
                                                  </w:divBdr>
                                                </w:div>
                                                <w:div w:id="1177966355">
                                                  <w:marLeft w:val="0"/>
                                                  <w:marRight w:val="0"/>
                                                  <w:marTop w:val="0"/>
                                                  <w:marBottom w:val="0"/>
                                                  <w:divBdr>
                                                    <w:top w:val="none" w:sz="0" w:space="0" w:color="auto"/>
                                                    <w:left w:val="none" w:sz="0" w:space="0" w:color="auto"/>
                                                    <w:bottom w:val="none" w:sz="0" w:space="0" w:color="auto"/>
                                                    <w:right w:val="none" w:sz="0" w:space="0" w:color="auto"/>
                                                  </w:divBdr>
                                                </w:div>
                                                <w:div w:id="1179346397">
                                                  <w:marLeft w:val="0"/>
                                                  <w:marRight w:val="0"/>
                                                  <w:marTop w:val="0"/>
                                                  <w:marBottom w:val="0"/>
                                                  <w:divBdr>
                                                    <w:top w:val="none" w:sz="0" w:space="0" w:color="auto"/>
                                                    <w:left w:val="none" w:sz="0" w:space="0" w:color="auto"/>
                                                    <w:bottom w:val="none" w:sz="0" w:space="0" w:color="auto"/>
                                                    <w:right w:val="none" w:sz="0" w:space="0" w:color="auto"/>
                                                  </w:divBdr>
                                                </w:div>
                                                <w:div w:id="1182670168">
                                                  <w:marLeft w:val="0"/>
                                                  <w:marRight w:val="0"/>
                                                  <w:marTop w:val="0"/>
                                                  <w:marBottom w:val="0"/>
                                                  <w:divBdr>
                                                    <w:top w:val="none" w:sz="0" w:space="0" w:color="auto"/>
                                                    <w:left w:val="none" w:sz="0" w:space="0" w:color="auto"/>
                                                    <w:bottom w:val="none" w:sz="0" w:space="0" w:color="auto"/>
                                                    <w:right w:val="none" w:sz="0" w:space="0" w:color="auto"/>
                                                  </w:divBdr>
                                                </w:div>
                                                <w:div w:id="1187330324">
                                                  <w:marLeft w:val="0"/>
                                                  <w:marRight w:val="0"/>
                                                  <w:marTop w:val="0"/>
                                                  <w:marBottom w:val="0"/>
                                                  <w:divBdr>
                                                    <w:top w:val="none" w:sz="0" w:space="0" w:color="auto"/>
                                                    <w:left w:val="none" w:sz="0" w:space="0" w:color="auto"/>
                                                    <w:bottom w:val="none" w:sz="0" w:space="0" w:color="auto"/>
                                                    <w:right w:val="none" w:sz="0" w:space="0" w:color="auto"/>
                                                  </w:divBdr>
                                                </w:div>
                                                <w:div w:id="1187405500">
                                                  <w:marLeft w:val="0"/>
                                                  <w:marRight w:val="0"/>
                                                  <w:marTop w:val="0"/>
                                                  <w:marBottom w:val="0"/>
                                                  <w:divBdr>
                                                    <w:top w:val="none" w:sz="0" w:space="0" w:color="auto"/>
                                                    <w:left w:val="none" w:sz="0" w:space="0" w:color="auto"/>
                                                    <w:bottom w:val="none" w:sz="0" w:space="0" w:color="auto"/>
                                                    <w:right w:val="none" w:sz="0" w:space="0" w:color="auto"/>
                                                  </w:divBdr>
                                                </w:div>
                                                <w:div w:id="1187718677">
                                                  <w:marLeft w:val="0"/>
                                                  <w:marRight w:val="0"/>
                                                  <w:marTop w:val="0"/>
                                                  <w:marBottom w:val="0"/>
                                                  <w:divBdr>
                                                    <w:top w:val="none" w:sz="0" w:space="0" w:color="auto"/>
                                                    <w:left w:val="none" w:sz="0" w:space="0" w:color="auto"/>
                                                    <w:bottom w:val="none" w:sz="0" w:space="0" w:color="auto"/>
                                                    <w:right w:val="none" w:sz="0" w:space="0" w:color="auto"/>
                                                  </w:divBdr>
                                                </w:div>
                                                <w:div w:id="1190415660">
                                                  <w:marLeft w:val="0"/>
                                                  <w:marRight w:val="0"/>
                                                  <w:marTop w:val="0"/>
                                                  <w:marBottom w:val="0"/>
                                                  <w:divBdr>
                                                    <w:top w:val="none" w:sz="0" w:space="0" w:color="auto"/>
                                                    <w:left w:val="none" w:sz="0" w:space="0" w:color="auto"/>
                                                    <w:bottom w:val="none" w:sz="0" w:space="0" w:color="auto"/>
                                                    <w:right w:val="none" w:sz="0" w:space="0" w:color="auto"/>
                                                  </w:divBdr>
                                                </w:div>
                                                <w:div w:id="1191988217">
                                                  <w:marLeft w:val="0"/>
                                                  <w:marRight w:val="0"/>
                                                  <w:marTop w:val="0"/>
                                                  <w:marBottom w:val="0"/>
                                                  <w:divBdr>
                                                    <w:top w:val="none" w:sz="0" w:space="0" w:color="auto"/>
                                                    <w:left w:val="none" w:sz="0" w:space="0" w:color="auto"/>
                                                    <w:bottom w:val="none" w:sz="0" w:space="0" w:color="auto"/>
                                                    <w:right w:val="none" w:sz="0" w:space="0" w:color="auto"/>
                                                  </w:divBdr>
                                                </w:div>
                                                <w:div w:id="1194688504">
                                                  <w:marLeft w:val="0"/>
                                                  <w:marRight w:val="0"/>
                                                  <w:marTop w:val="0"/>
                                                  <w:marBottom w:val="0"/>
                                                  <w:divBdr>
                                                    <w:top w:val="none" w:sz="0" w:space="0" w:color="auto"/>
                                                    <w:left w:val="none" w:sz="0" w:space="0" w:color="auto"/>
                                                    <w:bottom w:val="none" w:sz="0" w:space="0" w:color="auto"/>
                                                    <w:right w:val="none" w:sz="0" w:space="0" w:color="auto"/>
                                                  </w:divBdr>
                                                </w:div>
                                                <w:div w:id="1197309766">
                                                  <w:marLeft w:val="0"/>
                                                  <w:marRight w:val="0"/>
                                                  <w:marTop w:val="0"/>
                                                  <w:marBottom w:val="0"/>
                                                  <w:divBdr>
                                                    <w:top w:val="none" w:sz="0" w:space="0" w:color="auto"/>
                                                    <w:left w:val="none" w:sz="0" w:space="0" w:color="auto"/>
                                                    <w:bottom w:val="none" w:sz="0" w:space="0" w:color="auto"/>
                                                    <w:right w:val="none" w:sz="0" w:space="0" w:color="auto"/>
                                                  </w:divBdr>
                                                </w:div>
                                                <w:div w:id="1197737135">
                                                  <w:marLeft w:val="0"/>
                                                  <w:marRight w:val="0"/>
                                                  <w:marTop w:val="0"/>
                                                  <w:marBottom w:val="0"/>
                                                  <w:divBdr>
                                                    <w:top w:val="none" w:sz="0" w:space="0" w:color="auto"/>
                                                    <w:left w:val="none" w:sz="0" w:space="0" w:color="auto"/>
                                                    <w:bottom w:val="none" w:sz="0" w:space="0" w:color="auto"/>
                                                    <w:right w:val="none" w:sz="0" w:space="0" w:color="auto"/>
                                                  </w:divBdr>
                                                </w:div>
                                                <w:div w:id="1200320537">
                                                  <w:marLeft w:val="0"/>
                                                  <w:marRight w:val="0"/>
                                                  <w:marTop w:val="0"/>
                                                  <w:marBottom w:val="0"/>
                                                  <w:divBdr>
                                                    <w:top w:val="none" w:sz="0" w:space="0" w:color="auto"/>
                                                    <w:left w:val="none" w:sz="0" w:space="0" w:color="auto"/>
                                                    <w:bottom w:val="none" w:sz="0" w:space="0" w:color="auto"/>
                                                    <w:right w:val="none" w:sz="0" w:space="0" w:color="auto"/>
                                                  </w:divBdr>
                                                </w:div>
                                                <w:div w:id="1214390264">
                                                  <w:marLeft w:val="0"/>
                                                  <w:marRight w:val="0"/>
                                                  <w:marTop w:val="0"/>
                                                  <w:marBottom w:val="0"/>
                                                  <w:divBdr>
                                                    <w:top w:val="none" w:sz="0" w:space="0" w:color="auto"/>
                                                    <w:left w:val="none" w:sz="0" w:space="0" w:color="auto"/>
                                                    <w:bottom w:val="none" w:sz="0" w:space="0" w:color="auto"/>
                                                    <w:right w:val="none" w:sz="0" w:space="0" w:color="auto"/>
                                                  </w:divBdr>
                                                </w:div>
                                                <w:div w:id="1214464712">
                                                  <w:marLeft w:val="0"/>
                                                  <w:marRight w:val="0"/>
                                                  <w:marTop w:val="0"/>
                                                  <w:marBottom w:val="0"/>
                                                  <w:divBdr>
                                                    <w:top w:val="none" w:sz="0" w:space="0" w:color="auto"/>
                                                    <w:left w:val="none" w:sz="0" w:space="0" w:color="auto"/>
                                                    <w:bottom w:val="none" w:sz="0" w:space="0" w:color="auto"/>
                                                    <w:right w:val="none" w:sz="0" w:space="0" w:color="auto"/>
                                                  </w:divBdr>
                                                </w:div>
                                                <w:div w:id="1215579618">
                                                  <w:marLeft w:val="0"/>
                                                  <w:marRight w:val="0"/>
                                                  <w:marTop w:val="0"/>
                                                  <w:marBottom w:val="0"/>
                                                  <w:divBdr>
                                                    <w:top w:val="none" w:sz="0" w:space="0" w:color="auto"/>
                                                    <w:left w:val="none" w:sz="0" w:space="0" w:color="auto"/>
                                                    <w:bottom w:val="none" w:sz="0" w:space="0" w:color="auto"/>
                                                    <w:right w:val="none" w:sz="0" w:space="0" w:color="auto"/>
                                                  </w:divBdr>
                                                </w:div>
                                                <w:div w:id="1216626529">
                                                  <w:marLeft w:val="0"/>
                                                  <w:marRight w:val="0"/>
                                                  <w:marTop w:val="0"/>
                                                  <w:marBottom w:val="0"/>
                                                  <w:divBdr>
                                                    <w:top w:val="none" w:sz="0" w:space="0" w:color="auto"/>
                                                    <w:left w:val="none" w:sz="0" w:space="0" w:color="auto"/>
                                                    <w:bottom w:val="none" w:sz="0" w:space="0" w:color="auto"/>
                                                    <w:right w:val="none" w:sz="0" w:space="0" w:color="auto"/>
                                                  </w:divBdr>
                                                </w:div>
                                                <w:div w:id="1220897138">
                                                  <w:marLeft w:val="0"/>
                                                  <w:marRight w:val="0"/>
                                                  <w:marTop w:val="0"/>
                                                  <w:marBottom w:val="0"/>
                                                  <w:divBdr>
                                                    <w:top w:val="none" w:sz="0" w:space="0" w:color="auto"/>
                                                    <w:left w:val="none" w:sz="0" w:space="0" w:color="auto"/>
                                                    <w:bottom w:val="none" w:sz="0" w:space="0" w:color="auto"/>
                                                    <w:right w:val="none" w:sz="0" w:space="0" w:color="auto"/>
                                                  </w:divBdr>
                                                </w:div>
                                                <w:div w:id="1223248543">
                                                  <w:marLeft w:val="0"/>
                                                  <w:marRight w:val="0"/>
                                                  <w:marTop w:val="0"/>
                                                  <w:marBottom w:val="0"/>
                                                  <w:divBdr>
                                                    <w:top w:val="none" w:sz="0" w:space="0" w:color="auto"/>
                                                    <w:left w:val="none" w:sz="0" w:space="0" w:color="auto"/>
                                                    <w:bottom w:val="none" w:sz="0" w:space="0" w:color="auto"/>
                                                    <w:right w:val="none" w:sz="0" w:space="0" w:color="auto"/>
                                                  </w:divBdr>
                                                </w:div>
                                                <w:div w:id="1224677344">
                                                  <w:marLeft w:val="0"/>
                                                  <w:marRight w:val="0"/>
                                                  <w:marTop w:val="0"/>
                                                  <w:marBottom w:val="0"/>
                                                  <w:divBdr>
                                                    <w:top w:val="none" w:sz="0" w:space="0" w:color="auto"/>
                                                    <w:left w:val="none" w:sz="0" w:space="0" w:color="auto"/>
                                                    <w:bottom w:val="none" w:sz="0" w:space="0" w:color="auto"/>
                                                    <w:right w:val="none" w:sz="0" w:space="0" w:color="auto"/>
                                                  </w:divBdr>
                                                </w:div>
                                                <w:div w:id="1225412851">
                                                  <w:marLeft w:val="0"/>
                                                  <w:marRight w:val="0"/>
                                                  <w:marTop w:val="0"/>
                                                  <w:marBottom w:val="0"/>
                                                  <w:divBdr>
                                                    <w:top w:val="none" w:sz="0" w:space="0" w:color="auto"/>
                                                    <w:left w:val="none" w:sz="0" w:space="0" w:color="auto"/>
                                                    <w:bottom w:val="none" w:sz="0" w:space="0" w:color="auto"/>
                                                    <w:right w:val="none" w:sz="0" w:space="0" w:color="auto"/>
                                                  </w:divBdr>
                                                </w:div>
                                                <w:div w:id="1227645885">
                                                  <w:marLeft w:val="0"/>
                                                  <w:marRight w:val="0"/>
                                                  <w:marTop w:val="0"/>
                                                  <w:marBottom w:val="0"/>
                                                  <w:divBdr>
                                                    <w:top w:val="none" w:sz="0" w:space="0" w:color="auto"/>
                                                    <w:left w:val="none" w:sz="0" w:space="0" w:color="auto"/>
                                                    <w:bottom w:val="none" w:sz="0" w:space="0" w:color="auto"/>
                                                    <w:right w:val="none" w:sz="0" w:space="0" w:color="auto"/>
                                                  </w:divBdr>
                                                </w:div>
                                                <w:div w:id="1229875160">
                                                  <w:marLeft w:val="0"/>
                                                  <w:marRight w:val="0"/>
                                                  <w:marTop w:val="0"/>
                                                  <w:marBottom w:val="0"/>
                                                  <w:divBdr>
                                                    <w:top w:val="none" w:sz="0" w:space="0" w:color="auto"/>
                                                    <w:left w:val="none" w:sz="0" w:space="0" w:color="auto"/>
                                                    <w:bottom w:val="none" w:sz="0" w:space="0" w:color="auto"/>
                                                    <w:right w:val="none" w:sz="0" w:space="0" w:color="auto"/>
                                                  </w:divBdr>
                                                </w:div>
                                                <w:div w:id="1230115635">
                                                  <w:marLeft w:val="0"/>
                                                  <w:marRight w:val="0"/>
                                                  <w:marTop w:val="0"/>
                                                  <w:marBottom w:val="0"/>
                                                  <w:divBdr>
                                                    <w:top w:val="none" w:sz="0" w:space="0" w:color="auto"/>
                                                    <w:left w:val="none" w:sz="0" w:space="0" w:color="auto"/>
                                                    <w:bottom w:val="none" w:sz="0" w:space="0" w:color="auto"/>
                                                    <w:right w:val="none" w:sz="0" w:space="0" w:color="auto"/>
                                                  </w:divBdr>
                                                </w:div>
                                                <w:div w:id="1232738441">
                                                  <w:marLeft w:val="0"/>
                                                  <w:marRight w:val="0"/>
                                                  <w:marTop w:val="0"/>
                                                  <w:marBottom w:val="0"/>
                                                  <w:divBdr>
                                                    <w:top w:val="none" w:sz="0" w:space="0" w:color="auto"/>
                                                    <w:left w:val="none" w:sz="0" w:space="0" w:color="auto"/>
                                                    <w:bottom w:val="none" w:sz="0" w:space="0" w:color="auto"/>
                                                    <w:right w:val="none" w:sz="0" w:space="0" w:color="auto"/>
                                                  </w:divBdr>
                                                </w:div>
                                                <w:div w:id="1233465583">
                                                  <w:marLeft w:val="0"/>
                                                  <w:marRight w:val="0"/>
                                                  <w:marTop w:val="0"/>
                                                  <w:marBottom w:val="0"/>
                                                  <w:divBdr>
                                                    <w:top w:val="none" w:sz="0" w:space="0" w:color="auto"/>
                                                    <w:left w:val="none" w:sz="0" w:space="0" w:color="auto"/>
                                                    <w:bottom w:val="none" w:sz="0" w:space="0" w:color="auto"/>
                                                    <w:right w:val="none" w:sz="0" w:space="0" w:color="auto"/>
                                                  </w:divBdr>
                                                </w:div>
                                                <w:div w:id="1235892459">
                                                  <w:marLeft w:val="0"/>
                                                  <w:marRight w:val="0"/>
                                                  <w:marTop w:val="0"/>
                                                  <w:marBottom w:val="0"/>
                                                  <w:divBdr>
                                                    <w:top w:val="none" w:sz="0" w:space="0" w:color="auto"/>
                                                    <w:left w:val="none" w:sz="0" w:space="0" w:color="auto"/>
                                                    <w:bottom w:val="none" w:sz="0" w:space="0" w:color="auto"/>
                                                    <w:right w:val="none" w:sz="0" w:space="0" w:color="auto"/>
                                                  </w:divBdr>
                                                </w:div>
                                                <w:div w:id="1238244294">
                                                  <w:marLeft w:val="0"/>
                                                  <w:marRight w:val="0"/>
                                                  <w:marTop w:val="0"/>
                                                  <w:marBottom w:val="0"/>
                                                  <w:divBdr>
                                                    <w:top w:val="none" w:sz="0" w:space="0" w:color="auto"/>
                                                    <w:left w:val="none" w:sz="0" w:space="0" w:color="auto"/>
                                                    <w:bottom w:val="none" w:sz="0" w:space="0" w:color="auto"/>
                                                    <w:right w:val="none" w:sz="0" w:space="0" w:color="auto"/>
                                                  </w:divBdr>
                                                </w:div>
                                                <w:div w:id="1239247802">
                                                  <w:marLeft w:val="0"/>
                                                  <w:marRight w:val="0"/>
                                                  <w:marTop w:val="0"/>
                                                  <w:marBottom w:val="0"/>
                                                  <w:divBdr>
                                                    <w:top w:val="none" w:sz="0" w:space="0" w:color="auto"/>
                                                    <w:left w:val="none" w:sz="0" w:space="0" w:color="auto"/>
                                                    <w:bottom w:val="none" w:sz="0" w:space="0" w:color="auto"/>
                                                    <w:right w:val="none" w:sz="0" w:space="0" w:color="auto"/>
                                                  </w:divBdr>
                                                </w:div>
                                                <w:div w:id="1245190063">
                                                  <w:marLeft w:val="0"/>
                                                  <w:marRight w:val="0"/>
                                                  <w:marTop w:val="0"/>
                                                  <w:marBottom w:val="0"/>
                                                  <w:divBdr>
                                                    <w:top w:val="none" w:sz="0" w:space="0" w:color="auto"/>
                                                    <w:left w:val="none" w:sz="0" w:space="0" w:color="auto"/>
                                                    <w:bottom w:val="none" w:sz="0" w:space="0" w:color="auto"/>
                                                    <w:right w:val="none" w:sz="0" w:space="0" w:color="auto"/>
                                                  </w:divBdr>
                                                </w:div>
                                                <w:div w:id="1249802433">
                                                  <w:marLeft w:val="0"/>
                                                  <w:marRight w:val="0"/>
                                                  <w:marTop w:val="0"/>
                                                  <w:marBottom w:val="0"/>
                                                  <w:divBdr>
                                                    <w:top w:val="none" w:sz="0" w:space="0" w:color="auto"/>
                                                    <w:left w:val="none" w:sz="0" w:space="0" w:color="auto"/>
                                                    <w:bottom w:val="none" w:sz="0" w:space="0" w:color="auto"/>
                                                    <w:right w:val="none" w:sz="0" w:space="0" w:color="auto"/>
                                                  </w:divBdr>
                                                </w:div>
                                                <w:div w:id="1250655874">
                                                  <w:marLeft w:val="0"/>
                                                  <w:marRight w:val="0"/>
                                                  <w:marTop w:val="0"/>
                                                  <w:marBottom w:val="0"/>
                                                  <w:divBdr>
                                                    <w:top w:val="none" w:sz="0" w:space="0" w:color="auto"/>
                                                    <w:left w:val="none" w:sz="0" w:space="0" w:color="auto"/>
                                                    <w:bottom w:val="none" w:sz="0" w:space="0" w:color="auto"/>
                                                    <w:right w:val="none" w:sz="0" w:space="0" w:color="auto"/>
                                                  </w:divBdr>
                                                </w:div>
                                                <w:div w:id="1251503659">
                                                  <w:marLeft w:val="0"/>
                                                  <w:marRight w:val="0"/>
                                                  <w:marTop w:val="0"/>
                                                  <w:marBottom w:val="0"/>
                                                  <w:divBdr>
                                                    <w:top w:val="none" w:sz="0" w:space="0" w:color="auto"/>
                                                    <w:left w:val="none" w:sz="0" w:space="0" w:color="auto"/>
                                                    <w:bottom w:val="none" w:sz="0" w:space="0" w:color="auto"/>
                                                    <w:right w:val="none" w:sz="0" w:space="0" w:color="auto"/>
                                                  </w:divBdr>
                                                </w:div>
                                                <w:div w:id="1253466971">
                                                  <w:marLeft w:val="0"/>
                                                  <w:marRight w:val="0"/>
                                                  <w:marTop w:val="0"/>
                                                  <w:marBottom w:val="0"/>
                                                  <w:divBdr>
                                                    <w:top w:val="none" w:sz="0" w:space="0" w:color="auto"/>
                                                    <w:left w:val="none" w:sz="0" w:space="0" w:color="auto"/>
                                                    <w:bottom w:val="none" w:sz="0" w:space="0" w:color="auto"/>
                                                    <w:right w:val="none" w:sz="0" w:space="0" w:color="auto"/>
                                                  </w:divBdr>
                                                </w:div>
                                                <w:div w:id="1256135030">
                                                  <w:marLeft w:val="0"/>
                                                  <w:marRight w:val="0"/>
                                                  <w:marTop w:val="0"/>
                                                  <w:marBottom w:val="0"/>
                                                  <w:divBdr>
                                                    <w:top w:val="none" w:sz="0" w:space="0" w:color="auto"/>
                                                    <w:left w:val="none" w:sz="0" w:space="0" w:color="auto"/>
                                                    <w:bottom w:val="none" w:sz="0" w:space="0" w:color="auto"/>
                                                    <w:right w:val="none" w:sz="0" w:space="0" w:color="auto"/>
                                                  </w:divBdr>
                                                </w:div>
                                                <w:div w:id="1258251429">
                                                  <w:marLeft w:val="0"/>
                                                  <w:marRight w:val="0"/>
                                                  <w:marTop w:val="0"/>
                                                  <w:marBottom w:val="0"/>
                                                  <w:divBdr>
                                                    <w:top w:val="none" w:sz="0" w:space="0" w:color="auto"/>
                                                    <w:left w:val="none" w:sz="0" w:space="0" w:color="auto"/>
                                                    <w:bottom w:val="none" w:sz="0" w:space="0" w:color="auto"/>
                                                    <w:right w:val="none" w:sz="0" w:space="0" w:color="auto"/>
                                                  </w:divBdr>
                                                </w:div>
                                                <w:div w:id="1258707027">
                                                  <w:marLeft w:val="0"/>
                                                  <w:marRight w:val="0"/>
                                                  <w:marTop w:val="0"/>
                                                  <w:marBottom w:val="0"/>
                                                  <w:divBdr>
                                                    <w:top w:val="none" w:sz="0" w:space="0" w:color="auto"/>
                                                    <w:left w:val="none" w:sz="0" w:space="0" w:color="auto"/>
                                                    <w:bottom w:val="none" w:sz="0" w:space="0" w:color="auto"/>
                                                    <w:right w:val="none" w:sz="0" w:space="0" w:color="auto"/>
                                                  </w:divBdr>
                                                </w:div>
                                                <w:div w:id="1262639954">
                                                  <w:marLeft w:val="0"/>
                                                  <w:marRight w:val="0"/>
                                                  <w:marTop w:val="0"/>
                                                  <w:marBottom w:val="0"/>
                                                  <w:divBdr>
                                                    <w:top w:val="none" w:sz="0" w:space="0" w:color="auto"/>
                                                    <w:left w:val="none" w:sz="0" w:space="0" w:color="auto"/>
                                                    <w:bottom w:val="none" w:sz="0" w:space="0" w:color="auto"/>
                                                    <w:right w:val="none" w:sz="0" w:space="0" w:color="auto"/>
                                                  </w:divBdr>
                                                </w:div>
                                                <w:div w:id="1270504448">
                                                  <w:marLeft w:val="0"/>
                                                  <w:marRight w:val="0"/>
                                                  <w:marTop w:val="0"/>
                                                  <w:marBottom w:val="0"/>
                                                  <w:divBdr>
                                                    <w:top w:val="none" w:sz="0" w:space="0" w:color="auto"/>
                                                    <w:left w:val="none" w:sz="0" w:space="0" w:color="auto"/>
                                                    <w:bottom w:val="none" w:sz="0" w:space="0" w:color="auto"/>
                                                    <w:right w:val="none" w:sz="0" w:space="0" w:color="auto"/>
                                                  </w:divBdr>
                                                </w:div>
                                                <w:div w:id="1271086475">
                                                  <w:marLeft w:val="0"/>
                                                  <w:marRight w:val="0"/>
                                                  <w:marTop w:val="0"/>
                                                  <w:marBottom w:val="0"/>
                                                  <w:divBdr>
                                                    <w:top w:val="none" w:sz="0" w:space="0" w:color="auto"/>
                                                    <w:left w:val="none" w:sz="0" w:space="0" w:color="auto"/>
                                                    <w:bottom w:val="none" w:sz="0" w:space="0" w:color="auto"/>
                                                    <w:right w:val="none" w:sz="0" w:space="0" w:color="auto"/>
                                                  </w:divBdr>
                                                </w:div>
                                                <w:div w:id="1272082119">
                                                  <w:marLeft w:val="0"/>
                                                  <w:marRight w:val="0"/>
                                                  <w:marTop w:val="0"/>
                                                  <w:marBottom w:val="0"/>
                                                  <w:divBdr>
                                                    <w:top w:val="none" w:sz="0" w:space="0" w:color="auto"/>
                                                    <w:left w:val="none" w:sz="0" w:space="0" w:color="auto"/>
                                                    <w:bottom w:val="none" w:sz="0" w:space="0" w:color="auto"/>
                                                    <w:right w:val="none" w:sz="0" w:space="0" w:color="auto"/>
                                                  </w:divBdr>
                                                </w:div>
                                                <w:div w:id="1273855518">
                                                  <w:marLeft w:val="0"/>
                                                  <w:marRight w:val="0"/>
                                                  <w:marTop w:val="0"/>
                                                  <w:marBottom w:val="0"/>
                                                  <w:divBdr>
                                                    <w:top w:val="none" w:sz="0" w:space="0" w:color="auto"/>
                                                    <w:left w:val="none" w:sz="0" w:space="0" w:color="auto"/>
                                                    <w:bottom w:val="none" w:sz="0" w:space="0" w:color="auto"/>
                                                    <w:right w:val="none" w:sz="0" w:space="0" w:color="auto"/>
                                                  </w:divBdr>
                                                </w:div>
                                                <w:div w:id="1278486870">
                                                  <w:marLeft w:val="0"/>
                                                  <w:marRight w:val="0"/>
                                                  <w:marTop w:val="0"/>
                                                  <w:marBottom w:val="0"/>
                                                  <w:divBdr>
                                                    <w:top w:val="none" w:sz="0" w:space="0" w:color="auto"/>
                                                    <w:left w:val="none" w:sz="0" w:space="0" w:color="auto"/>
                                                    <w:bottom w:val="none" w:sz="0" w:space="0" w:color="auto"/>
                                                    <w:right w:val="none" w:sz="0" w:space="0" w:color="auto"/>
                                                  </w:divBdr>
                                                </w:div>
                                                <w:div w:id="1283726560">
                                                  <w:marLeft w:val="0"/>
                                                  <w:marRight w:val="0"/>
                                                  <w:marTop w:val="0"/>
                                                  <w:marBottom w:val="0"/>
                                                  <w:divBdr>
                                                    <w:top w:val="none" w:sz="0" w:space="0" w:color="auto"/>
                                                    <w:left w:val="none" w:sz="0" w:space="0" w:color="auto"/>
                                                    <w:bottom w:val="none" w:sz="0" w:space="0" w:color="auto"/>
                                                    <w:right w:val="none" w:sz="0" w:space="0" w:color="auto"/>
                                                  </w:divBdr>
                                                </w:div>
                                                <w:div w:id="1286236129">
                                                  <w:marLeft w:val="0"/>
                                                  <w:marRight w:val="0"/>
                                                  <w:marTop w:val="0"/>
                                                  <w:marBottom w:val="0"/>
                                                  <w:divBdr>
                                                    <w:top w:val="none" w:sz="0" w:space="0" w:color="auto"/>
                                                    <w:left w:val="none" w:sz="0" w:space="0" w:color="auto"/>
                                                    <w:bottom w:val="none" w:sz="0" w:space="0" w:color="auto"/>
                                                    <w:right w:val="none" w:sz="0" w:space="0" w:color="auto"/>
                                                  </w:divBdr>
                                                </w:div>
                                                <w:div w:id="1287204105">
                                                  <w:marLeft w:val="0"/>
                                                  <w:marRight w:val="0"/>
                                                  <w:marTop w:val="0"/>
                                                  <w:marBottom w:val="0"/>
                                                  <w:divBdr>
                                                    <w:top w:val="none" w:sz="0" w:space="0" w:color="auto"/>
                                                    <w:left w:val="none" w:sz="0" w:space="0" w:color="auto"/>
                                                    <w:bottom w:val="none" w:sz="0" w:space="0" w:color="auto"/>
                                                    <w:right w:val="none" w:sz="0" w:space="0" w:color="auto"/>
                                                  </w:divBdr>
                                                </w:div>
                                                <w:div w:id="1288774452">
                                                  <w:marLeft w:val="0"/>
                                                  <w:marRight w:val="0"/>
                                                  <w:marTop w:val="0"/>
                                                  <w:marBottom w:val="0"/>
                                                  <w:divBdr>
                                                    <w:top w:val="none" w:sz="0" w:space="0" w:color="auto"/>
                                                    <w:left w:val="none" w:sz="0" w:space="0" w:color="auto"/>
                                                    <w:bottom w:val="none" w:sz="0" w:space="0" w:color="auto"/>
                                                    <w:right w:val="none" w:sz="0" w:space="0" w:color="auto"/>
                                                  </w:divBdr>
                                                </w:div>
                                                <w:div w:id="1290284316">
                                                  <w:marLeft w:val="0"/>
                                                  <w:marRight w:val="0"/>
                                                  <w:marTop w:val="0"/>
                                                  <w:marBottom w:val="0"/>
                                                  <w:divBdr>
                                                    <w:top w:val="none" w:sz="0" w:space="0" w:color="auto"/>
                                                    <w:left w:val="none" w:sz="0" w:space="0" w:color="auto"/>
                                                    <w:bottom w:val="none" w:sz="0" w:space="0" w:color="auto"/>
                                                    <w:right w:val="none" w:sz="0" w:space="0" w:color="auto"/>
                                                  </w:divBdr>
                                                </w:div>
                                                <w:div w:id="1290817331">
                                                  <w:marLeft w:val="0"/>
                                                  <w:marRight w:val="0"/>
                                                  <w:marTop w:val="0"/>
                                                  <w:marBottom w:val="0"/>
                                                  <w:divBdr>
                                                    <w:top w:val="none" w:sz="0" w:space="0" w:color="auto"/>
                                                    <w:left w:val="none" w:sz="0" w:space="0" w:color="auto"/>
                                                    <w:bottom w:val="none" w:sz="0" w:space="0" w:color="auto"/>
                                                    <w:right w:val="none" w:sz="0" w:space="0" w:color="auto"/>
                                                  </w:divBdr>
                                                </w:div>
                                                <w:div w:id="1291785544">
                                                  <w:marLeft w:val="0"/>
                                                  <w:marRight w:val="0"/>
                                                  <w:marTop w:val="0"/>
                                                  <w:marBottom w:val="0"/>
                                                  <w:divBdr>
                                                    <w:top w:val="none" w:sz="0" w:space="0" w:color="auto"/>
                                                    <w:left w:val="none" w:sz="0" w:space="0" w:color="auto"/>
                                                    <w:bottom w:val="none" w:sz="0" w:space="0" w:color="auto"/>
                                                    <w:right w:val="none" w:sz="0" w:space="0" w:color="auto"/>
                                                  </w:divBdr>
                                                </w:div>
                                                <w:div w:id="1297832963">
                                                  <w:marLeft w:val="0"/>
                                                  <w:marRight w:val="0"/>
                                                  <w:marTop w:val="0"/>
                                                  <w:marBottom w:val="0"/>
                                                  <w:divBdr>
                                                    <w:top w:val="none" w:sz="0" w:space="0" w:color="auto"/>
                                                    <w:left w:val="none" w:sz="0" w:space="0" w:color="auto"/>
                                                    <w:bottom w:val="none" w:sz="0" w:space="0" w:color="auto"/>
                                                    <w:right w:val="none" w:sz="0" w:space="0" w:color="auto"/>
                                                  </w:divBdr>
                                                </w:div>
                                                <w:div w:id="1298098877">
                                                  <w:marLeft w:val="0"/>
                                                  <w:marRight w:val="0"/>
                                                  <w:marTop w:val="0"/>
                                                  <w:marBottom w:val="0"/>
                                                  <w:divBdr>
                                                    <w:top w:val="none" w:sz="0" w:space="0" w:color="auto"/>
                                                    <w:left w:val="none" w:sz="0" w:space="0" w:color="auto"/>
                                                    <w:bottom w:val="none" w:sz="0" w:space="0" w:color="auto"/>
                                                    <w:right w:val="none" w:sz="0" w:space="0" w:color="auto"/>
                                                  </w:divBdr>
                                                </w:div>
                                                <w:div w:id="1298101724">
                                                  <w:marLeft w:val="0"/>
                                                  <w:marRight w:val="0"/>
                                                  <w:marTop w:val="0"/>
                                                  <w:marBottom w:val="0"/>
                                                  <w:divBdr>
                                                    <w:top w:val="none" w:sz="0" w:space="0" w:color="auto"/>
                                                    <w:left w:val="none" w:sz="0" w:space="0" w:color="auto"/>
                                                    <w:bottom w:val="none" w:sz="0" w:space="0" w:color="auto"/>
                                                    <w:right w:val="none" w:sz="0" w:space="0" w:color="auto"/>
                                                  </w:divBdr>
                                                </w:div>
                                                <w:div w:id="1301572009">
                                                  <w:marLeft w:val="0"/>
                                                  <w:marRight w:val="0"/>
                                                  <w:marTop w:val="0"/>
                                                  <w:marBottom w:val="0"/>
                                                  <w:divBdr>
                                                    <w:top w:val="none" w:sz="0" w:space="0" w:color="auto"/>
                                                    <w:left w:val="none" w:sz="0" w:space="0" w:color="auto"/>
                                                    <w:bottom w:val="none" w:sz="0" w:space="0" w:color="auto"/>
                                                    <w:right w:val="none" w:sz="0" w:space="0" w:color="auto"/>
                                                  </w:divBdr>
                                                </w:div>
                                                <w:div w:id="1302732639">
                                                  <w:marLeft w:val="0"/>
                                                  <w:marRight w:val="0"/>
                                                  <w:marTop w:val="0"/>
                                                  <w:marBottom w:val="0"/>
                                                  <w:divBdr>
                                                    <w:top w:val="none" w:sz="0" w:space="0" w:color="auto"/>
                                                    <w:left w:val="none" w:sz="0" w:space="0" w:color="auto"/>
                                                    <w:bottom w:val="none" w:sz="0" w:space="0" w:color="auto"/>
                                                    <w:right w:val="none" w:sz="0" w:space="0" w:color="auto"/>
                                                  </w:divBdr>
                                                </w:div>
                                                <w:div w:id="1308509569">
                                                  <w:marLeft w:val="0"/>
                                                  <w:marRight w:val="0"/>
                                                  <w:marTop w:val="0"/>
                                                  <w:marBottom w:val="0"/>
                                                  <w:divBdr>
                                                    <w:top w:val="none" w:sz="0" w:space="0" w:color="auto"/>
                                                    <w:left w:val="none" w:sz="0" w:space="0" w:color="auto"/>
                                                    <w:bottom w:val="none" w:sz="0" w:space="0" w:color="auto"/>
                                                    <w:right w:val="none" w:sz="0" w:space="0" w:color="auto"/>
                                                  </w:divBdr>
                                                </w:div>
                                                <w:div w:id="1310356900">
                                                  <w:marLeft w:val="0"/>
                                                  <w:marRight w:val="0"/>
                                                  <w:marTop w:val="0"/>
                                                  <w:marBottom w:val="0"/>
                                                  <w:divBdr>
                                                    <w:top w:val="none" w:sz="0" w:space="0" w:color="auto"/>
                                                    <w:left w:val="none" w:sz="0" w:space="0" w:color="auto"/>
                                                    <w:bottom w:val="none" w:sz="0" w:space="0" w:color="auto"/>
                                                    <w:right w:val="none" w:sz="0" w:space="0" w:color="auto"/>
                                                  </w:divBdr>
                                                </w:div>
                                                <w:div w:id="1311864560">
                                                  <w:marLeft w:val="0"/>
                                                  <w:marRight w:val="0"/>
                                                  <w:marTop w:val="0"/>
                                                  <w:marBottom w:val="0"/>
                                                  <w:divBdr>
                                                    <w:top w:val="none" w:sz="0" w:space="0" w:color="auto"/>
                                                    <w:left w:val="none" w:sz="0" w:space="0" w:color="auto"/>
                                                    <w:bottom w:val="none" w:sz="0" w:space="0" w:color="auto"/>
                                                    <w:right w:val="none" w:sz="0" w:space="0" w:color="auto"/>
                                                  </w:divBdr>
                                                </w:div>
                                                <w:div w:id="1313028376">
                                                  <w:marLeft w:val="0"/>
                                                  <w:marRight w:val="0"/>
                                                  <w:marTop w:val="0"/>
                                                  <w:marBottom w:val="0"/>
                                                  <w:divBdr>
                                                    <w:top w:val="none" w:sz="0" w:space="0" w:color="auto"/>
                                                    <w:left w:val="none" w:sz="0" w:space="0" w:color="auto"/>
                                                    <w:bottom w:val="none" w:sz="0" w:space="0" w:color="auto"/>
                                                    <w:right w:val="none" w:sz="0" w:space="0" w:color="auto"/>
                                                  </w:divBdr>
                                                </w:div>
                                                <w:div w:id="1313828698">
                                                  <w:marLeft w:val="0"/>
                                                  <w:marRight w:val="0"/>
                                                  <w:marTop w:val="0"/>
                                                  <w:marBottom w:val="0"/>
                                                  <w:divBdr>
                                                    <w:top w:val="none" w:sz="0" w:space="0" w:color="auto"/>
                                                    <w:left w:val="none" w:sz="0" w:space="0" w:color="auto"/>
                                                    <w:bottom w:val="none" w:sz="0" w:space="0" w:color="auto"/>
                                                    <w:right w:val="none" w:sz="0" w:space="0" w:color="auto"/>
                                                  </w:divBdr>
                                                </w:div>
                                                <w:div w:id="1314406927">
                                                  <w:marLeft w:val="0"/>
                                                  <w:marRight w:val="0"/>
                                                  <w:marTop w:val="0"/>
                                                  <w:marBottom w:val="0"/>
                                                  <w:divBdr>
                                                    <w:top w:val="none" w:sz="0" w:space="0" w:color="auto"/>
                                                    <w:left w:val="none" w:sz="0" w:space="0" w:color="auto"/>
                                                    <w:bottom w:val="none" w:sz="0" w:space="0" w:color="auto"/>
                                                    <w:right w:val="none" w:sz="0" w:space="0" w:color="auto"/>
                                                  </w:divBdr>
                                                </w:div>
                                                <w:div w:id="1314986656">
                                                  <w:marLeft w:val="0"/>
                                                  <w:marRight w:val="0"/>
                                                  <w:marTop w:val="0"/>
                                                  <w:marBottom w:val="0"/>
                                                  <w:divBdr>
                                                    <w:top w:val="none" w:sz="0" w:space="0" w:color="auto"/>
                                                    <w:left w:val="none" w:sz="0" w:space="0" w:color="auto"/>
                                                    <w:bottom w:val="none" w:sz="0" w:space="0" w:color="auto"/>
                                                    <w:right w:val="none" w:sz="0" w:space="0" w:color="auto"/>
                                                  </w:divBdr>
                                                </w:div>
                                                <w:div w:id="1315452712">
                                                  <w:marLeft w:val="0"/>
                                                  <w:marRight w:val="0"/>
                                                  <w:marTop w:val="0"/>
                                                  <w:marBottom w:val="0"/>
                                                  <w:divBdr>
                                                    <w:top w:val="none" w:sz="0" w:space="0" w:color="auto"/>
                                                    <w:left w:val="none" w:sz="0" w:space="0" w:color="auto"/>
                                                    <w:bottom w:val="none" w:sz="0" w:space="0" w:color="auto"/>
                                                    <w:right w:val="none" w:sz="0" w:space="0" w:color="auto"/>
                                                  </w:divBdr>
                                                </w:div>
                                                <w:div w:id="1317221506">
                                                  <w:marLeft w:val="0"/>
                                                  <w:marRight w:val="0"/>
                                                  <w:marTop w:val="0"/>
                                                  <w:marBottom w:val="0"/>
                                                  <w:divBdr>
                                                    <w:top w:val="none" w:sz="0" w:space="0" w:color="auto"/>
                                                    <w:left w:val="none" w:sz="0" w:space="0" w:color="auto"/>
                                                    <w:bottom w:val="none" w:sz="0" w:space="0" w:color="auto"/>
                                                    <w:right w:val="none" w:sz="0" w:space="0" w:color="auto"/>
                                                  </w:divBdr>
                                                </w:div>
                                                <w:div w:id="1318804007">
                                                  <w:marLeft w:val="0"/>
                                                  <w:marRight w:val="0"/>
                                                  <w:marTop w:val="0"/>
                                                  <w:marBottom w:val="0"/>
                                                  <w:divBdr>
                                                    <w:top w:val="none" w:sz="0" w:space="0" w:color="auto"/>
                                                    <w:left w:val="none" w:sz="0" w:space="0" w:color="auto"/>
                                                    <w:bottom w:val="none" w:sz="0" w:space="0" w:color="auto"/>
                                                    <w:right w:val="none" w:sz="0" w:space="0" w:color="auto"/>
                                                  </w:divBdr>
                                                </w:div>
                                                <w:div w:id="1325011186">
                                                  <w:marLeft w:val="0"/>
                                                  <w:marRight w:val="0"/>
                                                  <w:marTop w:val="0"/>
                                                  <w:marBottom w:val="0"/>
                                                  <w:divBdr>
                                                    <w:top w:val="none" w:sz="0" w:space="0" w:color="auto"/>
                                                    <w:left w:val="none" w:sz="0" w:space="0" w:color="auto"/>
                                                    <w:bottom w:val="none" w:sz="0" w:space="0" w:color="auto"/>
                                                    <w:right w:val="none" w:sz="0" w:space="0" w:color="auto"/>
                                                  </w:divBdr>
                                                </w:div>
                                                <w:div w:id="1327828401">
                                                  <w:marLeft w:val="0"/>
                                                  <w:marRight w:val="0"/>
                                                  <w:marTop w:val="0"/>
                                                  <w:marBottom w:val="0"/>
                                                  <w:divBdr>
                                                    <w:top w:val="none" w:sz="0" w:space="0" w:color="auto"/>
                                                    <w:left w:val="none" w:sz="0" w:space="0" w:color="auto"/>
                                                    <w:bottom w:val="none" w:sz="0" w:space="0" w:color="auto"/>
                                                    <w:right w:val="none" w:sz="0" w:space="0" w:color="auto"/>
                                                  </w:divBdr>
                                                </w:div>
                                                <w:div w:id="1328678540">
                                                  <w:marLeft w:val="0"/>
                                                  <w:marRight w:val="0"/>
                                                  <w:marTop w:val="0"/>
                                                  <w:marBottom w:val="0"/>
                                                  <w:divBdr>
                                                    <w:top w:val="none" w:sz="0" w:space="0" w:color="auto"/>
                                                    <w:left w:val="none" w:sz="0" w:space="0" w:color="auto"/>
                                                    <w:bottom w:val="none" w:sz="0" w:space="0" w:color="auto"/>
                                                    <w:right w:val="none" w:sz="0" w:space="0" w:color="auto"/>
                                                  </w:divBdr>
                                                </w:div>
                                                <w:div w:id="1329480911">
                                                  <w:marLeft w:val="0"/>
                                                  <w:marRight w:val="0"/>
                                                  <w:marTop w:val="0"/>
                                                  <w:marBottom w:val="0"/>
                                                  <w:divBdr>
                                                    <w:top w:val="none" w:sz="0" w:space="0" w:color="auto"/>
                                                    <w:left w:val="none" w:sz="0" w:space="0" w:color="auto"/>
                                                    <w:bottom w:val="none" w:sz="0" w:space="0" w:color="auto"/>
                                                    <w:right w:val="none" w:sz="0" w:space="0" w:color="auto"/>
                                                  </w:divBdr>
                                                </w:div>
                                                <w:div w:id="1331517316">
                                                  <w:marLeft w:val="0"/>
                                                  <w:marRight w:val="0"/>
                                                  <w:marTop w:val="0"/>
                                                  <w:marBottom w:val="0"/>
                                                  <w:divBdr>
                                                    <w:top w:val="none" w:sz="0" w:space="0" w:color="auto"/>
                                                    <w:left w:val="none" w:sz="0" w:space="0" w:color="auto"/>
                                                    <w:bottom w:val="none" w:sz="0" w:space="0" w:color="auto"/>
                                                    <w:right w:val="none" w:sz="0" w:space="0" w:color="auto"/>
                                                  </w:divBdr>
                                                </w:div>
                                                <w:div w:id="1335570025">
                                                  <w:marLeft w:val="0"/>
                                                  <w:marRight w:val="0"/>
                                                  <w:marTop w:val="0"/>
                                                  <w:marBottom w:val="0"/>
                                                  <w:divBdr>
                                                    <w:top w:val="none" w:sz="0" w:space="0" w:color="auto"/>
                                                    <w:left w:val="none" w:sz="0" w:space="0" w:color="auto"/>
                                                    <w:bottom w:val="none" w:sz="0" w:space="0" w:color="auto"/>
                                                    <w:right w:val="none" w:sz="0" w:space="0" w:color="auto"/>
                                                  </w:divBdr>
                                                </w:div>
                                                <w:div w:id="1338733457">
                                                  <w:marLeft w:val="0"/>
                                                  <w:marRight w:val="0"/>
                                                  <w:marTop w:val="0"/>
                                                  <w:marBottom w:val="0"/>
                                                  <w:divBdr>
                                                    <w:top w:val="none" w:sz="0" w:space="0" w:color="auto"/>
                                                    <w:left w:val="none" w:sz="0" w:space="0" w:color="auto"/>
                                                    <w:bottom w:val="none" w:sz="0" w:space="0" w:color="auto"/>
                                                    <w:right w:val="none" w:sz="0" w:space="0" w:color="auto"/>
                                                  </w:divBdr>
                                                </w:div>
                                                <w:div w:id="1339193270">
                                                  <w:marLeft w:val="0"/>
                                                  <w:marRight w:val="0"/>
                                                  <w:marTop w:val="0"/>
                                                  <w:marBottom w:val="0"/>
                                                  <w:divBdr>
                                                    <w:top w:val="none" w:sz="0" w:space="0" w:color="auto"/>
                                                    <w:left w:val="none" w:sz="0" w:space="0" w:color="auto"/>
                                                    <w:bottom w:val="none" w:sz="0" w:space="0" w:color="auto"/>
                                                    <w:right w:val="none" w:sz="0" w:space="0" w:color="auto"/>
                                                  </w:divBdr>
                                                </w:div>
                                                <w:div w:id="1346058491">
                                                  <w:marLeft w:val="0"/>
                                                  <w:marRight w:val="0"/>
                                                  <w:marTop w:val="0"/>
                                                  <w:marBottom w:val="0"/>
                                                  <w:divBdr>
                                                    <w:top w:val="none" w:sz="0" w:space="0" w:color="auto"/>
                                                    <w:left w:val="none" w:sz="0" w:space="0" w:color="auto"/>
                                                    <w:bottom w:val="none" w:sz="0" w:space="0" w:color="auto"/>
                                                    <w:right w:val="none" w:sz="0" w:space="0" w:color="auto"/>
                                                  </w:divBdr>
                                                </w:div>
                                                <w:div w:id="1356812647">
                                                  <w:marLeft w:val="0"/>
                                                  <w:marRight w:val="0"/>
                                                  <w:marTop w:val="0"/>
                                                  <w:marBottom w:val="0"/>
                                                  <w:divBdr>
                                                    <w:top w:val="none" w:sz="0" w:space="0" w:color="auto"/>
                                                    <w:left w:val="none" w:sz="0" w:space="0" w:color="auto"/>
                                                    <w:bottom w:val="none" w:sz="0" w:space="0" w:color="auto"/>
                                                    <w:right w:val="none" w:sz="0" w:space="0" w:color="auto"/>
                                                  </w:divBdr>
                                                </w:div>
                                                <w:div w:id="1357386074">
                                                  <w:marLeft w:val="0"/>
                                                  <w:marRight w:val="0"/>
                                                  <w:marTop w:val="0"/>
                                                  <w:marBottom w:val="0"/>
                                                  <w:divBdr>
                                                    <w:top w:val="none" w:sz="0" w:space="0" w:color="auto"/>
                                                    <w:left w:val="none" w:sz="0" w:space="0" w:color="auto"/>
                                                    <w:bottom w:val="none" w:sz="0" w:space="0" w:color="auto"/>
                                                    <w:right w:val="none" w:sz="0" w:space="0" w:color="auto"/>
                                                  </w:divBdr>
                                                </w:div>
                                                <w:div w:id="1360205745">
                                                  <w:marLeft w:val="0"/>
                                                  <w:marRight w:val="0"/>
                                                  <w:marTop w:val="0"/>
                                                  <w:marBottom w:val="0"/>
                                                  <w:divBdr>
                                                    <w:top w:val="none" w:sz="0" w:space="0" w:color="auto"/>
                                                    <w:left w:val="none" w:sz="0" w:space="0" w:color="auto"/>
                                                    <w:bottom w:val="none" w:sz="0" w:space="0" w:color="auto"/>
                                                    <w:right w:val="none" w:sz="0" w:space="0" w:color="auto"/>
                                                  </w:divBdr>
                                                </w:div>
                                                <w:div w:id="1361011976">
                                                  <w:marLeft w:val="0"/>
                                                  <w:marRight w:val="0"/>
                                                  <w:marTop w:val="0"/>
                                                  <w:marBottom w:val="0"/>
                                                  <w:divBdr>
                                                    <w:top w:val="none" w:sz="0" w:space="0" w:color="auto"/>
                                                    <w:left w:val="none" w:sz="0" w:space="0" w:color="auto"/>
                                                    <w:bottom w:val="none" w:sz="0" w:space="0" w:color="auto"/>
                                                    <w:right w:val="none" w:sz="0" w:space="0" w:color="auto"/>
                                                  </w:divBdr>
                                                </w:div>
                                                <w:div w:id="1365859716">
                                                  <w:marLeft w:val="0"/>
                                                  <w:marRight w:val="0"/>
                                                  <w:marTop w:val="0"/>
                                                  <w:marBottom w:val="0"/>
                                                  <w:divBdr>
                                                    <w:top w:val="none" w:sz="0" w:space="0" w:color="auto"/>
                                                    <w:left w:val="none" w:sz="0" w:space="0" w:color="auto"/>
                                                    <w:bottom w:val="none" w:sz="0" w:space="0" w:color="auto"/>
                                                    <w:right w:val="none" w:sz="0" w:space="0" w:color="auto"/>
                                                  </w:divBdr>
                                                </w:div>
                                                <w:div w:id="1366176024">
                                                  <w:marLeft w:val="0"/>
                                                  <w:marRight w:val="0"/>
                                                  <w:marTop w:val="0"/>
                                                  <w:marBottom w:val="0"/>
                                                  <w:divBdr>
                                                    <w:top w:val="none" w:sz="0" w:space="0" w:color="auto"/>
                                                    <w:left w:val="none" w:sz="0" w:space="0" w:color="auto"/>
                                                    <w:bottom w:val="none" w:sz="0" w:space="0" w:color="auto"/>
                                                    <w:right w:val="none" w:sz="0" w:space="0" w:color="auto"/>
                                                  </w:divBdr>
                                                </w:div>
                                                <w:div w:id="1366634033">
                                                  <w:marLeft w:val="0"/>
                                                  <w:marRight w:val="0"/>
                                                  <w:marTop w:val="0"/>
                                                  <w:marBottom w:val="0"/>
                                                  <w:divBdr>
                                                    <w:top w:val="none" w:sz="0" w:space="0" w:color="auto"/>
                                                    <w:left w:val="none" w:sz="0" w:space="0" w:color="auto"/>
                                                    <w:bottom w:val="none" w:sz="0" w:space="0" w:color="auto"/>
                                                    <w:right w:val="none" w:sz="0" w:space="0" w:color="auto"/>
                                                  </w:divBdr>
                                                </w:div>
                                                <w:div w:id="1367491080">
                                                  <w:marLeft w:val="0"/>
                                                  <w:marRight w:val="0"/>
                                                  <w:marTop w:val="0"/>
                                                  <w:marBottom w:val="0"/>
                                                  <w:divBdr>
                                                    <w:top w:val="none" w:sz="0" w:space="0" w:color="auto"/>
                                                    <w:left w:val="none" w:sz="0" w:space="0" w:color="auto"/>
                                                    <w:bottom w:val="none" w:sz="0" w:space="0" w:color="auto"/>
                                                    <w:right w:val="none" w:sz="0" w:space="0" w:color="auto"/>
                                                  </w:divBdr>
                                                </w:div>
                                                <w:div w:id="1373730434">
                                                  <w:marLeft w:val="0"/>
                                                  <w:marRight w:val="0"/>
                                                  <w:marTop w:val="0"/>
                                                  <w:marBottom w:val="0"/>
                                                  <w:divBdr>
                                                    <w:top w:val="none" w:sz="0" w:space="0" w:color="auto"/>
                                                    <w:left w:val="none" w:sz="0" w:space="0" w:color="auto"/>
                                                    <w:bottom w:val="none" w:sz="0" w:space="0" w:color="auto"/>
                                                    <w:right w:val="none" w:sz="0" w:space="0" w:color="auto"/>
                                                  </w:divBdr>
                                                </w:div>
                                                <w:div w:id="1374772391">
                                                  <w:marLeft w:val="0"/>
                                                  <w:marRight w:val="0"/>
                                                  <w:marTop w:val="0"/>
                                                  <w:marBottom w:val="0"/>
                                                  <w:divBdr>
                                                    <w:top w:val="none" w:sz="0" w:space="0" w:color="auto"/>
                                                    <w:left w:val="none" w:sz="0" w:space="0" w:color="auto"/>
                                                    <w:bottom w:val="none" w:sz="0" w:space="0" w:color="auto"/>
                                                    <w:right w:val="none" w:sz="0" w:space="0" w:color="auto"/>
                                                  </w:divBdr>
                                                </w:div>
                                                <w:div w:id="1375615605">
                                                  <w:marLeft w:val="0"/>
                                                  <w:marRight w:val="0"/>
                                                  <w:marTop w:val="0"/>
                                                  <w:marBottom w:val="0"/>
                                                  <w:divBdr>
                                                    <w:top w:val="none" w:sz="0" w:space="0" w:color="auto"/>
                                                    <w:left w:val="none" w:sz="0" w:space="0" w:color="auto"/>
                                                    <w:bottom w:val="none" w:sz="0" w:space="0" w:color="auto"/>
                                                    <w:right w:val="none" w:sz="0" w:space="0" w:color="auto"/>
                                                  </w:divBdr>
                                                </w:div>
                                                <w:div w:id="1375740778">
                                                  <w:marLeft w:val="0"/>
                                                  <w:marRight w:val="0"/>
                                                  <w:marTop w:val="0"/>
                                                  <w:marBottom w:val="0"/>
                                                  <w:divBdr>
                                                    <w:top w:val="none" w:sz="0" w:space="0" w:color="auto"/>
                                                    <w:left w:val="none" w:sz="0" w:space="0" w:color="auto"/>
                                                    <w:bottom w:val="none" w:sz="0" w:space="0" w:color="auto"/>
                                                    <w:right w:val="none" w:sz="0" w:space="0" w:color="auto"/>
                                                  </w:divBdr>
                                                </w:div>
                                                <w:div w:id="1376004831">
                                                  <w:marLeft w:val="0"/>
                                                  <w:marRight w:val="0"/>
                                                  <w:marTop w:val="0"/>
                                                  <w:marBottom w:val="0"/>
                                                  <w:divBdr>
                                                    <w:top w:val="none" w:sz="0" w:space="0" w:color="auto"/>
                                                    <w:left w:val="none" w:sz="0" w:space="0" w:color="auto"/>
                                                    <w:bottom w:val="none" w:sz="0" w:space="0" w:color="auto"/>
                                                    <w:right w:val="none" w:sz="0" w:space="0" w:color="auto"/>
                                                  </w:divBdr>
                                                </w:div>
                                                <w:div w:id="1377970718">
                                                  <w:marLeft w:val="0"/>
                                                  <w:marRight w:val="0"/>
                                                  <w:marTop w:val="0"/>
                                                  <w:marBottom w:val="0"/>
                                                  <w:divBdr>
                                                    <w:top w:val="none" w:sz="0" w:space="0" w:color="auto"/>
                                                    <w:left w:val="none" w:sz="0" w:space="0" w:color="auto"/>
                                                    <w:bottom w:val="none" w:sz="0" w:space="0" w:color="auto"/>
                                                    <w:right w:val="none" w:sz="0" w:space="0" w:color="auto"/>
                                                  </w:divBdr>
                                                </w:div>
                                                <w:div w:id="1378629915">
                                                  <w:marLeft w:val="0"/>
                                                  <w:marRight w:val="0"/>
                                                  <w:marTop w:val="0"/>
                                                  <w:marBottom w:val="0"/>
                                                  <w:divBdr>
                                                    <w:top w:val="none" w:sz="0" w:space="0" w:color="auto"/>
                                                    <w:left w:val="none" w:sz="0" w:space="0" w:color="auto"/>
                                                    <w:bottom w:val="none" w:sz="0" w:space="0" w:color="auto"/>
                                                    <w:right w:val="none" w:sz="0" w:space="0" w:color="auto"/>
                                                  </w:divBdr>
                                                </w:div>
                                                <w:div w:id="1382560507">
                                                  <w:marLeft w:val="0"/>
                                                  <w:marRight w:val="0"/>
                                                  <w:marTop w:val="0"/>
                                                  <w:marBottom w:val="0"/>
                                                  <w:divBdr>
                                                    <w:top w:val="none" w:sz="0" w:space="0" w:color="auto"/>
                                                    <w:left w:val="none" w:sz="0" w:space="0" w:color="auto"/>
                                                    <w:bottom w:val="none" w:sz="0" w:space="0" w:color="auto"/>
                                                    <w:right w:val="none" w:sz="0" w:space="0" w:color="auto"/>
                                                  </w:divBdr>
                                                </w:div>
                                                <w:div w:id="1385252994">
                                                  <w:marLeft w:val="0"/>
                                                  <w:marRight w:val="0"/>
                                                  <w:marTop w:val="0"/>
                                                  <w:marBottom w:val="0"/>
                                                  <w:divBdr>
                                                    <w:top w:val="none" w:sz="0" w:space="0" w:color="auto"/>
                                                    <w:left w:val="none" w:sz="0" w:space="0" w:color="auto"/>
                                                    <w:bottom w:val="none" w:sz="0" w:space="0" w:color="auto"/>
                                                    <w:right w:val="none" w:sz="0" w:space="0" w:color="auto"/>
                                                  </w:divBdr>
                                                </w:div>
                                                <w:div w:id="1385718345">
                                                  <w:marLeft w:val="0"/>
                                                  <w:marRight w:val="0"/>
                                                  <w:marTop w:val="0"/>
                                                  <w:marBottom w:val="0"/>
                                                  <w:divBdr>
                                                    <w:top w:val="none" w:sz="0" w:space="0" w:color="auto"/>
                                                    <w:left w:val="none" w:sz="0" w:space="0" w:color="auto"/>
                                                    <w:bottom w:val="none" w:sz="0" w:space="0" w:color="auto"/>
                                                    <w:right w:val="none" w:sz="0" w:space="0" w:color="auto"/>
                                                  </w:divBdr>
                                                </w:div>
                                                <w:div w:id="1386367872">
                                                  <w:marLeft w:val="0"/>
                                                  <w:marRight w:val="0"/>
                                                  <w:marTop w:val="0"/>
                                                  <w:marBottom w:val="0"/>
                                                  <w:divBdr>
                                                    <w:top w:val="none" w:sz="0" w:space="0" w:color="auto"/>
                                                    <w:left w:val="none" w:sz="0" w:space="0" w:color="auto"/>
                                                    <w:bottom w:val="none" w:sz="0" w:space="0" w:color="auto"/>
                                                    <w:right w:val="none" w:sz="0" w:space="0" w:color="auto"/>
                                                  </w:divBdr>
                                                </w:div>
                                                <w:div w:id="1387754528">
                                                  <w:marLeft w:val="0"/>
                                                  <w:marRight w:val="0"/>
                                                  <w:marTop w:val="0"/>
                                                  <w:marBottom w:val="0"/>
                                                  <w:divBdr>
                                                    <w:top w:val="none" w:sz="0" w:space="0" w:color="auto"/>
                                                    <w:left w:val="none" w:sz="0" w:space="0" w:color="auto"/>
                                                    <w:bottom w:val="none" w:sz="0" w:space="0" w:color="auto"/>
                                                    <w:right w:val="none" w:sz="0" w:space="0" w:color="auto"/>
                                                  </w:divBdr>
                                                </w:div>
                                                <w:div w:id="1388995285">
                                                  <w:marLeft w:val="0"/>
                                                  <w:marRight w:val="0"/>
                                                  <w:marTop w:val="0"/>
                                                  <w:marBottom w:val="0"/>
                                                  <w:divBdr>
                                                    <w:top w:val="none" w:sz="0" w:space="0" w:color="auto"/>
                                                    <w:left w:val="none" w:sz="0" w:space="0" w:color="auto"/>
                                                    <w:bottom w:val="none" w:sz="0" w:space="0" w:color="auto"/>
                                                    <w:right w:val="none" w:sz="0" w:space="0" w:color="auto"/>
                                                  </w:divBdr>
                                                </w:div>
                                                <w:div w:id="1393501821">
                                                  <w:marLeft w:val="0"/>
                                                  <w:marRight w:val="0"/>
                                                  <w:marTop w:val="0"/>
                                                  <w:marBottom w:val="0"/>
                                                  <w:divBdr>
                                                    <w:top w:val="none" w:sz="0" w:space="0" w:color="auto"/>
                                                    <w:left w:val="none" w:sz="0" w:space="0" w:color="auto"/>
                                                    <w:bottom w:val="none" w:sz="0" w:space="0" w:color="auto"/>
                                                    <w:right w:val="none" w:sz="0" w:space="0" w:color="auto"/>
                                                  </w:divBdr>
                                                </w:div>
                                                <w:div w:id="1393693618">
                                                  <w:marLeft w:val="0"/>
                                                  <w:marRight w:val="0"/>
                                                  <w:marTop w:val="0"/>
                                                  <w:marBottom w:val="0"/>
                                                  <w:divBdr>
                                                    <w:top w:val="none" w:sz="0" w:space="0" w:color="auto"/>
                                                    <w:left w:val="none" w:sz="0" w:space="0" w:color="auto"/>
                                                    <w:bottom w:val="none" w:sz="0" w:space="0" w:color="auto"/>
                                                    <w:right w:val="none" w:sz="0" w:space="0" w:color="auto"/>
                                                  </w:divBdr>
                                                </w:div>
                                                <w:div w:id="1394701029">
                                                  <w:marLeft w:val="0"/>
                                                  <w:marRight w:val="0"/>
                                                  <w:marTop w:val="0"/>
                                                  <w:marBottom w:val="0"/>
                                                  <w:divBdr>
                                                    <w:top w:val="none" w:sz="0" w:space="0" w:color="auto"/>
                                                    <w:left w:val="none" w:sz="0" w:space="0" w:color="auto"/>
                                                    <w:bottom w:val="none" w:sz="0" w:space="0" w:color="auto"/>
                                                    <w:right w:val="none" w:sz="0" w:space="0" w:color="auto"/>
                                                  </w:divBdr>
                                                </w:div>
                                                <w:div w:id="1397584822">
                                                  <w:marLeft w:val="0"/>
                                                  <w:marRight w:val="0"/>
                                                  <w:marTop w:val="0"/>
                                                  <w:marBottom w:val="0"/>
                                                  <w:divBdr>
                                                    <w:top w:val="none" w:sz="0" w:space="0" w:color="auto"/>
                                                    <w:left w:val="none" w:sz="0" w:space="0" w:color="auto"/>
                                                    <w:bottom w:val="none" w:sz="0" w:space="0" w:color="auto"/>
                                                    <w:right w:val="none" w:sz="0" w:space="0" w:color="auto"/>
                                                  </w:divBdr>
                                                </w:div>
                                                <w:div w:id="1409032767">
                                                  <w:marLeft w:val="0"/>
                                                  <w:marRight w:val="0"/>
                                                  <w:marTop w:val="0"/>
                                                  <w:marBottom w:val="0"/>
                                                  <w:divBdr>
                                                    <w:top w:val="none" w:sz="0" w:space="0" w:color="auto"/>
                                                    <w:left w:val="none" w:sz="0" w:space="0" w:color="auto"/>
                                                    <w:bottom w:val="none" w:sz="0" w:space="0" w:color="auto"/>
                                                    <w:right w:val="none" w:sz="0" w:space="0" w:color="auto"/>
                                                  </w:divBdr>
                                                </w:div>
                                                <w:div w:id="1410807893">
                                                  <w:marLeft w:val="0"/>
                                                  <w:marRight w:val="0"/>
                                                  <w:marTop w:val="0"/>
                                                  <w:marBottom w:val="0"/>
                                                  <w:divBdr>
                                                    <w:top w:val="none" w:sz="0" w:space="0" w:color="auto"/>
                                                    <w:left w:val="none" w:sz="0" w:space="0" w:color="auto"/>
                                                    <w:bottom w:val="none" w:sz="0" w:space="0" w:color="auto"/>
                                                    <w:right w:val="none" w:sz="0" w:space="0" w:color="auto"/>
                                                  </w:divBdr>
                                                </w:div>
                                                <w:div w:id="1412504544">
                                                  <w:marLeft w:val="0"/>
                                                  <w:marRight w:val="0"/>
                                                  <w:marTop w:val="0"/>
                                                  <w:marBottom w:val="0"/>
                                                  <w:divBdr>
                                                    <w:top w:val="none" w:sz="0" w:space="0" w:color="auto"/>
                                                    <w:left w:val="none" w:sz="0" w:space="0" w:color="auto"/>
                                                    <w:bottom w:val="none" w:sz="0" w:space="0" w:color="auto"/>
                                                    <w:right w:val="none" w:sz="0" w:space="0" w:color="auto"/>
                                                  </w:divBdr>
                                                </w:div>
                                                <w:div w:id="1421413072">
                                                  <w:marLeft w:val="0"/>
                                                  <w:marRight w:val="0"/>
                                                  <w:marTop w:val="0"/>
                                                  <w:marBottom w:val="0"/>
                                                  <w:divBdr>
                                                    <w:top w:val="none" w:sz="0" w:space="0" w:color="auto"/>
                                                    <w:left w:val="none" w:sz="0" w:space="0" w:color="auto"/>
                                                    <w:bottom w:val="none" w:sz="0" w:space="0" w:color="auto"/>
                                                    <w:right w:val="none" w:sz="0" w:space="0" w:color="auto"/>
                                                  </w:divBdr>
                                                </w:div>
                                                <w:div w:id="1425884989">
                                                  <w:marLeft w:val="0"/>
                                                  <w:marRight w:val="0"/>
                                                  <w:marTop w:val="0"/>
                                                  <w:marBottom w:val="0"/>
                                                  <w:divBdr>
                                                    <w:top w:val="none" w:sz="0" w:space="0" w:color="auto"/>
                                                    <w:left w:val="none" w:sz="0" w:space="0" w:color="auto"/>
                                                    <w:bottom w:val="none" w:sz="0" w:space="0" w:color="auto"/>
                                                    <w:right w:val="none" w:sz="0" w:space="0" w:color="auto"/>
                                                  </w:divBdr>
                                                </w:div>
                                                <w:div w:id="1427113102">
                                                  <w:marLeft w:val="0"/>
                                                  <w:marRight w:val="0"/>
                                                  <w:marTop w:val="0"/>
                                                  <w:marBottom w:val="0"/>
                                                  <w:divBdr>
                                                    <w:top w:val="none" w:sz="0" w:space="0" w:color="auto"/>
                                                    <w:left w:val="none" w:sz="0" w:space="0" w:color="auto"/>
                                                    <w:bottom w:val="none" w:sz="0" w:space="0" w:color="auto"/>
                                                    <w:right w:val="none" w:sz="0" w:space="0" w:color="auto"/>
                                                  </w:divBdr>
                                                </w:div>
                                                <w:div w:id="1427338183">
                                                  <w:marLeft w:val="0"/>
                                                  <w:marRight w:val="0"/>
                                                  <w:marTop w:val="0"/>
                                                  <w:marBottom w:val="0"/>
                                                  <w:divBdr>
                                                    <w:top w:val="none" w:sz="0" w:space="0" w:color="auto"/>
                                                    <w:left w:val="none" w:sz="0" w:space="0" w:color="auto"/>
                                                    <w:bottom w:val="none" w:sz="0" w:space="0" w:color="auto"/>
                                                    <w:right w:val="none" w:sz="0" w:space="0" w:color="auto"/>
                                                  </w:divBdr>
                                                </w:div>
                                                <w:div w:id="1427340633">
                                                  <w:marLeft w:val="0"/>
                                                  <w:marRight w:val="0"/>
                                                  <w:marTop w:val="0"/>
                                                  <w:marBottom w:val="0"/>
                                                  <w:divBdr>
                                                    <w:top w:val="none" w:sz="0" w:space="0" w:color="auto"/>
                                                    <w:left w:val="none" w:sz="0" w:space="0" w:color="auto"/>
                                                    <w:bottom w:val="none" w:sz="0" w:space="0" w:color="auto"/>
                                                    <w:right w:val="none" w:sz="0" w:space="0" w:color="auto"/>
                                                  </w:divBdr>
                                                </w:div>
                                                <w:div w:id="1428231082">
                                                  <w:marLeft w:val="0"/>
                                                  <w:marRight w:val="0"/>
                                                  <w:marTop w:val="0"/>
                                                  <w:marBottom w:val="0"/>
                                                  <w:divBdr>
                                                    <w:top w:val="none" w:sz="0" w:space="0" w:color="auto"/>
                                                    <w:left w:val="none" w:sz="0" w:space="0" w:color="auto"/>
                                                    <w:bottom w:val="none" w:sz="0" w:space="0" w:color="auto"/>
                                                    <w:right w:val="none" w:sz="0" w:space="0" w:color="auto"/>
                                                  </w:divBdr>
                                                </w:div>
                                                <w:div w:id="1429502536">
                                                  <w:marLeft w:val="0"/>
                                                  <w:marRight w:val="0"/>
                                                  <w:marTop w:val="0"/>
                                                  <w:marBottom w:val="0"/>
                                                  <w:divBdr>
                                                    <w:top w:val="none" w:sz="0" w:space="0" w:color="auto"/>
                                                    <w:left w:val="none" w:sz="0" w:space="0" w:color="auto"/>
                                                    <w:bottom w:val="none" w:sz="0" w:space="0" w:color="auto"/>
                                                    <w:right w:val="none" w:sz="0" w:space="0" w:color="auto"/>
                                                  </w:divBdr>
                                                </w:div>
                                                <w:div w:id="1434931950">
                                                  <w:marLeft w:val="0"/>
                                                  <w:marRight w:val="0"/>
                                                  <w:marTop w:val="0"/>
                                                  <w:marBottom w:val="0"/>
                                                  <w:divBdr>
                                                    <w:top w:val="none" w:sz="0" w:space="0" w:color="auto"/>
                                                    <w:left w:val="none" w:sz="0" w:space="0" w:color="auto"/>
                                                    <w:bottom w:val="none" w:sz="0" w:space="0" w:color="auto"/>
                                                    <w:right w:val="none" w:sz="0" w:space="0" w:color="auto"/>
                                                  </w:divBdr>
                                                </w:div>
                                                <w:div w:id="1439333984">
                                                  <w:marLeft w:val="0"/>
                                                  <w:marRight w:val="0"/>
                                                  <w:marTop w:val="0"/>
                                                  <w:marBottom w:val="0"/>
                                                  <w:divBdr>
                                                    <w:top w:val="none" w:sz="0" w:space="0" w:color="auto"/>
                                                    <w:left w:val="none" w:sz="0" w:space="0" w:color="auto"/>
                                                    <w:bottom w:val="none" w:sz="0" w:space="0" w:color="auto"/>
                                                    <w:right w:val="none" w:sz="0" w:space="0" w:color="auto"/>
                                                  </w:divBdr>
                                                </w:div>
                                                <w:div w:id="1439717708">
                                                  <w:marLeft w:val="0"/>
                                                  <w:marRight w:val="0"/>
                                                  <w:marTop w:val="0"/>
                                                  <w:marBottom w:val="0"/>
                                                  <w:divBdr>
                                                    <w:top w:val="none" w:sz="0" w:space="0" w:color="auto"/>
                                                    <w:left w:val="none" w:sz="0" w:space="0" w:color="auto"/>
                                                    <w:bottom w:val="none" w:sz="0" w:space="0" w:color="auto"/>
                                                    <w:right w:val="none" w:sz="0" w:space="0" w:color="auto"/>
                                                  </w:divBdr>
                                                </w:div>
                                                <w:div w:id="1442068282">
                                                  <w:marLeft w:val="0"/>
                                                  <w:marRight w:val="0"/>
                                                  <w:marTop w:val="0"/>
                                                  <w:marBottom w:val="0"/>
                                                  <w:divBdr>
                                                    <w:top w:val="none" w:sz="0" w:space="0" w:color="auto"/>
                                                    <w:left w:val="none" w:sz="0" w:space="0" w:color="auto"/>
                                                    <w:bottom w:val="none" w:sz="0" w:space="0" w:color="auto"/>
                                                    <w:right w:val="none" w:sz="0" w:space="0" w:color="auto"/>
                                                  </w:divBdr>
                                                </w:div>
                                                <w:div w:id="1443915901">
                                                  <w:marLeft w:val="0"/>
                                                  <w:marRight w:val="0"/>
                                                  <w:marTop w:val="0"/>
                                                  <w:marBottom w:val="0"/>
                                                  <w:divBdr>
                                                    <w:top w:val="none" w:sz="0" w:space="0" w:color="auto"/>
                                                    <w:left w:val="none" w:sz="0" w:space="0" w:color="auto"/>
                                                    <w:bottom w:val="none" w:sz="0" w:space="0" w:color="auto"/>
                                                    <w:right w:val="none" w:sz="0" w:space="0" w:color="auto"/>
                                                  </w:divBdr>
                                                </w:div>
                                                <w:div w:id="1445345864">
                                                  <w:marLeft w:val="0"/>
                                                  <w:marRight w:val="0"/>
                                                  <w:marTop w:val="0"/>
                                                  <w:marBottom w:val="0"/>
                                                  <w:divBdr>
                                                    <w:top w:val="none" w:sz="0" w:space="0" w:color="auto"/>
                                                    <w:left w:val="none" w:sz="0" w:space="0" w:color="auto"/>
                                                    <w:bottom w:val="none" w:sz="0" w:space="0" w:color="auto"/>
                                                    <w:right w:val="none" w:sz="0" w:space="0" w:color="auto"/>
                                                  </w:divBdr>
                                                </w:div>
                                                <w:div w:id="1446001517">
                                                  <w:marLeft w:val="0"/>
                                                  <w:marRight w:val="0"/>
                                                  <w:marTop w:val="0"/>
                                                  <w:marBottom w:val="0"/>
                                                  <w:divBdr>
                                                    <w:top w:val="none" w:sz="0" w:space="0" w:color="auto"/>
                                                    <w:left w:val="none" w:sz="0" w:space="0" w:color="auto"/>
                                                    <w:bottom w:val="none" w:sz="0" w:space="0" w:color="auto"/>
                                                    <w:right w:val="none" w:sz="0" w:space="0" w:color="auto"/>
                                                  </w:divBdr>
                                                </w:div>
                                                <w:div w:id="1449543766">
                                                  <w:marLeft w:val="0"/>
                                                  <w:marRight w:val="0"/>
                                                  <w:marTop w:val="0"/>
                                                  <w:marBottom w:val="0"/>
                                                  <w:divBdr>
                                                    <w:top w:val="none" w:sz="0" w:space="0" w:color="auto"/>
                                                    <w:left w:val="none" w:sz="0" w:space="0" w:color="auto"/>
                                                    <w:bottom w:val="none" w:sz="0" w:space="0" w:color="auto"/>
                                                    <w:right w:val="none" w:sz="0" w:space="0" w:color="auto"/>
                                                  </w:divBdr>
                                                </w:div>
                                                <w:div w:id="1453137388">
                                                  <w:marLeft w:val="0"/>
                                                  <w:marRight w:val="0"/>
                                                  <w:marTop w:val="0"/>
                                                  <w:marBottom w:val="0"/>
                                                  <w:divBdr>
                                                    <w:top w:val="none" w:sz="0" w:space="0" w:color="auto"/>
                                                    <w:left w:val="none" w:sz="0" w:space="0" w:color="auto"/>
                                                    <w:bottom w:val="none" w:sz="0" w:space="0" w:color="auto"/>
                                                    <w:right w:val="none" w:sz="0" w:space="0" w:color="auto"/>
                                                  </w:divBdr>
                                                </w:div>
                                                <w:div w:id="1453591004">
                                                  <w:marLeft w:val="0"/>
                                                  <w:marRight w:val="0"/>
                                                  <w:marTop w:val="0"/>
                                                  <w:marBottom w:val="0"/>
                                                  <w:divBdr>
                                                    <w:top w:val="none" w:sz="0" w:space="0" w:color="auto"/>
                                                    <w:left w:val="none" w:sz="0" w:space="0" w:color="auto"/>
                                                    <w:bottom w:val="none" w:sz="0" w:space="0" w:color="auto"/>
                                                    <w:right w:val="none" w:sz="0" w:space="0" w:color="auto"/>
                                                  </w:divBdr>
                                                </w:div>
                                                <w:div w:id="1459034209">
                                                  <w:marLeft w:val="0"/>
                                                  <w:marRight w:val="0"/>
                                                  <w:marTop w:val="0"/>
                                                  <w:marBottom w:val="0"/>
                                                  <w:divBdr>
                                                    <w:top w:val="none" w:sz="0" w:space="0" w:color="auto"/>
                                                    <w:left w:val="none" w:sz="0" w:space="0" w:color="auto"/>
                                                    <w:bottom w:val="none" w:sz="0" w:space="0" w:color="auto"/>
                                                    <w:right w:val="none" w:sz="0" w:space="0" w:color="auto"/>
                                                  </w:divBdr>
                                                </w:div>
                                                <w:div w:id="1462191201">
                                                  <w:marLeft w:val="0"/>
                                                  <w:marRight w:val="0"/>
                                                  <w:marTop w:val="0"/>
                                                  <w:marBottom w:val="0"/>
                                                  <w:divBdr>
                                                    <w:top w:val="none" w:sz="0" w:space="0" w:color="auto"/>
                                                    <w:left w:val="none" w:sz="0" w:space="0" w:color="auto"/>
                                                    <w:bottom w:val="none" w:sz="0" w:space="0" w:color="auto"/>
                                                    <w:right w:val="none" w:sz="0" w:space="0" w:color="auto"/>
                                                  </w:divBdr>
                                                </w:div>
                                                <w:div w:id="1465078288">
                                                  <w:marLeft w:val="0"/>
                                                  <w:marRight w:val="0"/>
                                                  <w:marTop w:val="0"/>
                                                  <w:marBottom w:val="0"/>
                                                  <w:divBdr>
                                                    <w:top w:val="none" w:sz="0" w:space="0" w:color="auto"/>
                                                    <w:left w:val="none" w:sz="0" w:space="0" w:color="auto"/>
                                                    <w:bottom w:val="none" w:sz="0" w:space="0" w:color="auto"/>
                                                    <w:right w:val="none" w:sz="0" w:space="0" w:color="auto"/>
                                                  </w:divBdr>
                                                </w:div>
                                                <w:div w:id="1472677625">
                                                  <w:marLeft w:val="0"/>
                                                  <w:marRight w:val="0"/>
                                                  <w:marTop w:val="0"/>
                                                  <w:marBottom w:val="0"/>
                                                  <w:divBdr>
                                                    <w:top w:val="none" w:sz="0" w:space="0" w:color="auto"/>
                                                    <w:left w:val="none" w:sz="0" w:space="0" w:color="auto"/>
                                                    <w:bottom w:val="none" w:sz="0" w:space="0" w:color="auto"/>
                                                    <w:right w:val="none" w:sz="0" w:space="0" w:color="auto"/>
                                                  </w:divBdr>
                                                </w:div>
                                                <w:div w:id="1473525307">
                                                  <w:marLeft w:val="0"/>
                                                  <w:marRight w:val="0"/>
                                                  <w:marTop w:val="0"/>
                                                  <w:marBottom w:val="0"/>
                                                  <w:divBdr>
                                                    <w:top w:val="none" w:sz="0" w:space="0" w:color="auto"/>
                                                    <w:left w:val="none" w:sz="0" w:space="0" w:color="auto"/>
                                                    <w:bottom w:val="none" w:sz="0" w:space="0" w:color="auto"/>
                                                    <w:right w:val="none" w:sz="0" w:space="0" w:color="auto"/>
                                                  </w:divBdr>
                                                </w:div>
                                                <w:div w:id="1476532924">
                                                  <w:marLeft w:val="0"/>
                                                  <w:marRight w:val="0"/>
                                                  <w:marTop w:val="0"/>
                                                  <w:marBottom w:val="0"/>
                                                  <w:divBdr>
                                                    <w:top w:val="none" w:sz="0" w:space="0" w:color="auto"/>
                                                    <w:left w:val="none" w:sz="0" w:space="0" w:color="auto"/>
                                                    <w:bottom w:val="none" w:sz="0" w:space="0" w:color="auto"/>
                                                    <w:right w:val="none" w:sz="0" w:space="0" w:color="auto"/>
                                                  </w:divBdr>
                                                </w:div>
                                                <w:div w:id="1477258223">
                                                  <w:marLeft w:val="0"/>
                                                  <w:marRight w:val="0"/>
                                                  <w:marTop w:val="0"/>
                                                  <w:marBottom w:val="0"/>
                                                  <w:divBdr>
                                                    <w:top w:val="none" w:sz="0" w:space="0" w:color="auto"/>
                                                    <w:left w:val="none" w:sz="0" w:space="0" w:color="auto"/>
                                                    <w:bottom w:val="none" w:sz="0" w:space="0" w:color="auto"/>
                                                    <w:right w:val="none" w:sz="0" w:space="0" w:color="auto"/>
                                                  </w:divBdr>
                                                </w:div>
                                                <w:div w:id="1477339609">
                                                  <w:marLeft w:val="0"/>
                                                  <w:marRight w:val="0"/>
                                                  <w:marTop w:val="0"/>
                                                  <w:marBottom w:val="0"/>
                                                  <w:divBdr>
                                                    <w:top w:val="none" w:sz="0" w:space="0" w:color="auto"/>
                                                    <w:left w:val="none" w:sz="0" w:space="0" w:color="auto"/>
                                                    <w:bottom w:val="none" w:sz="0" w:space="0" w:color="auto"/>
                                                    <w:right w:val="none" w:sz="0" w:space="0" w:color="auto"/>
                                                  </w:divBdr>
                                                </w:div>
                                                <w:div w:id="1483809917">
                                                  <w:marLeft w:val="0"/>
                                                  <w:marRight w:val="0"/>
                                                  <w:marTop w:val="0"/>
                                                  <w:marBottom w:val="0"/>
                                                  <w:divBdr>
                                                    <w:top w:val="none" w:sz="0" w:space="0" w:color="auto"/>
                                                    <w:left w:val="none" w:sz="0" w:space="0" w:color="auto"/>
                                                    <w:bottom w:val="none" w:sz="0" w:space="0" w:color="auto"/>
                                                    <w:right w:val="none" w:sz="0" w:space="0" w:color="auto"/>
                                                  </w:divBdr>
                                                </w:div>
                                                <w:div w:id="1486898627">
                                                  <w:marLeft w:val="0"/>
                                                  <w:marRight w:val="0"/>
                                                  <w:marTop w:val="0"/>
                                                  <w:marBottom w:val="0"/>
                                                  <w:divBdr>
                                                    <w:top w:val="none" w:sz="0" w:space="0" w:color="auto"/>
                                                    <w:left w:val="none" w:sz="0" w:space="0" w:color="auto"/>
                                                    <w:bottom w:val="none" w:sz="0" w:space="0" w:color="auto"/>
                                                    <w:right w:val="none" w:sz="0" w:space="0" w:color="auto"/>
                                                  </w:divBdr>
                                                </w:div>
                                                <w:div w:id="1488938057">
                                                  <w:marLeft w:val="0"/>
                                                  <w:marRight w:val="0"/>
                                                  <w:marTop w:val="0"/>
                                                  <w:marBottom w:val="0"/>
                                                  <w:divBdr>
                                                    <w:top w:val="none" w:sz="0" w:space="0" w:color="auto"/>
                                                    <w:left w:val="none" w:sz="0" w:space="0" w:color="auto"/>
                                                    <w:bottom w:val="none" w:sz="0" w:space="0" w:color="auto"/>
                                                    <w:right w:val="none" w:sz="0" w:space="0" w:color="auto"/>
                                                  </w:divBdr>
                                                </w:div>
                                                <w:div w:id="1489783278">
                                                  <w:marLeft w:val="0"/>
                                                  <w:marRight w:val="0"/>
                                                  <w:marTop w:val="0"/>
                                                  <w:marBottom w:val="0"/>
                                                  <w:divBdr>
                                                    <w:top w:val="none" w:sz="0" w:space="0" w:color="auto"/>
                                                    <w:left w:val="none" w:sz="0" w:space="0" w:color="auto"/>
                                                    <w:bottom w:val="none" w:sz="0" w:space="0" w:color="auto"/>
                                                    <w:right w:val="none" w:sz="0" w:space="0" w:color="auto"/>
                                                  </w:divBdr>
                                                </w:div>
                                                <w:div w:id="1494832464">
                                                  <w:marLeft w:val="0"/>
                                                  <w:marRight w:val="0"/>
                                                  <w:marTop w:val="0"/>
                                                  <w:marBottom w:val="0"/>
                                                  <w:divBdr>
                                                    <w:top w:val="none" w:sz="0" w:space="0" w:color="auto"/>
                                                    <w:left w:val="none" w:sz="0" w:space="0" w:color="auto"/>
                                                    <w:bottom w:val="none" w:sz="0" w:space="0" w:color="auto"/>
                                                    <w:right w:val="none" w:sz="0" w:space="0" w:color="auto"/>
                                                  </w:divBdr>
                                                </w:div>
                                                <w:div w:id="1494948672">
                                                  <w:marLeft w:val="0"/>
                                                  <w:marRight w:val="0"/>
                                                  <w:marTop w:val="0"/>
                                                  <w:marBottom w:val="0"/>
                                                  <w:divBdr>
                                                    <w:top w:val="none" w:sz="0" w:space="0" w:color="auto"/>
                                                    <w:left w:val="none" w:sz="0" w:space="0" w:color="auto"/>
                                                    <w:bottom w:val="none" w:sz="0" w:space="0" w:color="auto"/>
                                                    <w:right w:val="none" w:sz="0" w:space="0" w:color="auto"/>
                                                  </w:divBdr>
                                                </w:div>
                                                <w:div w:id="1496069497">
                                                  <w:marLeft w:val="0"/>
                                                  <w:marRight w:val="0"/>
                                                  <w:marTop w:val="0"/>
                                                  <w:marBottom w:val="0"/>
                                                  <w:divBdr>
                                                    <w:top w:val="none" w:sz="0" w:space="0" w:color="auto"/>
                                                    <w:left w:val="none" w:sz="0" w:space="0" w:color="auto"/>
                                                    <w:bottom w:val="none" w:sz="0" w:space="0" w:color="auto"/>
                                                    <w:right w:val="none" w:sz="0" w:space="0" w:color="auto"/>
                                                  </w:divBdr>
                                                </w:div>
                                                <w:div w:id="1501307417">
                                                  <w:marLeft w:val="0"/>
                                                  <w:marRight w:val="0"/>
                                                  <w:marTop w:val="0"/>
                                                  <w:marBottom w:val="0"/>
                                                  <w:divBdr>
                                                    <w:top w:val="none" w:sz="0" w:space="0" w:color="auto"/>
                                                    <w:left w:val="none" w:sz="0" w:space="0" w:color="auto"/>
                                                    <w:bottom w:val="none" w:sz="0" w:space="0" w:color="auto"/>
                                                    <w:right w:val="none" w:sz="0" w:space="0" w:color="auto"/>
                                                  </w:divBdr>
                                                </w:div>
                                                <w:div w:id="1502116348">
                                                  <w:marLeft w:val="0"/>
                                                  <w:marRight w:val="0"/>
                                                  <w:marTop w:val="0"/>
                                                  <w:marBottom w:val="0"/>
                                                  <w:divBdr>
                                                    <w:top w:val="none" w:sz="0" w:space="0" w:color="auto"/>
                                                    <w:left w:val="none" w:sz="0" w:space="0" w:color="auto"/>
                                                    <w:bottom w:val="none" w:sz="0" w:space="0" w:color="auto"/>
                                                    <w:right w:val="none" w:sz="0" w:space="0" w:color="auto"/>
                                                  </w:divBdr>
                                                </w:div>
                                                <w:div w:id="1503006995">
                                                  <w:marLeft w:val="0"/>
                                                  <w:marRight w:val="0"/>
                                                  <w:marTop w:val="0"/>
                                                  <w:marBottom w:val="0"/>
                                                  <w:divBdr>
                                                    <w:top w:val="none" w:sz="0" w:space="0" w:color="auto"/>
                                                    <w:left w:val="none" w:sz="0" w:space="0" w:color="auto"/>
                                                    <w:bottom w:val="none" w:sz="0" w:space="0" w:color="auto"/>
                                                    <w:right w:val="none" w:sz="0" w:space="0" w:color="auto"/>
                                                  </w:divBdr>
                                                </w:div>
                                                <w:div w:id="1506629976">
                                                  <w:marLeft w:val="0"/>
                                                  <w:marRight w:val="0"/>
                                                  <w:marTop w:val="0"/>
                                                  <w:marBottom w:val="0"/>
                                                  <w:divBdr>
                                                    <w:top w:val="none" w:sz="0" w:space="0" w:color="auto"/>
                                                    <w:left w:val="none" w:sz="0" w:space="0" w:color="auto"/>
                                                    <w:bottom w:val="none" w:sz="0" w:space="0" w:color="auto"/>
                                                    <w:right w:val="none" w:sz="0" w:space="0" w:color="auto"/>
                                                  </w:divBdr>
                                                </w:div>
                                                <w:div w:id="1509909357">
                                                  <w:marLeft w:val="0"/>
                                                  <w:marRight w:val="0"/>
                                                  <w:marTop w:val="0"/>
                                                  <w:marBottom w:val="0"/>
                                                  <w:divBdr>
                                                    <w:top w:val="none" w:sz="0" w:space="0" w:color="auto"/>
                                                    <w:left w:val="none" w:sz="0" w:space="0" w:color="auto"/>
                                                    <w:bottom w:val="none" w:sz="0" w:space="0" w:color="auto"/>
                                                    <w:right w:val="none" w:sz="0" w:space="0" w:color="auto"/>
                                                  </w:divBdr>
                                                </w:div>
                                                <w:div w:id="1510749611">
                                                  <w:marLeft w:val="0"/>
                                                  <w:marRight w:val="0"/>
                                                  <w:marTop w:val="0"/>
                                                  <w:marBottom w:val="0"/>
                                                  <w:divBdr>
                                                    <w:top w:val="none" w:sz="0" w:space="0" w:color="auto"/>
                                                    <w:left w:val="none" w:sz="0" w:space="0" w:color="auto"/>
                                                    <w:bottom w:val="none" w:sz="0" w:space="0" w:color="auto"/>
                                                    <w:right w:val="none" w:sz="0" w:space="0" w:color="auto"/>
                                                  </w:divBdr>
                                                </w:div>
                                                <w:div w:id="1511138584">
                                                  <w:marLeft w:val="0"/>
                                                  <w:marRight w:val="0"/>
                                                  <w:marTop w:val="0"/>
                                                  <w:marBottom w:val="0"/>
                                                  <w:divBdr>
                                                    <w:top w:val="none" w:sz="0" w:space="0" w:color="auto"/>
                                                    <w:left w:val="none" w:sz="0" w:space="0" w:color="auto"/>
                                                    <w:bottom w:val="none" w:sz="0" w:space="0" w:color="auto"/>
                                                    <w:right w:val="none" w:sz="0" w:space="0" w:color="auto"/>
                                                  </w:divBdr>
                                                </w:div>
                                                <w:div w:id="1511991955">
                                                  <w:marLeft w:val="0"/>
                                                  <w:marRight w:val="0"/>
                                                  <w:marTop w:val="0"/>
                                                  <w:marBottom w:val="0"/>
                                                  <w:divBdr>
                                                    <w:top w:val="none" w:sz="0" w:space="0" w:color="auto"/>
                                                    <w:left w:val="none" w:sz="0" w:space="0" w:color="auto"/>
                                                    <w:bottom w:val="none" w:sz="0" w:space="0" w:color="auto"/>
                                                    <w:right w:val="none" w:sz="0" w:space="0" w:color="auto"/>
                                                  </w:divBdr>
                                                </w:div>
                                                <w:div w:id="1515916348">
                                                  <w:marLeft w:val="0"/>
                                                  <w:marRight w:val="0"/>
                                                  <w:marTop w:val="0"/>
                                                  <w:marBottom w:val="0"/>
                                                  <w:divBdr>
                                                    <w:top w:val="none" w:sz="0" w:space="0" w:color="auto"/>
                                                    <w:left w:val="none" w:sz="0" w:space="0" w:color="auto"/>
                                                    <w:bottom w:val="none" w:sz="0" w:space="0" w:color="auto"/>
                                                    <w:right w:val="none" w:sz="0" w:space="0" w:color="auto"/>
                                                  </w:divBdr>
                                                </w:div>
                                                <w:div w:id="1515999353">
                                                  <w:marLeft w:val="0"/>
                                                  <w:marRight w:val="0"/>
                                                  <w:marTop w:val="0"/>
                                                  <w:marBottom w:val="0"/>
                                                  <w:divBdr>
                                                    <w:top w:val="none" w:sz="0" w:space="0" w:color="auto"/>
                                                    <w:left w:val="none" w:sz="0" w:space="0" w:color="auto"/>
                                                    <w:bottom w:val="none" w:sz="0" w:space="0" w:color="auto"/>
                                                    <w:right w:val="none" w:sz="0" w:space="0" w:color="auto"/>
                                                  </w:divBdr>
                                                </w:div>
                                                <w:div w:id="1517501044">
                                                  <w:marLeft w:val="0"/>
                                                  <w:marRight w:val="0"/>
                                                  <w:marTop w:val="0"/>
                                                  <w:marBottom w:val="0"/>
                                                  <w:divBdr>
                                                    <w:top w:val="none" w:sz="0" w:space="0" w:color="auto"/>
                                                    <w:left w:val="none" w:sz="0" w:space="0" w:color="auto"/>
                                                    <w:bottom w:val="none" w:sz="0" w:space="0" w:color="auto"/>
                                                    <w:right w:val="none" w:sz="0" w:space="0" w:color="auto"/>
                                                  </w:divBdr>
                                                </w:div>
                                                <w:div w:id="1520507407">
                                                  <w:marLeft w:val="0"/>
                                                  <w:marRight w:val="0"/>
                                                  <w:marTop w:val="0"/>
                                                  <w:marBottom w:val="0"/>
                                                  <w:divBdr>
                                                    <w:top w:val="none" w:sz="0" w:space="0" w:color="auto"/>
                                                    <w:left w:val="none" w:sz="0" w:space="0" w:color="auto"/>
                                                    <w:bottom w:val="none" w:sz="0" w:space="0" w:color="auto"/>
                                                    <w:right w:val="none" w:sz="0" w:space="0" w:color="auto"/>
                                                  </w:divBdr>
                                                </w:div>
                                                <w:div w:id="1522892151">
                                                  <w:marLeft w:val="0"/>
                                                  <w:marRight w:val="0"/>
                                                  <w:marTop w:val="0"/>
                                                  <w:marBottom w:val="0"/>
                                                  <w:divBdr>
                                                    <w:top w:val="none" w:sz="0" w:space="0" w:color="auto"/>
                                                    <w:left w:val="none" w:sz="0" w:space="0" w:color="auto"/>
                                                    <w:bottom w:val="none" w:sz="0" w:space="0" w:color="auto"/>
                                                    <w:right w:val="none" w:sz="0" w:space="0" w:color="auto"/>
                                                  </w:divBdr>
                                                </w:div>
                                                <w:div w:id="1523737086">
                                                  <w:marLeft w:val="0"/>
                                                  <w:marRight w:val="0"/>
                                                  <w:marTop w:val="0"/>
                                                  <w:marBottom w:val="0"/>
                                                  <w:divBdr>
                                                    <w:top w:val="none" w:sz="0" w:space="0" w:color="auto"/>
                                                    <w:left w:val="none" w:sz="0" w:space="0" w:color="auto"/>
                                                    <w:bottom w:val="none" w:sz="0" w:space="0" w:color="auto"/>
                                                    <w:right w:val="none" w:sz="0" w:space="0" w:color="auto"/>
                                                  </w:divBdr>
                                                </w:div>
                                                <w:div w:id="1524323187">
                                                  <w:marLeft w:val="0"/>
                                                  <w:marRight w:val="0"/>
                                                  <w:marTop w:val="0"/>
                                                  <w:marBottom w:val="0"/>
                                                  <w:divBdr>
                                                    <w:top w:val="none" w:sz="0" w:space="0" w:color="auto"/>
                                                    <w:left w:val="none" w:sz="0" w:space="0" w:color="auto"/>
                                                    <w:bottom w:val="none" w:sz="0" w:space="0" w:color="auto"/>
                                                    <w:right w:val="none" w:sz="0" w:space="0" w:color="auto"/>
                                                  </w:divBdr>
                                                </w:div>
                                                <w:div w:id="1532298374">
                                                  <w:marLeft w:val="0"/>
                                                  <w:marRight w:val="0"/>
                                                  <w:marTop w:val="0"/>
                                                  <w:marBottom w:val="0"/>
                                                  <w:divBdr>
                                                    <w:top w:val="none" w:sz="0" w:space="0" w:color="auto"/>
                                                    <w:left w:val="none" w:sz="0" w:space="0" w:color="auto"/>
                                                    <w:bottom w:val="none" w:sz="0" w:space="0" w:color="auto"/>
                                                    <w:right w:val="none" w:sz="0" w:space="0" w:color="auto"/>
                                                  </w:divBdr>
                                                </w:div>
                                                <w:div w:id="1533811461">
                                                  <w:marLeft w:val="0"/>
                                                  <w:marRight w:val="0"/>
                                                  <w:marTop w:val="0"/>
                                                  <w:marBottom w:val="0"/>
                                                  <w:divBdr>
                                                    <w:top w:val="none" w:sz="0" w:space="0" w:color="auto"/>
                                                    <w:left w:val="none" w:sz="0" w:space="0" w:color="auto"/>
                                                    <w:bottom w:val="none" w:sz="0" w:space="0" w:color="auto"/>
                                                    <w:right w:val="none" w:sz="0" w:space="0" w:color="auto"/>
                                                  </w:divBdr>
                                                </w:div>
                                                <w:div w:id="1534153282">
                                                  <w:marLeft w:val="0"/>
                                                  <w:marRight w:val="0"/>
                                                  <w:marTop w:val="0"/>
                                                  <w:marBottom w:val="0"/>
                                                  <w:divBdr>
                                                    <w:top w:val="none" w:sz="0" w:space="0" w:color="auto"/>
                                                    <w:left w:val="none" w:sz="0" w:space="0" w:color="auto"/>
                                                    <w:bottom w:val="none" w:sz="0" w:space="0" w:color="auto"/>
                                                    <w:right w:val="none" w:sz="0" w:space="0" w:color="auto"/>
                                                  </w:divBdr>
                                                </w:div>
                                                <w:div w:id="1536229755">
                                                  <w:marLeft w:val="0"/>
                                                  <w:marRight w:val="0"/>
                                                  <w:marTop w:val="0"/>
                                                  <w:marBottom w:val="0"/>
                                                  <w:divBdr>
                                                    <w:top w:val="none" w:sz="0" w:space="0" w:color="auto"/>
                                                    <w:left w:val="none" w:sz="0" w:space="0" w:color="auto"/>
                                                    <w:bottom w:val="none" w:sz="0" w:space="0" w:color="auto"/>
                                                    <w:right w:val="none" w:sz="0" w:space="0" w:color="auto"/>
                                                  </w:divBdr>
                                                </w:div>
                                                <w:div w:id="1536236903">
                                                  <w:marLeft w:val="0"/>
                                                  <w:marRight w:val="0"/>
                                                  <w:marTop w:val="0"/>
                                                  <w:marBottom w:val="0"/>
                                                  <w:divBdr>
                                                    <w:top w:val="none" w:sz="0" w:space="0" w:color="auto"/>
                                                    <w:left w:val="none" w:sz="0" w:space="0" w:color="auto"/>
                                                    <w:bottom w:val="none" w:sz="0" w:space="0" w:color="auto"/>
                                                    <w:right w:val="none" w:sz="0" w:space="0" w:color="auto"/>
                                                  </w:divBdr>
                                                </w:div>
                                                <w:div w:id="1536652630">
                                                  <w:marLeft w:val="0"/>
                                                  <w:marRight w:val="0"/>
                                                  <w:marTop w:val="0"/>
                                                  <w:marBottom w:val="0"/>
                                                  <w:divBdr>
                                                    <w:top w:val="none" w:sz="0" w:space="0" w:color="auto"/>
                                                    <w:left w:val="none" w:sz="0" w:space="0" w:color="auto"/>
                                                    <w:bottom w:val="none" w:sz="0" w:space="0" w:color="auto"/>
                                                    <w:right w:val="none" w:sz="0" w:space="0" w:color="auto"/>
                                                  </w:divBdr>
                                                </w:div>
                                                <w:div w:id="1542866730">
                                                  <w:marLeft w:val="0"/>
                                                  <w:marRight w:val="0"/>
                                                  <w:marTop w:val="0"/>
                                                  <w:marBottom w:val="0"/>
                                                  <w:divBdr>
                                                    <w:top w:val="none" w:sz="0" w:space="0" w:color="auto"/>
                                                    <w:left w:val="none" w:sz="0" w:space="0" w:color="auto"/>
                                                    <w:bottom w:val="none" w:sz="0" w:space="0" w:color="auto"/>
                                                    <w:right w:val="none" w:sz="0" w:space="0" w:color="auto"/>
                                                  </w:divBdr>
                                                </w:div>
                                                <w:div w:id="1543178196">
                                                  <w:marLeft w:val="0"/>
                                                  <w:marRight w:val="0"/>
                                                  <w:marTop w:val="0"/>
                                                  <w:marBottom w:val="0"/>
                                                  <w:divBdr>
                                                    <w:top w:val="none" w:sz="0" w:space="0" w:color="auto"/>
                                                    <w:left w:val="none" w:sz="0" w:space="0" w:color="auto"/>
                                                    <w:bottom w:val="none" w:sz="0" w:space="0" w:color="auto"/>
                                                    <w:right w:val="none" w:sz="0" w:space="0" w:color="auto"/>
                                                  </w:divBdr>
                                                </w:div>
                                                <w:div w:id="1546719166">
                                                  <w:marLeft w:val="0"/>
                                                  <w:marRight w:val="0"/>
                                                  <w:marTop w:val="0"/>
                                                  <w:marBottom w:val="0"/>
                                                  <w:divBdr>
                                                    <w:top w:val="none" w:sz="0" w:space="0" w:color="auto"/>
                                                    <w:left w:val="none" w:sz="0" w:space="0" w:color="auto"/>
                                                    <w:bottom w:val="none" w:sz="0" w:space="0" w:color="auto"/>
                                                    <w:right w:val="none" w:sz="0" w:space="0" w:color="auto"/>
                                                  </w:divBdr>
                                                </w:div>
                                                <w:div w:id="1546866110">
                                                  <w:marLeft w:val="0"/>
                                                  <w:marRight w:val="0"/>
                                                  <w:marTop w:val="0"/>
                                                  <w:marBottom w:val="0"/>
                                                  <w:divBdr>
                                                    <w:top w:val="none" w:sz="0" w:space="0" w:color="auto"/>
                                                    <w:left w:val="none" w:sz="0" w:space="0" w:color="auto"/>
                                                    <w:bottom w:val="none" w:sz="0" w:space="0" w:color="auto"/>
                                                    <w:right w:val="none" w:sz="0" w:space="0" w:color="auto"/>
                                                  </w:divBdr>
                                                </w:div>
                                                <w:div w:id="1552842049">
                                                  <w:marLeft w:val="0"/>
                                                  <w:marRight w:val="0"/>
                                                  <w:marTop w:val="0"/>
                                                  <w:marBottom w:val="0"/>
                                                  <w:divBdr>
                                                    <w:top w:val="none" w:sz="0" w:space="0" w:color="auto"/>
                                                    <w:left w:val="none" w:sz="0" w:space="0" w:color="auto"/>
                                                    <w:bottom w:val="none" w:sz="0" w:space="0" w:color="auto"/>
                                                    <w:right w:val="none" w:sz="0" w:space="0" w:color="auto"/>
                                                  </w:divBdr>
                                                </w:div>
                                                <w:div w:id="1553426635">
                                                  <w:marLeft w:val="0"/>
                                                  <w:marRight w:val="0"/>
                                                  <w:marTop w:val="0"/>
                                                  <w:marBottom w:val="0"/>
                                                  <w:divBdr>
                                                    <w:top w:val="none" w:sz="0" w:space="0" w:color="auto"/>
                                                    <w:left w:val="none" w:sz="0" w:space="0" w:color="auto"/>
                                                    <w:bottom w:val="none" w:sz="0" w:space="0" w:color="auto"/>
                                                    <w:right w:val="none" w:sz="0" w:space="0" w:color="auto"/>
                                                  </w:divBdr>
                                                </w:div>
                                                <w:div w:id="1553924366">
                                                  <w:marLeft w:val="0"/>
                                                  <w:marRight w:val="0"/>
                                                  <w:marTop w:val="0"/>
                                                  <w:marBottom w:val="0"/>
                                                  <w:divBdr>
                                                    <w:top w:val="none" w:sz="0" w:space="0" w:color="auto"/>
                                                    <w:left w:val="none" w:sz="0" w:space="0" w:color="auto"/>
                                                    <w:bottom w:val="none" w:sz="0" w:space="0" w:color="auto"/>
                                                    <w:right w:val="none" w:sz="0" w:space="0" w:color="auto"/>
                                                  </w:divBdr>
                                                </w:div>
                                                <w:div w:id="1555040657">
                                                  <w:marLeft w:val="0"/>
                                                  <w:marRight w:val="0"/>
                                                  <w:marTop w:val="0"/>
                                                  <w:marBottom w:val="0"/>
                                                  <w:divBdr>
                                                    <w:top w:val="none" w:sz="0" w:space="0" w:color="auto"/>
                                                    <w:left w:val="none" w:sz="0" w:space="0" w:color="auto"/>
                                                    <w:bottom w:val="none" w:sz="0" w:space="0" w:color="auto"/>
                                                    <w:right w:val="none" w:sz="0" w:space="0" w:color="auto"/>
                                                  </w:divBdr>
                                                </w:div>
                                                <w:div w:id="1557280124">
                                                  <w:marLeft w:val="0"/>
                                                  <w:marRight w:val="0"/>
                                                  <w:marTop w:val="0"/>
                                                  <w:marBottom w:val="0"/>
                                                  <w:divBdr>
                                                    <w:top w:val="none" w:sz="0" w:space="0" w:color="auto"/>
                                                    <w:left w:val="none" w:sz="0" w:space="0" w:color="auto"/>
                                                    <w:bottom w:val="none" w:sz="0" w:space="0" w:color="auto"/>
                                                    <w:right w:val="none" w:sz="0" w:space="0" w:color="auto"/>
                                                  </w:divBdr>
                                                </w:div>
                                                <w:div w:id="1565294154">
                                                  <w:marLeft w:val="0"/>
                                                  <w:marRight w:val="0"/>
                                                  <w:marTop w:val="0"/>
                                                  <w:marBottom w:val="0"/>
                                                  <w:divBdr>
                                                    <w:top w:val="none" w:sz="0" w:space="0" w:color="auto"/>
                                                    <w:left w:val="none" w:sz="0" w:space="0" w:color="auto"/>
                                                    <w:bottom w:val="none" w:sz="0" w:space="0" w:color="auto"/>
                                                    <w:right w:val="none" w:sz="0" w:space="0" w:color="auto"/>
                                                  </w:divBdr>
                                                </w:div>
                                                <w:div w:id="1567833906">
                                                  <w:marLeft w:val="0"/>
                                                  <w:marRight w:val="0"/>
                                                  <w:marTop w:val="0"/>
                                                  <w:marBottom w:val="0"/>
                                                  <w:divBdr>
                                                    <w:top w:val="none" w:sz="0" w:space="0" w:color="auto"/>
                                                    <w:left w:val="none" w:sz="0" w:space="0" w:color="auto"/>
                                                    <w:bottom w:val="none" w:sz="0" w:space="0" w:color="auto"/>
                                                    <w:right w:val="none" w:sz="0" w:space="0" w:color="auto"/>
                                                  </w:divBdr>
                                                </w:div>
                                                <w:div w:id="1572352590">
                                                  <w:marLeft w:val="0"/>
                                                  <w:marRight w:val="0"/>
                                                  <w:marTop w:val="0"/>
                                                  <w:marBottom w:val="0"/>
                                                  <w:divBdr>
                                                    <w:top w:val="none" w:sz="0" w:space="0" w:color="auto"/>
                                                    <w:left w:val="none" w:sz="0" w:space="0" w:color="auto"/>
                                                    <w:bottom w:val="none" w:sz="0" w:space="0" w:color="auto"/>
                                                    <w:right w:val="none" w:sz="0" w:space="0" w:color="auto"/>
                                                  </w:divBdr>
                                                </w:div>
                                                <w:div w:id="1574243488">
                                                  <w:marLeft w:val="0"/>
                                                  <w:marRight w:val="0"/>
                                                  <w:marTop w:val="0"/>
                                                  <w:marBottom w:val="0"/>
                                                  <w:divBdr>
                                                    <w:top w:val="none" w:sz="0" w:space="0" w:color="auto"/>
                                                    <w:left w:val="none" w:sz="0" w:space="0" w:color="auto"/>
                                                    <w:bottom w:val="none" w:sz="0" w:space="0" w:color="auto"/>
                                                    <w:right w:val="none" w:sz="0" w:space="0" w:color="auto"/>
                                                  </w:divBdr>
                                                </w:div>
                                                <w:div w:id="1576354269">
                                                  <w:marLeft w:val="0"/>
                                                  <w:marRight w:val="0"/>
                                                  <w:marTop w:val="0"/>
                                                  <w:marBottom w:val="0"/>
                                                  <w:divBdr>
                                                    <w:top w:val="none" w:sz="0" w:space="0" w:color="auto"/>
                                                    <w:left w:val="none" w:sz="0" w:space="0" w:color="auto"/>
                                                    <w:bottom w:val="none" w:sz="0" w:space="0" w:color="auto"/>
                                                    <w:right w:val="none" w:sz="0" w:space="0" w:color="auto"/>
                                                  </w:divBdr>
                                                </w:div>
                                                <w:div w:id="1576435283">
                                                  <w:marLeft w:val="0"/>
                                                  <w:marRight w:val="0"/>
                                                  <w:marTop w:val="0"/>
                                                  <w:marBottom w:val="0"/>
                                                  <w:divBdr>
                                                    <w:top w:val="none" w:sz="0" w:space="0" w:color="auto"/>
                                                    <w:left w:val="none" w:sz="0" w:space="0" w:color="auto"/>
                                                    <w:bottom w:val="none" w:sz="0" w:space="0" w:color="auto"/>
                                                    <w:right w:val="none" w:sz="0" w:space="0" w:color="auto"/>
                                                  </w:divBdr>
                                                </w:div>
                                                <w:div w:id="1577131460">
                                                  <w:marLeft w:val="0"/>
                                                  <w:marRight w:val="0"/>
                                                  <w:marTop w:val="0"/>
                                                  <w:marBottom w:val="0"/>
                                                  <w:divBdr>
                                                    <w:top w:val="none" w:sz="0" w:space="0" w:color="auto"/>
                                                    <w:left w:val="none" w:sz="0" w:space="0" w:color="auto"/>
                                                    <w:bottom w:val="none" w:sz="0" w:space="0" w:color="auto"/>
                                                    <w:right w:val="none" w:sz="0" w:space="0" w:color="auto"/>
                                                  </w:divBdr>
                                                </w:div>
                                                <w:div w:id="1577587887">
                                                  <w:marLeft w:val="0"/>
                                                  <w:marRight w:val="0"/>
                                                  <w:marTop w:val="0"/>
                                                  <w:marBottom w:val="0"/>
                                                  <w:divBdr>
                                                    <w:top w:val="none" w:sz="0" w:space="0" w:color="auto"/>
                                                    <w:left w:val="none" w:sz="0" w:space="0" w:color="auto"/>
                                                    <w:bottom w:val="none" w:sz="0" w:space="0" w:color="auto"/>
                                                    <w:right w:val="none" w:sz="0" w:space="0" w:color="auto"/>
                                                  </w:divBdr>
                                                </w:div>
                                                <w:div w:id="1585917253">
                                                  <w:marLeft w:val="0"/>
                                                  <w:marRight w:val="0"/>
                                                  <w:marTop w:val="0"/>
                                                  <w:marBottom w:val="0"/>
                                                  <w:divBdr>
                                                    <w:top w:val="none" w:sz="0" w:space="0" w:color="auto"/>
                                                    <w:left w:val="none" w:sz="0" w:space="0" w:color="auto"/>
                                                    <w:bottom w:val="none" w:sz="0" w:space="0" w:color="auto"/>
                                                    <w:right w:val="none" w:sz="0" w:space="0" w:color="auto"/>
                                                  </w:divBdr>
                                                </w:div>
                                                <w:div w:id="1587032813">
                                                  <w:marLeft w:val="0"/>
                                                  <w:marRight w:val="0"/>
                                                  <w:marTop w:val="0"/>
                                                  <w:marBottom w:val="0"/>
                                                  <w:divBdr>
                                                    <w:top w:val="none" w:sz="0" w:space="0" w:color="auto"/>
                                                    <w:left w:val="none" w:sz="0" w:space="0" w:color="auto"/>
                                                    <w:bottom w:val="none" w:sz="0" w:space="0" w:color="auto"/>
                                                    <w:right w:val="none" w:sz="0" w:space="0" w:color="auto"/>
                                                  </w:divBdr>
                                                </w:div>
                                                <w:div w:id="1588997392">
                                                  <w:marLeft w:val="0"/>
                                                  <w:marRight w:val="0"/>
                                                  <w:marTop w:val="0"/>
                                                  <w:marBottom w:val="0"/>
                                                  <w:divBdr>
                                                    <w:top w:val="none" w:sz="0" w:space="0" w:color="auto"/>
                                                    <w:left w:val="none" w:sz="0" w:space="0" w:color="auto"/>
                                                    <w:bottom w:val="none" w:sz="0" w:space="0" w:color="auto"/>
                                                    <w:right w:val="none" w:sz="0" w:space="0" w:color="auto"/>
                                                  </w:divBdr>
                                                </w:div>
                                                <w:div w:id="1593976456">
                                                  <w:marLeft w:val="0"/>
                                                  <w:marRight w:val="0"/>
                                                  <w:marTop w:val="0"/>
                                                  <w:marBottom w:val="0"/>
                                                  <w:divBdr>
                                                    <w:top w:val="none" w:sz="0" w:space="0" w:color="auto"/>
                                                    <w:left w:val="none" w:sz="0" w:space="0" w:color="auto"/>
                                                    <w:bottom w:val="none" w:sz="0" w:space="0" w:color="auto"/>
                                                    <w:right w:val="none" w:sz="0" w:space="0" w:color="auto"/>
                                                  </w:divBdr>
                                                </w:div>
                                                <w:div w:id="1594556917">
                                                  <w:marLeft w:val="0"/>
                                                  <w:marRight w:val="0"/>
                                                  <w:marTop w:val="0"/>
                                                  <w:marBottom w:val="0"/>
                                                  <w:divBdr>
                                                    <w:top w:val="none" w:sz="0" w:space="0" w:color="auto"/>
                                                    <w:left w:val="none" w:sz="0" w:space="0" w:color="auto"/>
                                                    <w:bottom w:val="none" w:sz="0" w:space="0" w:color="auto"/>
                                                    <w:right w:val="none" w:sz="0" w:space="0" w:color="auto"/>
                                                  </w:divBdr>
                                                </w:div>
                                                <w:div w:id="1596088166">
                                                  <w:marLeft w:val="0"/>
                                                  <w:marRight w:val="0"/>
                                                  <w:marTop w:val="0"/>
                                                  <w:marBottom w:val="0"/>
                                                  <w:divBdr>
                                                    <w:top w:val="none" w:sz="0" w:space="0" w:color="auto"/>
                                                    <w:left w:val="none" w:sz="0" w:space="0" w:color="auto"/>
                                                    <w:bottom w:val="none" w:sz="0" w:space="0" w:color="auto"/>
                                                    <w:right w:val="none" w:sz="0" w:space="0" w:color="auto"/>
                                                  </w:divBdr>
                                                </w:div>
                                                <w:div w:id="1596204897">
                                                  <w:marLeft w:val="0"/>
                                                  <w:marRight w:val="0"/>
                                                  <w:marTop w:val="0"/>
                                                  <w:marBottom w:val="0"/>
                                                  <w:divBdr>
                                                    <w:top w:val="none" w:sz="0" w:space="0" w:color="auto"/>
                                                    <w:left w:val="none" w:sz="0" w:space="0" w:color="auto"/>
                                                    <w:bottom w:val="none" w:sz="0" w:space="0" w:color="auto"/>
                                                    <w:right w:val="none" w:sz="0" w:space="0" w:color="auto"/>
                                                  </w:divBdr>
                                                </w:div>
                                                <w:div w:id="1598446502">
                                                  <w:marLeft w:val="0"/>
                                                  <w:marRight w:val="0"/>
                                                  <w:marTop w:val="0"/>
                                                  <w:marBottom w:val="0"/>
                                                  <w:divBdr>
                                                    <w:top w:val="none" w:sz="0" w:space="0" w:color="auto"/>
                                                    <w:left w:val="none" w:sz="0" w:space="0" w:color="auto"/>
                                                    <w:bottom w:val="none" w:sz="0" w:space="0" w:color="auto"/>
                                                    <w:right w:val="none" w:sz="0" w:space="0" w:color="auto"/>
                                                  </w:divBdr>
                                                </w:div>
                                                <w:div w:id="1601260121">
                                                  <w:marLeft w:val="0"/>
                                                  <w:marRight w:val="0"/>
                                                  <w:marTop w:val="0"/>
                                                  <w:marBottom w:val="0"/>
                                                  <w:divBdr>
                                                    <w:top w:val="none" w:sz="0" w:space="0" w:color="auto"/>
                                                    <w:left w:val="none" w:sz="0" w:space="0" w:color="auto"/>
                                                    <w:bottom w:val="none" w:sz="0" w:space="0" w:color="auto"/>
                                                    <w:right w:val="none" w:sz="0" w:space="0" w:color="auto"/>
                                                  </w:divBdr>
                                                </w:div>
                                                <w:div w:id="1601984356">
                                                  <w:marLeft w:val="0"/>
                                                  <w:marRight w:val="0"/>
                                                  <w:marTop w:val="0"/>
                                                  <w:marBottom w:val="0"/>
                                                  <w:divBdr>
                                                    <w:top w:val="none" w:sz="0" w:space="0" w:color="auto"/>
                                                    <w:left w:val="none" w:sz="0" w:space="0" w:color="auto"/>
                                                    <w:bottom w:val="none" w:sz="0" w:space="0" w:color="auto"/>
                                                    <w:right w:val="none" w:sz="0" w:space="0" w:color="auto"/>
                                                  </w:divBdr>
                                                </w:div>
                                                <w:div w:id="1602910052">
                                                  <w:marLeft w:val="0"/>
                                                  <w:marRight w:val="0"/>
                                                  <w:marTop w:val="0"/>
                                                  <w:marBottom w:val="0"/>
                                                  <w:divBdr>
                                                    <w:top w:val="none" w:sz="0" w:space="0" w:color="auto"/>
                                                    <w:left w:val="none" w:sz="0" w:space="0" w:color="auto"/>
                                                    <w:bottom w:val="none" w:sz="0" w:space="0" w:color="auto"/>
                                                    <w:right w:val="none" w:sz="0" w:space="0" w:color="auto"/>
                                                  </w:divBdr>
                                                </w:div>
                                                <w:div w:id="1604146185">
                                                  <w:marLeft w:val="0"/>
                                                  <w:marRight w:val="0"/>
                                                  <w:marTop w:val="0"/>
                                                  <w:marBottom w:val="0"/>
                                                  <w:divBdr>
                                                    <w:top w:val="none" w:sz="0" w:space="0" w:color="auto"/>
                                                    <w:left w:val="none" w:sz="0" w:space="0" w:color="auto"/>
                                                    <w:bottom w:val="none" w:sz="0" w:space="0" w:color="auto"/>
                                                    <w:right w:val="none" w:sz="0" w:space="0" w:color="auto"/>
                                                  </w:divBdr>
                                                </w:div>
                                                <w:div w:id="1606308055">
                                                  <w:marLeft w:val="0"/>
                                                  <w:marRight w:val="0"/>
                                                  <w:marTop w:val="0"/>
                                                  <w:marBottom w:val="0"/>
                                                  <w:divBdr>
                                                    <w:top w:val="none" w:sz="0" w:space="0" w:color="auto"/>
                                                    <w:left w:val="none" w:sz="0" w:space="0" w:color="auto"/>
                                                    <w:bottom w:val="none" w:sz="0" w:space="0" w:color="auto"/>
                                                    <w:right w:val="none" w:sz="0" w:space="0" w:color="auto"/>
                                                  </w:divBdr>
                                                </w:div>
                                                <w:div w:id="1607351974">
                                                  <w:marLeft w:val="0"/>
                                                  <w:marRight w:val="0"/>
                                                  <w:marTop w:val="0"/>
                                                  <w:marBottom w:val="0"/>
                                                  <w:divBdr>
                                                    <w:top w:val="none" w:sz="0" w:space="0" w:color="auto"/>
                                                    <w:left w:val="none" w:sz="0" w:space="0" w:color="auto"/>
                                                    <w:bottom w:val="none" w:sz="0" w:space="0" w:color="auto"/>
                                                    <w:right w:val="none" w:sz="0" w:space="0" w:color="auto"/>
                                                  </w:divBdr>
                                                </w:div>
                                                <w:div w:id="1607690421">
                                                  <w:marLeft w:val="0"/>
                                                  <w:marRight w:val="0"/>
                                                  <w:marTop w:val="0"/>
                                                  <w:marBottom w:val="0"/>
                                                  <w:divBdr>
                                                    <w:top w:val="none" w:sz="0" w:space="0" w:color="auto"/>
                                                    <w:left w:val="none" w:sz="0" w:space="0" w:color="auto"/>
                                                    <w:bottom w:val="none" w:sz="0" w:space="0" w:color="auto"/>
                                                    <w:right w:val="none" w:sz="0" w:space="0" w:color="auto"/>
                                                  </w:divBdr>
                                                </w:div>
                                                <w:div w:id="1611350821">
                                                  <w:marLeft w:val="0"/>
                                                  <w:marRight w:val="0"/>
                                                  <w:marTop w:val="0"/>
                                                  <w:marBottom w:val="0"/>
                                                  <w:divBdr>
                                                    <w:top w:val="none" w:sz="0" w:space="0" w:color="auto"/>
                                                    <w:left w:val="none" w:sz="0" w:space="0" w:color="auto"/>
                                                    <w:bottom w:val="none" w:sz="0" w:space="0" w:color="auto"/>
                                                    <w:right w:val="none" w:sz="0" w:space="0" w:color="auto"/>
                                                  </w:divBdr>
                                                </w:div>
                                                <w:div w:id="1611862678">
                                                  <w:marLeft w:val="0"/>
                                                  <w:marRight w:val="0"/>
                                                  <w:marTop w:val="0"/>
                                                  <w:marBottom w:val="0"/>
                                                  <w:divBdr>
                                                    <w:top w:val="none" w:sz="0" w:space="0" w:color="auto"/>
                                                    <w:left w:val="none" w:sz="0" w:space="0" w:color="auto"/>
                                                    <w:bottom w:val="none" w:sz="0" w:space="0" w:color="auto"/>
                                                    <w:right w:val="none" w:sz="0" w:space="0" w:color="auto"/>
                                                  </w:divBdr>
                                                </w:div>
                                                <w:div w:id="1614706971">
                                                  <w:marLeft w:val="0"/>
                                                  <w:marRight w:val="0"/>
                                                  <w:marTop w:val="0"/>
                                                  <w:marBottom w:val="0"/>
                                                  <w:divBdr>
                                                    <w:top w:val="none" w:sz="0" w:space="0" w:color="auto"/>
                                                    <w:left w:val="none" w:sz="0" w:space="0" w:color="auto"/>
                                                    <w:bottom w:val="none" w:sz="0" w:space="0" w:color="auto"/>
                                                    <w:right w:val="none" w:sz="0" w:space="0" w:color="auto"/>
                                                  </w:divBdr>
                                                </w:div>
                                                <w:div w:id="1617637628">
                                                  <w:marLeft w:val="0"/>
                                                  <w:marRight w:val="0"/>
                                                  <w:marTop w:val="0"/>
                                                  <w:marBottom w:val="0"/>
                                                  <w:divBdr>
                                                    <w:top w:val="none" w:sz="0" w:space="0" w:color="auto"/>
                                                    <w:left w:val="none" w:sz="0" w:space="0" w:color="auto"/>
                                                    <w:bottom w:val="none" w:sz="0" w:space="0" w:color="auto"/>
                                                    <w:right w:val="none" w:sz="0" w:space="0" w:color="auto"/>
                                                  </w:divBdr>
                                                </w:div>
                                                <w:div w:id="1618221879">
                                                  <w:marLeft w:val="0"/>
                                                  <w:marRight w:val="0"/>
                                                  <w:marTop w:val="0"/>
                                                  <w:marBottom w:val="0"/>
                                                  <w:divBdr>
                                                    <w:top w:val="none" w:sz="0" w:space="0" w:color="auto"/>
                                                    <w:left w:val="none" w:sz="0" w:space="0" w:color="auto"/>
                                                    <w:bottom w:val="none" w:sz="0" w:space="0" w:color="auto"/>
                                                    <w:right w:val="none" w:sz="0" w:space="0" w:color="auto"/>
                                                  </w:divBdr>
                                                </w:div>
                                                <w:div w:id="1620137399">
                                                  <w:marLeft w:val="0"/>
                                                  <w:marRight w:val="0"/>
                                                  <w:marTop w:val="0"/>
                                                  <w:marBottom w:val="0"/>
                                                  <w:divBdr>
                                                    <w:top w:val="none" w:sz="0" w:space="0" w:color="auto"/>
                                                    <w:left w:val="none" w:sz="0" w:space="0" w:color="auto"/>
                                                    <w:bottom w:val="none" w:sz="0" w:space="0" w:color="auto"/>
                                                    <w:right w:val="none" w:sz="0" w:space="0" w:color="auto"/>
                                                  </w:divBdr>
                                                </w:div>
                                                <w:div w:id="1626354785">
                                                  <w:marLeft w:val="0"/>
                                                  <w:marRight w:val="0"/>
                                                  <w:marTop w:val="0"/>
                                                  <w:marBottom w:val="0"/>
                                                  <w:divBdr>
                                                    <w:top w:val="none" w:sz="0" w:space="0" w:color="auto"/>
                                                    <w:left w:val="none" w:sz="0" w:space="0" w:color="auto"/>
                                                    <w:bottom w:val="none" w:sz="0" w:space="0" w:color="auto"/>
                                                    <w:right w:val="none" w:sz="0" w:space="0" w:color="auto"/>
                                                  </w:divBdr>
                                                </w:div>
                                                <w:div w:id="1628857070">
                                                  <w:marLeft w:val="0"/>
                                                  <w:marRight w:val="0"/>
                                                  <w:marTop w:val="0"/>
                                                  <w:marBottom w:val="0"/>
                                                  <w:divBdr>
                                                    <w:top w:val="none" w:sz="0" w:space="0" w:color="auto"/>
                                                    <w:left w:val="none" w:sz="0" w:space="0" w:color="auto"/>
                                                    <w:bottom w:val="none" w:sz="0" w:space="0" w:color="auto"/>
                                                    <w:right w:val="none" w:sz="0" w:space="0" w:color="auto"/>
                                                  </w:divBdr>
                                                </w:div>
                                                <w:div w:id="1637098933">
                                                  <w:marLeft w:val="0"/>
                                                  <w:marRight w:val="0"/>
                                                  <w:marTop w:val="0"/>
                                                  <w:marBottom w:val="0"/>
                                                  <w:divBdr>
                                                    <w:top w:val="none" w:sz="0" w:space="0" w:color="auto"/>
                                                    <w:left w:val="none" w:sz="0" w:space="0" w:color="auto"/>
                                                    <w:bottom w:val="none" w:sz="0" w:space="0" w:color="auto"/>
                                                    <w:right w:val="none" w:sz="0" w:space="0" w:color="auto"/>
                                                  </w:divBdr>
                                                </w:div>
                                                <w:div w:id="1637680542">
                                                  <w:marLeft w:val="0"/>
                                                  <w:marRight w:val="0"/>
                                                  <w:marTop w:val="0"/>
                                                  <w:marBottom w:val="0"/>
                                                  <w:divBdr>
                                                    <w:top w:val="none" w:sz="0" w:space="0" w:color="auto"/>
                                                    <w:left w:val="none" w:sz="0" w:space="0" w:color="auto"/>
                                                    <w:bottom w:val="none" w:sz="0" w:space="0" w:color="auto"/>
                                                    <w:right w:val="none" w:sz="0" w:space="0" w:color="auto"/>
                                                  </w:divBdr>
                                                </w:div>
                                                <w:div w:id="1640568591">
                                                  <w:marLeft w:val="0"/>
                                                  <w:marRight w:val="0"/>
                                                  <w:marTop w:val="0"/>
                                                  <w:marBottom w:val="0"/>
                                                  <w:divBdr>
                                                    <w:top w:val="none" w:sz="0" w:space="0" w:color="auto"/>
                                                    <w:left w:val="none" w:sz="0" w:space="0" w:color="auto"/>
                                                    <w:bottom w:val="none" w:sz="0" w:space="0" w:color="auto"/>
                                                    <w:right w:val="none" w:sz="0" w:space="0" w:color="auto"/>
                                                  </w:divBdr>
                                                </w:div>
                                                <w:div w:id="1640840756">
                                                  <w:marLeft w:val="0"/>
                                                  <w:marRight w:val="0"/>
                                                  <w:marTop w:val="0"/>
                                                  <w:marBottom w:val="0"/>
                                                  <w:divBdr>
                                                    <w:top w:val="none" w:sz="0" w:space="0" w:color="auto"/>
                                                    <w:left w:val="none" w:sz="0" w:space="0" w:color="auto"/>
                                                    <w:bottom w:val="none" w:sz="0" w:space="0" w:color="auto"/>
                                                    <w:right w:val="none" w:sz="0" w:space="0" w:color="auto"/>
                                                  </w:divBdr>
                                                </w:div>
                                                <w:div w:id="1647706311">
                                                  <w:marLeft w:val="0"/>
                                                  <w:marRight w:val="0"/>
                                                  <w:marTop w:val="0"/>
                                                  <w:marBottom w:val="0"/>
                                                  <w:divBdr>
                                                    <w:top w:val="none" w:sz="0" w:space="0" w:color="auto"/>
                                                    <w:left w:val="none" w:sz="0" w:space="0" w:color="auto"/>
                                                    <w:bottom w:val="none" w:sz="0" w:space="0" w:color="auto"/>
                                                    <w:right w:val="none" w:sz="0" w:space="0" w:color="auto"/>
                                                  </w:divBdr>
                                                </w:div>
                                                <w:div w:id="1650868618">
                                                  <w:marLeft w:val="0"/>
                                                  <w:marRight w:val="0"/>
                                                  <w:marTop w:val="0"/>
                                                  <w:marBottom w:val="0"/>
                                                  <w:divBdr>
                                                    <w:top w:val="none" w:sz="0" w:space="0" w:color="auto"/>
                                                    <w:left w:val="none" w:sz="0" w:space="0" w:color="auto"/>
                                                    <w:bottom w:val="none" w:sz="0" w:space="0" w:color="auto"/>
                                                    <w:right w:val="none" w:sz="0" w:space="0" w:color="auto"/>
                                                  </w:divBdr>
                                                </w:div>
                                                <w:div w:id="1655833610">
                                                  <w:marLeft w:val="0"/>
                                                  <w:marRight w:val="0"/>
                                                  <w:marTop w:val="0"/>
                                                  <w:marBottom w:val="0"/>
                                                  <w:divBdr>
                                                    <w:top w:val="none" w:sz="0" w:space="0" w:color="auto"/>
                                                    <w:left w:val="none" w:sz="0" w:space="0" w:color="auto"/>
                                                    <w:bottom w:val="none" w:sz="0" w:space="0" w:color="auto"/>
                                                    <w:right w:val="none" w:sz="0" w:space="0" w:color="auto"/>
                                                  </w:divBdr>
                                                </w:div>
                                                <w:div w:id="1657151007">
                                                  <w:marLeft w:val="0"/>
                                                  <w:marRight w:val="0"/>
                                                  <w:marTop w:val="0"/>
                                                  <w:marBottom w:val="0"/>
                                                  <w:divBdr>
                                                    <w:top w:val="none" w:sz="0" w:space="0" w:color="auto"/>
                                                    <w:left w:val="none" w:sz="0" w:space="0" w:color="auto"/>
                                                    <w:bottom w:val="none" w:sz="0" w:space="0" w:color="auto"/>
                                                    <w:right w:val="none" w:sz="0" w:space="0" w:color="auto"/>
                                                  </w:divBdr>
                                                </w:div>
                                                <w:div w:id="1658724189">
                                                  <w:marLeft w:val="0"/>
                                                  <w:marRight w:val="0"/>
                                                  <w:marTop w:val="0"/>
                                                  <w:marBottom w:val="0"/>
                                                  <w:divBdr>
                                                    <w:top w:val="none" w:sz="0" w:space="0" w:color="auto"/>
                                                    <w:left w:val="none" w:sz="0" w:space="0" w:color="auto"/>
                                                    <w:bottom w:val="none" w:sz="0" w:space="0" w:color="auto"/>
                                                    <w:right w:val="none" w:sz="0" w:space="0" w:color="auto"/>
                                                  </w:divBdr>
                                                </w:div>
                                                <w:div w:id="1663774348">
                                                  <w:marLeft w:val="0"/>
                                                  <w:marRight w:val="0"/>
                                                  <w:marTop w:val="0"/>
                                                  <w:marBottom w:val="0"/>
                                                  <w:divBdr>
                                                    <w:top w:val="none" w:sz="0" w:space="0" w:color="auto"/>
                                                    <w:left w:val="none" w:sz="0" w:space="0" w:color="auto"/>
                                                    <w:bottom w:val="none" w:sz="0" w:space="0" w:color="auto"/>
                                                    <w:right w:val="none" w:sz="0" w:space="0" w:color="auto"/>
                                                  </w:divBdr>
                                                </w:div>
                                                <w:div w:id="1666012532">
                                                  <w:marLeft w:val="0"/>
                                                  <w:marRight w:val="0"/>
                                                  <w:marTop w:val="0"/>
                                                  <w:marBottom w:val="0"/>
                                                  <w:divBdr>
                                                    <w:top w:val="none" w:sz="0" w:space="0" w:color="auto"/>
                                                    <w:left w:val="none" w:sz="0" w:space="0" w:color="auto"/>
                                                    <w:bottom w:val="none" w:sz="0" w:space="0" w:color="auto"/>
                                                    <w:right w:val="none" w:sz="0" w:space="0" w:color="auto"/>
                                                  </w:divBdr>
                                                </w:div>
                                                <w:div w:id="1671060646">
                                                  <w:marLeft w:val="0"/>
                                                  <w:marRight w:val="0"/>
                                                  <w:marTop w:val="0"/>
                                                  <w:marBottom w:val="0"/>
                                                  <w:divBdr>
                                                    <w:top w:val="none" w:sz="0" w:space="0" w:color="auto"/>
                                                    <w:left w:val="none" w:sz="0" w:space="0" w:color="auto"/>
                                                    <w:bottom w:val="none" w:sz="0" w:space="0" w:color="auto"/>
                                                    <w:right w:val="none" w:sz="0" w:space="0" w:color="auto"/>
                                                  </w:divBdr>
                                                </w:div>
                                                <w:div w:id="1671180612">
                                                  <w:marLeft w:val="0"/>
                                                  <w:marRight w:val="0"/>
                                                  <w:marTop w:val="0"/>
                                                  <w:marBottom w:val="0"/>
                                                  <w:divBdr>
                                                    <w:top w:val="none" w:sz="0" w:space="0" w:color="auto"/>
                                                    <w:left w:val="none" w:sz="0" w:space="0" w:color="auto"/>
                                                    <w:bottom w:val="none" w:sz="0" w:space="0" w:color="auto"/>
                                                    <w:right w:val="none" w:sz="0" w:space="0" w:color="auto"/>
                                                  </w:divBdr>
                                                </w:div>
                                                <w:div w:id="1675767209">
                                                  <w:marLeft w:val="0"/>
                                                  <w:marRight w:val="0"/>
                                                  <w:marTop w:val="0"/>
                                                  <w:marBottom w:val="0"/>
                                                  <w:divBdr>
                                                    <w:top w:val="none" w:sz="0" w:space="0" w:color="auto"/>
                                                    <w:left w:val="none" w:sz="0" w:space="0" w:color="auto"/>
                                                    <w:bottom w:val="none" w:sz="0" w:space="0" w:color="auto"/>
                                                    <w:right w:val="none" w:sz="0" w:space="0" w:color="auto"/>
                                                  </w:divBdr>
                                                </w:div>
                                                <w:div w:id="1677071440">
                                                  <w:marLeft w:val="0"/>
                                                  <w:marRight w:val="0"/>
                                                  <w:marTop w:val="0"/>
                                                  <w:marBottom w:val="0"/>
                                                  <w:divBdr>
                                                    <w:top w:val="none" w:sz="0" w:space="0" w:color="auto"/>
                                                    <w:left w:val="none" w:sz="0" w:space="0" w:color="auto"/>
                                                    <w:bottom w:val="none" w:sz="0" w:space="0" w:color="auto"/>
                                                    <w:right w:val="none" w:sz="0" w:space="0" w:color="auto"/>
                                                  </w:divBdr>
                                                </w:div>
                                                <w:div w:id="1683816501">
                                                  <w:marLeft w:val="0"/>
                                                  <w:marRight w:val="0"/>
                                                  <w:marTop w:val="0"/>
                                                  <w:marBottom w:val="0"/>
                                                  <w:divBdr>
                                                    <w:top w:val="none" w:sz="0" w:space="0" w:color="auto"/>
                                                    <w:left w:val="none" w:sz="0" w:space="0" w:color="auto"/>
                                                    <w:bottom w:val="none" w:sz="0" w:space="0" w:color="auto"/>
                                                    <w:right w:val="none" w:sz="0" w:space="0" w:color="auto"/>
                                                  </w:divBdr>
                                                </w:div>
                                                <w:div w:id="1684357220">
                                                  <w:marLeft w:val="0"/>
                                                  <w:marRight w:val="0"/>
                                                  <w:marTop w:val="0"/>
                                                  <w:marBottom w:val="0"/>
                                                  <w:divBdr>
                                                    <w:top w:val="none" w:sz="0" w:space="0" w:color="auto"/>
                                                    <w:left w:val="none" w:sz="0" w:space="0" w:color="auto"/>
                                                    <w:bottom w:val="none" w:sz="0" w:space="0" w:color="auto"/>
                                                    <w:right w:val="none" w:sz="0" w:space="0" w:color="auto"/>
                                                  </w:divBdr>
                                                </w:div>
                                                <w:div w:id="1685209463">
                                                  <w:marLeft w:val="0"/>
                                                  <w:marRight w:val="0"/>
                                                  <w:marTop w:val="0"/>
                                                  <w:marBottom w:val="0"/>
                                                  <w:divBdr>
                                                    <w:top w:val="none" w:sz="0" w:space="0" w:color="auto"/>
                                                    <w:left w:val="none" w:sz="0" w:space="0" w:color="auto"/>
                                                    <w:bottom w:val="none" w:sz="0" w:space="0" w:color="auto"/>
                                                    <w:right w:val="none" w:sz="0" w:space="0" w:color="auto"/>
                                                  </w:divBdr>
                                                </w:div>
                                                <w:div w:id="1686248043">
                                                  <w:marLeft w:val="0"/>
                                                  <w:marRight w:val="0"/>
                                                  <w:marTop w:val="0"/>
                                                  <w:marBottom w:val="0"/>
                                                  <w:divBdr>
                                                    <w:top w:val="none" w:sz="0" w:space="0" w:color="auto"/>
                                                    <w:left w:val="none" w:sz="0" w:space="0" w:color="auto"/>
                                                    <w:bottom w:val="none" w:sz="0" w:space="0" w:color="auto"/>
                                                    <w:right w:val="none" w:sz="0" w:space="0" w:color="auto"/>
                                                  </w:divBdr>
                                                </w:div>
                                                <w:div w:id="1691176474">
                                                  <w:marLeft w:val="0"/>
                                                  <w:marRight w:val="0"/>
                                                  <w:marTop w:val="0"/>
                                                  <w:marBottom w:val="0"/>
                                                  <w:divBdr>
                                                    <w:top w:val="none" w:sz="0" w:space="0" w:color="auto"/>
                                                    <w:left w:val="none" w:sz="0" w:space="0" w:color="auto"/>
                                                    <w:bottom w:val="none" w:sz="0" w:space="0" w:color="auto"/>
                                                    <w:right w:val="none" w:sz="0" w:space="0" w:color="auto"/>
                                                  </w:divBdr>
                                                </w:div>
                                                <w:div w:id="1692561540">
                                                  <w:marLeft w:val="0"/>
                                                  <w:marRight w:val="0"/>
                                                  <w:marTop w:val="0"/>
                                                  <w:marBottom w:val="0"/>
                                                  <w:divBdr>
                                                    <w:top w:val="none" w:sz="0" w:space="0" w:color="auto"/>
                                                    <w:left w:val="none" w:sz="0" w:space="0" w:color="auto"/>
                                                    <w:bottom w:val="none" w:sz="0" w:space="0" w:color="auto"/>
                                                    <w:right w:val="none" w:sz="0" w:space="0" w:color="auto"/>
                                                  </w:divBdr>
                                                </w:div>
                                                <w:div w:id="1693528230">
                                                  <w:marLeft w:val="0"/>
                                                  <w:marRight w:val="0"/>
                                                  <w:marTop w:val="0"/>
                                                  <w:marBottom w:val="0"/>
                                                  <w:divBdr>
                                                    <w:top w:val="none" w:sz="0" w:space="0" w:color="auto"/>
                                                    <w:left w:val="none" w:sz="0" w:space="0" w:color="auto"/>
                                                    <w:bottom w:val="none" w:sz="0" w:space="0" w:color="auto"/>
                                                    <w:right w:val="none" w:sz="0" w:space="0" w:color="auto"/>
                                                  </w:divBdr>
                                                </w:div>
                                                <w:div w:id="1698774355">
                                                  <w:marLeft w:val="0"/>
                                                  <w:marRight w:val="0"/>
                                                  <w:marTop w:val="0"/>
                                                  <w:marBottom w:val="0"/>
                                                  <w:divBdr>
                                                    <w:top w:val="none" w:sz="0" w:space="0" w:color="auto"/>
                                                    <w:left w:val="none" w:sz="0" w:space="0" w:color="auto"/>
                                                    <w:bottom w:val="none" w:sz="0" w:space="0" w:color="auto"/>
                                                    <w:right w:val="none" w:sz="0" w:space="0" w:color="auto"/>
                                                  </w:divBdr>
                                                </w:div>
                                                <w:div w:id="1699938530">
                                                  <w:marLeft w:val="0"/>
                                                  <w:marRight w:val="0"/>
                                                  <w:marTop w:val="0"/>
                                                  <w:marBottom w:val="0"/>
                                                  <w:divBdr>
                                                    <w:top w:val="none" w:sz="0" w:space="0" w:color="auto"/>
                                                    <w:left w:val="none" w:sz="0" w:space="0" w:color="auto"/>
                                                    <w:bottom w:val="none" w:sz="0" w:space="0" w:color="auto"/>
                                                    <w:right w:val="none" w:sz="0" w:space="0" w:color="auto"/>
                                                  </w:divBdr>
                                                </w:div>
                                                <w:div w:id="1700622943">
                                                  <w:marLeft w:val="0"/>
                                                  <w:marRight w:val="0"/>
                                                  <w:marTop w:val="0"/>
                                                  <w:marBottom w:val="0"/>
                                                  <w:divBdr>
                                                    <w:top w:val="none" w:sz="0" w:space="0" w:color="auto"/>
                                                    <w:left w:val="none" w:sz="0" w:space="0" w:color="auto"/>
                                                    <w:bottom w:val="none" w:sz="0" w:space="0" w:color="auto"/>
                                                    <w:right w:val="none" w:sz="0" w:space="0" w:color="auto"/>
                                                  </w:divBdr>
                                                </w:div>
                                                <w:div w:id="1701084769">
                                                  <w:marLeft w:val="0"/>
                                                  <w:marRight w:val="0"/>
                                                  <w:marTop w:val="0"/>
                                                  <w:marBottom w:val="0"/>
                                                  <w:divBdr>
                                                    <w:top w:val="none" w:sz="0" w:space="0" w:color="auto"/>
                                                    <w:left w:val="none" w:sz="0" w:space="0" w:color="auto"/>
                                                    <w:bottom w:val="none" w:sz="0" w:space="0" w:color="auto"/>
                                                    <w:right w:val="none" w:sz="0" w:space="0" w:color="auto"/>
                                                  </w:divBdr>
                                                </w:div>
                                                <w:div w:id="1710253525">
                                                  <w:marLeft w:val="0"/>
                                                  <w:marRight w:val="0"/>
                                                  <w:marTop w:val="0"/>
                                                  <w:marBottom w:val="0"/>
                                                  <w:divBdr>
                                                    <w:top w:val="none" w:sz="0" w:space="0" w:color="auto"/>
                                                    <w:left w:val="none" w:sz="0" w:space="0" w:color="auto"/>
                                                    <w:bottom w:val="none" w:sz="0" w:space="0" w:color="auto"/>
                                                    <w:right w:val="none" w:sz="0" w:space="0" w:color="auto"/>
                                                  </w:divBdr>
                                                </w:div>
                                                <w:div w:id="1711608034">
                                                  <w:marLeft w:val="0"/>
                                                  <w:marRight w:val="0"/>
                                                  <w:marTop w:val="0"/>
                                                  <w:marBottom w:val="0"/>
                                                  <w:divBdr>
                                                    <w:top w:val="none" w:sz="0" w:space="0" w:color="auto"/>
                                                    <w:left w:val="none" w:sz="0" w:space="0" w:color="auto"/>
                                                    <w:bottom w:val="none" w:sz="0" w:space="0" w:color="auto"/>
                                                    <w:right w:val="none" w:sz="0" w:space="0" w:color="auto"/>
                                                  </w:divBdr>
                                                </w:div>
                                                <w:div w:id="1713070230">
                                                  <w:marLeft w:val="0"/>
                                                  <w:marRight w:val="0"/>
                                                  <w:marTop w:val="0"/>
                                                  <w:marBottom w:val="0"/>
                                                  <w:divBdr>
                                                    <w:top w:val="none" w:sz="0" w:space="0" w:color="auto"/>
                                                    <w:left w:val="none" w:sz="0" w:space="0" w:color="auto"/>
                                                    <w:bottom w:val="none" w:sz="0" w:space="0" w:color="auto"/>
                                                    <w:right w:val="none" w:sz="0" w:space="0" w:color="auto"/>
                                                  </w:divBdr>
                                                </w:div>
                                                <w:div w:id="1716739197">
                                                  <w:marLeft w:val="0"/>
                                                  <w:marRight w:val="0"/>
                                                  <w:marTop w:val="0"/>
                                                  <w:marBottom w:val="0"/>
                                                  <w:divBdr>
                                                    <w:top w:val="none" w:sz="0" w:space="0" w:color="auto"/>
                                                    <w:left w:val="none" w:sz="0" w:space="0" w:color="auto"/>
                                                    <w:bottom w:val="none" w:sz="0" w:space="0" w:color="auto"/>
                                                    <w:right w:val="none" w:sz="0" w:space="0" w:color="auto"/>
                                                  </w:divBdr>
                                                </w:div>
                                                <w:div w:id="1726642452">
                                                  <w:marLeft w:val="0"/>
                                                  <w:marRight w:val="0"/>
                                                  <w:marTop w:val="0"/>
                                                  <w:marBottom w:val="0"/>
                                                  <w:divBdr>
                                                    <w:top w:val="none" w:sz="0" w:space="0" w:color="auto"/>
                                                    <w:left w:val="none" w:sz="0" w:space="0" w:color="auto"/>
                                                    <w:bottom w:val="none" w:sz="0" w:space="0" w:color="auto"/>
                                                    <w:right w:val="none" w:sz="0" w:space="0" w:color="auto"/>
                                                  </w:divBdr>
                                                </w:div>
                                                <w:div w:id="1727485683">
                                                  <w:marLeft w:val="0"/>
                                                  <w:marRight w:val="0"/>
                                                  <w:marTop w:val="0"/>
                                                  <w:marBottom w:val="0"/>
                                                  <w:divBdr>
                                                    <w:top w:val="none" w:sz="0" w:space="0" w:color="auto"/>
                                                    <w:left w:val="none" w:sz="0" w:space="0" w:color="auto"/>
                                                    <w:bottom w:val="none" w:sz="0" w:space="0" w:color="auto"/>
                                                    <w:right w:val="none" w:sz="0" w:space="0" w:color="auto"/>
                                                  </w:divBdr>
                                                </w:div>
                                                <w:div w:id="1727946971">
                                                  <w:marLeft w:val="0"/>
                                                  <w:marRight w:val="0"/>
                                                  <w:marTop w:val="0"/>
                                                  <w:marBottom w:val="0"/>
                                                  <w:divBdr>
                                                    <w:top w:val="none" w:sz="0" w:space="0" w:color="auto"/>
                                                    <w:left w:val="none" w:sz="0" w:space="0" w:color="auto"/>
                                                    <w:bottom w:val="none" w:sz="0" w:space="0" w:color="auto"/>
                                                    <w:right w:val="none" w:sz="0" w:space="0" w:color="auto"/>
                                                  </w:divBdr>
                                                </w:div>
                                                <w:div w:id="1728643641">
                                                  <w:marLeft w:val="0"/>
                                                  <w:marRight w:val="0"/>
                                                  <w:marTop w:val="0"/>
                                                  <w:marBottom w:val="0"/>
                                                  <w:divBdr>
                                                    <w:top w:val="none" w:sz="0" w:space="0" w:color="auto"/>
                                                    <w:left w:val="none" w:sz="0" w:space="0" w:color="auto"/>
                                                    <w:bottom w:val="none" w:sz="0" w:space="0" w:color="auto"/>
                                                    <w:right w:val="none" w:sz="0" w:space="0" w:color="auto"/>
                                                  </w:divBdr>
                                                </w:div>
                                                <w:div w:id="1731417532">
                                                  <w:marLeft w:val="0"/>
                                                  <w:marRight w:val="0"/>
                                                  <w:marTop w:val="0"/>
                                                  <w:marBottom w:val="0"/>
                                                  <w:divBdr>
                                                    <w:top w:val="none" w:sz="0" w:space="0" w:color="auto"/>
                                                    <w:left w:val="none" w:sz="0" w:space="0" w:color="auto"/>
                                                    <w:bottom w:val="none" w:sz="0" w:space="0" w:color="auto"/>
                                                    <w:right w:val="none" w:sz="0" w:space="0" w:color="auto"/>
                                                  </w:divBdr>
                                                </w:div>
                                                <w:div w:id="1735081397">
                                                  <w:marLeft w:val="0"/>
                                                  <w:marRight w:val="0"/>
                                                  <w:marTop w:val="0"/>
                                                  <w:marBottom w:val="0"/>
                                                  <w:divBdr>
                                                    <w:top w:val="none" w:sz="0" w:space="0" w:color="auto"/>
                                                    <w:left w:val="none" w:sz="0" w:space="0" w:color="auto"/>
                                                    <w:bottom w:val="none" w:sz="0" w:space="0" w:color="auto"/>
                                                    <w:right w:val="none" w:sz="0" w:space="0" w:color="auto"/>
                                                  </w:divBdr>
                                                </w:div>
                                                <w:div w:id="1736198868">
                                                  <w:marLeft w:val="0"/>
                                                  <w:marRight w:val="0"/>
                                                  <w:marTop w:val="0"/>
                                                  <w:marBottom w:val="0"/>
                                                  <w:divBdr>
                                                    <w:top w:val="none" w:sz="0" w:space="0" w:color="auto"/>
                                                    <w:left w:val="none" w:sz="0" w:space="0" w:color="auto"/>
                                                    <w:bottom w:val="none" w:sz="0" w:space="0" w:color="auto"/>
                                                    <w:right w:val="none" w:sz="0" w:space="0" w:color="auto"/>
                                                  </w:divBdr>
                                                </w:div>
                                                <w:div w:id="1737045839">
                                                  <w:marLeft w:val="0"/>
                                                  <w:marRight w:val="0"/>
                                                  <w:marTop w:val="0"/>
                                                  <w:marBottom w:val="0"/>
                                                  <w:divBdr>
                                                    <w:top w:val="none" w:sz="0" w:space="0" w:color="auto"/>
                                                    <w:left w:val="none" w:sz="0" w:space="0" w:color="auto"/>
                                                    <w:bottom w:val="none" w:sz="0" w:space="0" w:color="auto"/>
                                                    <w:right w:val="none" w:sz="0" w:space="0" w:color="auto"/>
                                                  </w:divBdr>
                                                </w:div>
                                                <w:div w:id="1744059225">
                                                  <w:marLeft w:val="0"/>
                                                  <w:marRight w:val="0"/>
                                                  <w:marTop w:val="0"/>
                                                  <w:marBottom w:val="0"/>
                                                  <w:divBdr>
                                                    <w:top w:val="none" w:sz="0" w:space="0" w:color="auto"/>
                                                    <w:left w:val="none" w:sz="0" w:space="0" w:color="auto"/>
                                                    <w:bottom w:val="none" w:sz="0" w:space="0" w:color="auto"/>
                                                    <w:right w:val="none" w:sz="0" w:space="0" w:color="auto"/>
                                                  </w:divBdr>
                                                </w:div>
                                                <w:div w:id="1745495610">
                                                  <w:marLeft w:val="0"/>
                                                  <w:marRight w:val="0"/>
                                                  <w:marTop w:val="0"/>
                                                  <w:marBottom w:val="0"/>
                                                  <w:divBdr>
                                                    <w:top w:val="none" w:sz="0" w:space="0" w:color="auto"/>
                                                    <w:left w:val="none" w:sz="0" w:space="0" w:color="auto"/>
                                                    <w:bottom w:val="none" w:sz="0" w:space="0" w:color="auto"/>
                                                    <w:right w:val="none" w:sz="0" w:space="0" w:color="auto"/>
                                                  </w:divBdr>
                                                </w:div>
                                                <w:div w:id="1746951029">
                                                  <w:marLeft w:val="0"/>
                                                  <w:marRight w:val="0"/>
                                                  <w:marTop w:val="0"/>
                                                  <w:marBottom w:val="0"/>
                                                  <w:divBdr>
                                                    <w:top w:val="none" w:sz="0" w:space="0" w:color="auto"/>
                                                    <w:left w:val="none" w:sz="0" w:space="0" w:color="auto"/>
                                                    <w:bottom w:val="none" w:sz="0" w:space="0" w:color="auto"/>
                                                    <w:right w:val="none" w:sz="0" w:space="0" w:color="auto"/>
                                                  </w:divBdr>
                                                </w:div>
                                                <w:div w:id="1747141754">
                                                  <w:marLeft w:val="0"/>
                                                  <w:marRight w:val="0"/>
                                                  <w:marTop w:val="0"/>
                                                  <w:marBottom w:val="0"/>
                                                  <w:divBdr>
                                                    <w:top w:val="none" w:sz="0" w:space="0" w:color="auto"/>
                                                    <w:left w:val="none" w:sz="0" w:space="0" w:color="auto"/>
                                                    <w:bottom w:val="none" w:sz="0" w:space="0" w:color="auto"/>
                                                    <w:right w:val="none" w:sz="0" w:space="0" w:color="auto"/>
                                                  </w:divBdr>
                                                </w:div>
                                                <w:div w:id="1748527560">
                                                  <w:marLeft w:val="0"/>
                                                  <w:marRight w:val="0"/>
                                                  <w:marTop w:val="0"/>
                                                  <w:marBottom w:val="0"/>
                                                  <w:divBdr>
                                                    <w:top w:val="none" w:sz="0" w:space="0" w:color="auto"/>
                                                    <w:left w:val="none" w:sz="0" w:space="0" w:color="auto"/>
                                                    <w:bottom w:val="none" w:sz="0" w:space="0" w:color="auto"/>
                                                    <w:right w:val="none" w:sz="0" w:space="0" w:color="auto"/>
                                                  </w:divBdr>
                                                </w:div>
                                                <w:div w:id="1753549948">
                                                  <w:marLeft w:val="0"/>
                                                  <w:marRight w:val="0"/>
                                                  <w:marTop w:val="0"/>
                                                  <w:marBottom w:val="0"/>
                                                  <w:divBdr>
                                                    <w:top w:val="none" w:sz="0" w:space="0" w:color="auto"/>
                                                    <w:left w:val="none" w:sz="0" w:space="0" w:color="auto"/>
                                                    <w:bottom w:val="none" w:sz="0" w:space="0" w:color="auto"/>
                                                    <w:right w:val="none" w:sz="0" w:space="0" w:color="auto"/>
                                                  </w:divBdr>
                                                </w:div>
                                                <w:div w:id="1755200752">
                                                  <w:marLeft w:val="0"/>
                                                  <w:marRight w:val="0"/>
                                                  <w:marTop w:val="0"/>
                                                  <w:marBottom w:val="0"/>
                                                  <w:divBdr>
                                                    <w:top w:val="none" w:sz="0" w:space="0" w:color="auto"/>
                                                    <w:left w:val="none" w:sz="0" w:space="0" w:color="auto"/>
                                                    <w:bottom w:val="none" w:sz="0" w:space="0" w:color="auto"/>
                                                    <w:right w:val="none" w:sz="0" w:space="0" w:color="auto"/>
                                                  </w:divBdr>
                                                </w:div>
                                                <w:div w:id="1755281351">
                                                  <w:marLeft w:val="0"/>
                                                  <w:marRight w:val="0"/>
                                                  <w:marTop w:val="0"/>
                                                  <w:marBottom w:val="0"/>
                                                  <w:divBdr>
                                                    <w:top w:val="none" w:sz="0" w:space="0" w:color="auto"/>
                                                    <w:left w:val="none" w:sz="0" w:space="0" w:color="auto"/>
                                                    <w:bottom w:val="none" w:sz="0" w:space="0" w:color="auto"/>
                                                    <w:right w:val="none" w:sz="0" w:space="0" w:color="auto"/>
                                                  </w:divBdr>
                                                </w:div>
                                                <w:div w:id="1755974739">
                                                  <w:marLeft w:val="0"/>
                                                  <w:marRight w:val="0"/>
                                                  <w:marTop w:val="0"/>
                                                  <w:marBottom w:val="0"/>
                                                  <w:divBdr>
                                                    <w:top w:val="none" w:sz="0" w:space="0" w:color="auto"/>
                                                    <w:left w:val="none" w:sz="0" w:space="0" w:color="auto"/>
                                                    <w:bottom w:val="none" w:sz="0" w:space="0" w:color="auto"/>
                                                    <w:right w:val="none" w:sz="0" w:space="0" w:color="auto"/>
                                                  </w:divBdr>
                                                </w:div>
                                                <w:div w:id="1760713440">
                                                  <w:marLeft w:val="0"/>
                                                  <w:marRight w:val="0"/>
                                                  <w:marTop w:val="0"/>
                                                  <w:marBottom w:val="0"/>
                                                  <w:divBdr>
                                                    <w:top w:val="none" w:sz="0" w:space="0" w:color="auto"/>
                                                    <w:left w:val="none" w:sz="0" w:space="0" w:color="auto"/>
                                                    <w:bottom w:val="none" w:sz="0" w:space="0" w:color="auto"/>
                                                    <w:right w:val="none" w:sz="0" w:space="0" w:color="auto"/>
                                                  </w:divBdr>
                                                </w:div>
                                                <w:div w:id="1762752395">
                                                  <w:marLeft w:val="0"/>
                                                  <w:marRight w:val="0"/>
                                                  <w:marTop w:val="0"/>
                                                  <w:marBottom w:val="0"/>
                                                  <w:divBdr>
                                                    <w:top w:val="none" w:sz="0" w:space="0" w:color="auto"/>
                                                    <w:left w:val="none" w:sz="0" w:space="0" w:color="auto"/>
                                                    <w:bottom w:val="none" w:sz="0" w:space="0" w:color="auto"/>
                                                    <w:right w:val="none" w:sz="0" w:space="0" w:color="auto"/>
                                                  </w:divBdr>
                                                </w:div>
                                                <w:div w:id="1763262515">
                                                  <w:marLeft w:val="0"/>
                                                  <w:marRight w:val="0"/>
                                                  <w:marTop w:val="0"/>
                                                  <w:marBottom w:val="0"/>
                                                  <w:divBdr>
                                                    <w:top w:val="none" w:sz="0" w:space="0" w:color="auto"/>
                                                    <w:left w:val="none" w:sz="0" w:space="0" w:color="auto"/>
                                                    <w:bottom w:val="none" w:sz="0" w:space="0" w:color="auto"/>
                                                    <w:right w:val="none" w:sz="0" w:space="0" w:color="auto"/>
                                                  </w:divBdr>
                                                </w:div>
                                                <w:div w:id="1763450698">
                                                  <w:marLeft w:val="0"/>
                                                  <w:marRight w:val="0"/>
                                                  <w:marTop w:val="0"/>
                                                  <w:marBottom w:val="0"/>
                                                  <w:divBdr>
                                                    <w:top w:val="none" w:sz="0" w:space="0" w:color="auto"/>
                                                    <w:left w:val="none" w:sz="0" w:space="0" w:color="auto"/>
                                                    <w:bottom w:val="none" w:sz="0" w:space="0" w:color="auto"/>
                                                    <w:right w:val="none" w:sz="0" w:space="0" w:color="auto"/>
                                                  </w:divBdr>
                                                </w:div>
                                                <w:div w:id="1765418585">
                                                  <w:marLeft w:val="0"/>
                                                  <w:marRight w:val="0"/>
                                                  <w:marTop w:val="0"/>
                                                  <w:marBottom w:val="0"/>
                                                  <w:divBdr>
                                                    <w:top w:val="none" w:sz="0" w:space="0" w:color="auto"/>
                                                    <w:left w:val="none" w:sz="0" w:space="0" w:color="auto"/>
                                                    <w:bottom w:val="none" w:sz="0" w:space="0" w:color="auto"/>
                                                    <w:right w:val="none" w:sz="0" w:space="0" w:color="auto"/>
                                                  </w:divBdr>
                                                </w:div>
                                                <w:div w:id="1765955236">
                                                  <w:marLeft w:val="0"/>
                                                  <w:marRight w:val="0"/>
                                                  <w:marTop w:val="0"/>
                                                  <w:marBottom w:val="0"/>
                                                  <w:divBdr>
                                                    <w:top w:val="none" w:sz="0" w:space="0" w:color="auto"/>
                                                    <w:left w:val="none" w:sz="0" w:space="0" w:color="auto"/>
                                                    <w:bottom w:val="none" w:sz="0" w:space="0" w:color="auto"/>
                                                    <w:right w:val="none" w:sz="0" w:space="0" w:color="auto"/>
                                                  </w:divBdr>
                                                </w:div>
                                                <w:div w:id="1771772960">
                                                  <w:marLeft w:val="0"/>
                                                  <w:marRight w:val="0"/>
                                                  <w:marTop w:val="0"/>
                                                  <w:marBottom w:val="0"/>
                                                  <w:divBdr>
                                                    <w:top w:val="none" w:sz="0" w:space="0" w:color="auto"/>
                                                    <w:left w:val="none" w:sz="0" w:space="0" w:color="auto"/>
                                                    <w:bottom w:val="none" w:sz="0" w:space="0" w:color="auto"/>
                                                    <w:right w:val="none" w:sz="0" w:space="0" w:color="auto"/>
                                                  </w:divBdr>
                                                </w:div>
                                                <w:div w:id="1772968085">
                                                  <w:marLeft w:val="0"/>
                                                  <w:marRight w:val="0"/>
                                                  <w:marTop w:val="0"/>
                                                  <w:marBottom w:val="0"/>
                                                  <w:divBdr>
                                                    <w:top w:val="none" w:sz="0" w:space="0" w:color="auto"/>
                                                    <w:left w:val="none" w:sz="0" w:space="0" w:color="auto"/>
                                                    <w:bottom w:val="none" w:sz="0" w:space="0" w:color="auto"/>
                                                    <w:right w:val="none" w:sz="0" w:space="0" w:color="auto"/>
                                                  </w:divBdr>
                                                </w:div>
                                                <w:div w:id="1774157760">
                                                  <w:marLeft w:val="0"/>
                                                  <w:marRight w:val="0"/>
                                                  <w:marTop w:val="0"/>
                                                  <w:marBottom w:val="0"/>
                                                  <w:divBdr>
                                                    <w:top w:val="none" w:sz="0" w:space="0" w:color="auto"/>
                                                    <w:left w:val="none" w:sz="0" w:space="0" w:color="auto"/>
                                                    <w:bottom w:val="none" w:sz="0" w:space="0" w:color="auto"/>
                                                    <w:right w:val="none" w:sz="0" w:space="0" w:color="auto"/>
                                                  </w:divBdr>
                                                </w:div>
                                                <w:div w:id="1777797263">
                                                  <w:marLeft w:val="0"/>
                                                  <w:marRight w:val="0"/>
                                                  <w:marTop w:val="0"/>
                                                  <w:marBottom w:val="0"/>
                                                  <w:divBdr>
                                                    <w:top w:val="none" w:sz="0" w:space="0" w:color="auto"/>
                                                    <w:left w:val="none" w:sz="0" w:space="0" w:color="auto"/>
                                                    <w:bottom w:val="none" w:sz="0" w:space="0" w:color="auto"/>
                                                    <w:right w:val="none" w:sz="0" w:space="0" w:color="auto"/>
                                                  </w:divBdr>
                                                </w:div>
                                                <w:div w:id="1782187031">
                                                  <w:marLeft w:val="0"/>
                                                  <w:marRight w:val="0"/>
                                                  <w:marTop w:val="0"/>
                                                  <w:marBottom w:val="0"/>
                                                  <w:divBdr>
                                                    <w:top w:val="none" w:sz="0" w:space="0" w:color="auto"/>
                                                    <w:left w:val="none" w:sz="0" w:space="0" w:color="auto"/>
                                                    <w:bottom w:val="none" w:sz="0" w:space="0" w:color="auto"/>
                                                    <w:right w:val="none" w:sz="0" w:space="0" w:color="auto"/>
                                                  </w:divBdr>
                                                </w:div>
                                                <w:div w:id="1784957450">
                                                  <w:marLeft w:val="0"/>
                                                  <w:marRight w:val="0"/>
                                                  <w:marTop w:val="0"/>
                                                  <w:marBottom w:val="0"/>
                                                  <w:divBdr>
                                                    <w:top w:val="none" w:sz="0" w:space="0" w:color="auto"/>
                                                    <w:left w:val="none" w:sz="0" w:space="0" w:color="auto"/>
                                                    <w:bottom w:val="none" w:sz="0" w:space="0" w:color="auto"/>
                                                    <w:right w:val="none" w:sz="0" w:space="0" w:color="auto"/>
                                                  </w:divBdr>
                                                </w:div>
                                                <w:div w:id="1785075669">
                                                  <w:marLeft w:val="0"/>
                                                  <w:marRight w:val="0"/>
                                                  <w:marTop w:val="0"/>
                                                  <w:marBottom w:val="0"/>
                                                  <w:divBdr>
                                                    <w:top w:val="none" w:sz="0" w:space="0" w:color="auto"/>
                                                    <w:left w:val="none" w:sz="0" w:space="0" w:color="auto"/>
                                                    <w:bottom w:val="none" w:sz="0" w:space="0" w:color="auto"/>
                                                    <w:right w:val="none" w:sz="0" w:space="0" w:color="auto"/>
                                                  </w:divBdr>
                                                </w:div>
                                                <w:div w:id="1785346087">
                                                  <w:marLeft w:val="0"/>
                                                  <w:marRight w:val="0"/>
                                                  <w:marTop w:val="0"/>
                                                  <w:marBottom w:val="0"/>
                                                  <w:divBdr>
                                                    <w:top w:val="none" w:sz="0" w:space="0" w:color="auto"/>
                                                    <w:left w:val="none" w:sz="0" w:space="0" w:color="auto"/>
                                                    <w:bottom w:val="none" w:sz="0" w:space="0" w:color="auto"/>
                                                    <w:right w:val="none" w:sz="0" w:space="0" w:color="auto"/>
                                                  </w:divBdr>
                                                </w:div>
                                                <w:div w:id="1785533134">
                                                  <w:marLeft w:val="0"/>
                                                  <w:marRight w:val="0"/>
                                                  <w:marTop w:val="0"/>
                                                  <w:marBottom w:val="0"/>
                                                  <w:divBdr>
                                                    <w:top w:val="none" w:sz="0" w:space="0" w:color="auto"/>
                                                    <w:left w:val="none" w:sz="0" w:space="0" w:color="auto"/>
                                                    <w:bottom w:val="none" w:sz="0" w:space="0" w:color="auto"/>
                                                    <w:right w:val="none" w:sz="0" w:space="0" w:color="auto"/>
                                                  </w:divBdr>
                                                </w:div>
                                                <w:div w:id="1790082962">
                                                  <w:marLeft w:val="0"/>
                                                  <w:marRight w:val="0"/>
                                                  <w:marTop w:val="0"/>
                                                  <w:marBottom w:val="0"/>
                                                  <w:divBdr>
                                                    <w:top w:val="none" w:sz="0" w:space="0" w:color="auto"/>
                                                    <w:left w:val="none" w:sz="0" w:space="0" w:color="auto"/>
                                                    <w:bottom w:val="none" w:sz="0" w:space="0" w:color="auto"/>
                                                    <w:right w:val="none" w:sz="0" w:space="0" w:color="auto"/>
                                                  </w:divBdr>
                                                </w:div>
                                                <w:div w:id="1790540570">
                                                  <w:marLeft w:val="0"/>
                                                  <w:marRight w:val="0"/>
                                                  <w:marTop w:val="0"/>
                                                  <w:marBottom w:val="0"/>
                                                  <w:divBdr>
                                                    <w:top w:val="none" w:sz="0" w:space="0" w:color="auto"/>
                                                    <w:left w:val="none" w:sz="0" w:space="0" w:color="auto"/>
                                                    <w:bottom w:val="none" w:sz="0" w:space="0" w:color="auto"/>
                                                    <w:right w:val="none" w:sz="0" w:space="0" w:color="auto"/>
                                                  </w:divBdr>
                                                </w:div>
                                                <w:div w:id="1795170360">
                                                  <w:marLeft w:val="0"/>
                                                  <w:marRight w:val="0"/>
                                                  <w:marTop w:val="0"/>
                                                  <w:marBottom w:val="0"/>
                                                  <w:divBdr>
                                                    <w:top w:val="none" w:sz="0" w:space="0" w:color="auto"/>
                                                    <w:left w:val="none" w:sz="0" w:space="0" w:color="auto"/>
                                                    <w:bottom w:val="none" w:sz="0" w:space="0" w:color="auto"/>
                                                    <w:right w:val="none" w:sz="0" w:space="0" w:color="auto"/>
                                                  </w:divBdr>
                                                </w:div>
                                                <w:div w:id="1797064756">
                                                  <w:marLeft w:val="0"/>
                                                  <w:marRight w:val="0"/>
                                                  <w:marTop w:val="0"/>
                                                  <w:marBottom w:val="0"/>
                                                  <w:divBdr>
                                                    <w:top w:val="none" w:sz="0" w:space="0" w:color="auto"/>
                                                    <w:left w:val="none" w:sz="0" w:space="0" w:color="auto"/>
                                                    <w:bottom w:val="none" w:sz="0" w:space="0" w:color="auto"/>
                                                    <w:right w:val="none" w:sz="0" w:space="0" w:color="auto"/>
                                                  </w:divBdr>
                                                </w:div>
                                                <w:div w:id="1797140931">
                                                  <w:marLeft w:val="0"/>
                                                  <w:marRight w:val="0"/>
                                                  <w:marTop w:val="0"/>
                                                  <w:marBottom w:val="0"/>
                                                  <w:divBdr>
                                                    <w:top w:val="none" w:sz="0" w:space="0" w:color="auto"/>
                                                    <w:left w:val="none" w:sz="0" w:space="0" w:color="auto"/>
                                                    <w:bottom w:val="none" w:sz="0" w:space="0" w:color="auto"/>
                                                    <w:right w:val="none" w:sz="0" w:space="0" w:color="auto"/>
                                                  </w:divBdr>
                                                </w:div>
                                                <w:div w:id="1797986069">
                                                  <w:marLeft w:val="0"/>
                                                  <w:marRight w:val="0"/>
                                                  <w:marTop w:val="0"/>
                                                  <w:marBottom w:val="0"/>
                                                  <w:divBdr>
                                                    <w:top w:val="none" w:sz="0" w:space="0" w:color="auto"/>
                                                    <w:left w:val="none" w:sz="0" w:space="0" w:color="auto"/>
                                                    <w:bottom w:val="none" w:sz="0" w:space="0" w:color="auto"/>
                                                    <w:right w:val="none" w:sz="0" w:space="0" w:color="auto"/>
                                                  </w:divBdr>
                                                </w:div>
                                                <w:div w:id="1798185574">
                                                  <w:marLeft w:val="0"/>
                                                  <w:marRight w:val="0"/>
                                                  <w:marTop w:val="0"/>
                                                  <w:marBottom w:val="0"/>
                                                  <w:divBdr>
                                                    <w:top w:val="none" w:sz="0" w:space="0" w:color="auto"/>
                                                    <w:left w:val="none" w:sz="0" w:space="0" w:color="auto"/>
                                                    <w:bottom w:val="none" w:sz="0" w:space="0" w:color="auto"/>
                                                    <w:right w:val="none" w:sz="0" w:space="0" w:color="auto"/>
                                                  </w:divBdr>
                                                </w:div>
                                                <w:div w:id="1807428852">
                                                  <w:marLeft w:val="0"/>
                                                  <w:marRight w:val="0"/>
                                                  <w:marTop w:val="0"/>
                                                  <w:marBottom w:val="0"/>
                                                  <w:divBdr>
                                                    <w:top w:val="none" w:sz="0" w:space="0" w:color="auto"/>
                                                    <w:left w:val="none" w:sz="0" w:space="0" w:color="auto"/>
                                                    <w:bottom w:val="none" w:sz="0" w:space="0" w:color="auto"/>
                                                    <w:right w:val="none" w:sz="0" w:space="0" w:color="auto"/>
                                                  </w:divBdr>
                                                </w:div>
                                                <w:div w:id="1808085131">
                                                  <w:marLeft w:val="0"/>
                                                  <w:marRight w:val="0"/>
                                                  <w:marTop w:val="0"/>
                                                  <w:marBottom w:val="0"/>
                                                  <w:divBdr>
                                                    <w:top w:val="none" w:sz="0" w:space="0" w:color="auto"/>
                                                    <w:left w:val="none" w:sz="0" w:space="0" w:color="auto"/>
                                                    <w:bottom w:val="none" w:sz="0" w:space="0" w:color="auto"/>
                                                    <w:right w:val="none" w:sz="0" w:space="0" w:color="auto"/>
                                                  </w:divBdr>
                                                </w:div>
                                                <w:div w:id="1810249780">
                                                  <w:marLeft w:val="0"/>
                                                  <w:marRight w:val="0"/>
                                                  <w:marTop w:val="0"/>
                                                  <w:marBottom w:val="0"/>
                                                  <w:divBdr>
                                                    <w:top w:val="none" w:sz="0" w:space="0" w:color="auto"/>
                                                    <w:left w:val="none" w:sz="0" w:space="0" w:color="auto"/>
                                                    <w:bottom w:val="none" w:sz="0" w:space="0" w:color="auto"/>
                                                    <w:right w:val="none" w:sz="0" w:space="0" w:color="auto"/>
                                                  </w:divBdr>
                                                </w:div>
                                                <w:div w:id="1813018465">
                                                  <w:marLeft w:val="0"/>
                                                  <w:marRight w:val="0"/>
                                                  <w:marTop w:val="0"/>
                                                  <w:marBottom w:val="0"/>
                                                  <w:divBdr>
                                                    <w:top w:val="none" w:sz="0" w:space="0" w:color="auto"/>
                                                    <w:left w:val="none" w:sz="0" w:space="0" w:color="auto"/>
                                                    <w:bottom w:val="none" w:sz="0" w:space="0" w:color="auto"/>
                                                    <w:right w:val="none" w:sz="0" w:space="0" w:color="auto"/>
                                                  </w:divBdr>
                                                </w:div>
                                                <w:div w:id="1817067952">
                                                  <w:marLeft w:val="0"/>
                                                  <w:marRight w:val="0"/>
                                                  <w:marTop w:val="0"/>
                                                  <w:marBottom w:val="0"/>
                                                  <w:divBdr>
                                                    <w:top w:val="none" w:sz="0" w:space="0" w:color="auto"/>
                                                    <w:left w:val="none" w:sz="0" w:space="0" w:color="auto"/>
                                                    <w:bottom w:val="none" w:sz="0" w:space="0" w:color="auto"/>
                                                    <w:right w:val="none" w:sz="0" w:space="0" w:color="auto"/>
                                                  </w:divBdr>
                                                </w:div>
                                                <w:div w:id="1823811178">
                                                  <w:marLeft w:val="0"/>
                                                  <w:marRight w:val="0"/>
                                                  <w:marTop w:val="0"/>
                                                  <w:marBottom w:val="0"/>
                                                  <w:divBdr>
                                                    <w:top w:val="none" w:sz="0" w:space="0" w:color="auto"/>
                                                    <w:left w:val="none" w:sz="0" w:space="0" w:color="auto"/>
                                                    <w:bottom w:val="none" w:sz="0" w:space="0" w:color="auto"/>
                                                    <w:right w:val="none" w:sz="0" w:space="0" w:color="auto"/>
                                                  </w:divBdr>
                                                </w:div>
                                                <w:div w:id="1827815525">
                                                  <w:marLeft w:val="0"/>
                                                  <w:marRight w:val="0"/>
                                                  <w:marTop w:val="0"/>
                                                  <w:marBottom w:val="0"/>
                                                  <w:divBdr>
                                                    <w:top w:val="none" w:sz="0" w:space="0" w:color="auto"/>
                                                    <w:left w:val="none" w:sz="0" w:space="0" w:color="auto"/>
                                                    <w:bottom w:val="none" w:sz="0" w:space="0" w:color="auto"/>
                                                    <w:right w:val="none" w:sz="0" w:space="0" w:color="auto"/>
                                                  </w:divBdr>
                                                </w:div>
                                                <w:div w:id="1830561926">
                                                  <w:marLeft w:val="0"/>
                                                  <w:marRight w:val="0"/>
                                                  <w:marTop w:val="0"/>
                                                  <w:marBottom w:val="0"/>
                                                  <w:divBdr>
                                                    <w:top w:val="none" w:sz="0" w:space="0" w:color="auto"/>
                                                    <w:left w:val="none" w:sz="0" w:space="0" w:color="auto"/>
                                                    <w:bottom w:val="none" w:sz="0" w:space="0" w:color="auto"/>
                                                    <w:right w:val="none" w:sz="0" w:space="0" w:color="auto"/>
                                                  </w:divBdr>
                                                </w:div>
                                                <w:div w:id="1833132493">
                                                  <w:marLeft w:val="0"/>
                                                  <w:marRight w:val="0"/>
                                                  <w:marTop w:val="0"/>
                                                  <w:marBottom w:val="0"/>
                                                  <w:divBdr>
                                                    <w:top w:val="none" w:sz="0" w:space="0" w:color="auto"/>
                                                    <w:left w:val="none" w:sz="0" w:space="0" w:color="auto"/>
                                                    <w:bottom w:val="none" w:sz="0" w:space="0" w:color="auto"/>
                                                    <w:right w:val="none" w:sz="0" w:space="0" w:color="auto"/>
                                                  </w:divBdr>
                                                </w:div>
                                                <w:div w:id="1834178064">
                                                  <w:marLeft w:val="0"/>
                                                  <w:marRight w:val="0"/>
                                                  <w:marTop w:val="0"/>
                                                  <w:marBottom w:val="0"/>
                                                  <w:divBdr>
                                                    <w:top w:val="none" w:sz="0" w:space="0" w:color="auto"/>
                                                    <w:left w:val="none" w:sz="0" w:space="0" w:color="auto"/>
                                                    <w:bottom w:val="none" w:sz="0" w:space="0" w:color="auto"/>
                                                    <w:right w:val="none" w:sz="0" w:space="0" w:color="auto"/>
                                                  </w:divBdr>
                                                </w:div>
                                                <w:div w:id="1839804454">
                                                  <w:marLeft w:val="0"/>
                                                  <w:marRight w:val="0"/>
                                                  <w:marTop w:val="0"/>
                                                  <w:marBottom w:val="0"/>
                                                  <w:divBdr>
                                                    <w:top w:val="none" w:sz="0" w:space="0" w:color="auto"/>
                                                    <w:left w:val="none" w:sz="0" w:space="0" w:color="auto"/>
                                                    <w:bottom w:val="none" w:sz="0" w:space="0" w:color="auto"/>
                                                    <w:right w:val="none" w:sz="0" w:space="0" w:color="auto"/>
                                                  </w:divBdr>
                                                </w:div>
                                                <w:div w:id="1845316589">
                                                  <w:marLeft w:val="0"/>
                                                  <w:marRight w:val="0"/>
                                                  <w:marTop w:val="0"/>
                                                  <w:marBottom w:val="0"/>
                                                  <w:divBdr>
                                                    <w:top w:val="none" w:sz="0" w:space="0" w:color="auto"/>
                                                    <w:left w:val="none" w:sz="0" w:space="0" w:color="auto"/>
                                                    <w:bottom w:val="none" w:sz="0" w:space="0" w:color="auto"/>
                                                    <w:right w:val="none" w:sz="0" w:space="0" w:color="auto"/>
                                                  </w:divBdr>
                                                </w:div>
                                                <w:div w:id="1850219947">
                                                  <w:marLeft w:val="0"/>
                                                  <w:marRight w:val="0"/>
                                                  <w:marTop w:val="0"/>
                                                  <w:marBottom w:val="0"/>
                                                  <w:divBdr>
                                                    <w:top w:val="none" w:sz="0" w:space="0" w:color="auto"/>
                                                    <w:left w:val="none" w:sz="0" w:space="0" w:color="auto"/>
                                                    <w:bottom w:val="none" w:sz="0" w:space="0" w:color="auto"/>
                                                    <w:right w:val="none" w:sz="0" w:space="0" w:color="auto"/>
                                                  </w:divBdr>
                                                </w:div>
                                                <w:div w:id="1850635839">
                                                  <w:marLeft w:val="0"/>
                                                  <w:marRight w:val="0"/>
                                                  <w:marTop w:val="0"/>
                                                  <w:marBottom w:val="0"/>
                                                  <w:divBdr>
                                                    <w:top w:val="none" w:sz="0" w:space="0" w:color="auto"/>
                                                    <w:left w:val="none" w:sz="0" w:space="0" w:color="auto"/>
                                                    <w:bottom w:val="none" w:sz="0" w:space="0" w:color="auto"/>
                                                    <w:right w:val="none" w:sz="0" w:space="0" w:color="auto"/>
                                                  </w:divBdr>
                                                </w:div>
                                                <w:div w:id="1850876138">
                                                  <w:marLeft w:val="0"/>
                                                  <w:marRight w:val="0"/>
                                                  <w:marTop w:val="0"/>
                                                  <w:marBottom w:val="0"/>
                                                  <w:divBdr>
                                                    <w:top w:val="none" w:sz="0" w:space="0" w:color="auto"/>
                                                    <w:left w:val="none" w:sz="0" w:space="0" w:color="auto"/>
                                                    <w:bottom w:val="none" w:sz="0" w:space="0" w:color="auto"/>
                                                    <w:right w:val="none" w:sz="0" w:space="0" w:color="auto"/>
                                                  </w:divBdr>
                                                </w:div>
                                                <w:div w:id="1854026273">
                                                  <w:marLeft w:val="0"/>
                                                  <w:marRight w:val="0"/>
                                                  <w:marTop w:val="0"/>
                                                  <w:marBottom w:val="0"/>
                                                  <w:divBdr>
                                                    <w:top w:val="none" w:sz="0" w:space="0" w:color="auto"/>
                                                    <w:left w:val="none" w:sz="0" w:space="0" w:color="auto"/>
                                                    <w:bottom w:val="none" w:sz="0" w:space="0" w:color="auto"/>
                                                    <w:right w:val="none" w:sz="0" w:space="0" w:color="auto"/>
                                                  </w:divBdr>
                                                </w:div>
                                                <w:div w:id="1859267518">
                                                  <w:marLeft w:val="0"/>
                                                  <w:marRight w:val="0"/>
                                                  <w:marTop w:val="0"/>
                                                  <w:marBottom w:val="0"/>
                                                  <w:divBdr>
                                                    <w:top w:val="none" w:sz="0" w:space="0" w:color="auto"/>
                                                    <w:left w:val="none" w:sz="0" w:space="0" w:color="auto"/>
                                                    <w:bottom w:val="none" w:sz="0" w:space="0" w:color="auto"/>
                                                    <w:right w:val="none" w:sz="0" w:space="0" w:color="auto"/>
                                                  </w:divBdr>
                                                </w:div>
                                                <w:div w:id="1859387689">
                                                  <w:marLeft w:val="0"/>
                                                  <w:marRight w:val="0"/>
                                                  <w:marTop w:val="0"/>
                                                  <w:marBottom w:val="0"/>
                                                  <w:divBdr>
                                                    <w:top w:val="none" w:sz="0" w:space="0" w:color="auto"/>
                                                    <w:left w:val="none" w:sz="0" w:space="0" w:color="auto"/>
                                                    <w:bottom w:val="none" w:sz="0" w:space="0" w:color="auto"/>
                                                    <w:right w:val="none" w:sz="0" w:space="0" w:color="auto"/>
                                                  </w:divBdr>
                                                </w:div>
                                                <w:div w:id="1865093179">
                                                  <w:marLeft w:val="0"/>
                                                  <w:marRight w:val="0"/>
                                                  <w:marTop w:val="0"/>
                                                  <w:marBottom w:val="0"/>
                                                  <w:divBdr>
                                                    <w:top w:val="none" w:sz="0" w:space="0" w:color="auto"/>
                                                    <w:left w:val="none" w:sz="0" w:space="0" w:color="auto"/>
                                                    <w:bottom w:val="none" w:sz="0" w:space="0" w:color="auto"/>
                                                    <w:right w:val="none" w:sz="0" w:space="0" w:color="auto"/>
                                                  </w:divBdr>
                                                </w:div>
                                                <w:div w:id="1868639795">
                                                  <w:marLeft w:val="0"/>
                                                  <w:marRight w:val="0"/>
                                                  <w:marTop w:val="0"/>
                                                  <w:marBottom w:val="0"/>
                                                  <w:divBdr>
                                                    <w:top w:val="none" w:sz="0" w:space="0" w:color="auto"/>
                                                    <w:left w:val="none" w:sz="0" w:space="0" w:color="auto"/>
                                                    <w:bottom w:val="none" w:sz="0" w:space="0" w:color="auto"/>
                                                    <w:right w:val="none" w:sz="0" w:space="0" w:color="auto"/>
                                                  </w:divBdr>
                                                </w:div>
                                                <w:div w:id="1868982717">
                                                  <w:marLeft w:val="0"/>
                                                  <w:marRight w:val="0"/>
                                                  <w:marTop w:val="0"/>
                                                  <w:marBottom w:val="0"/>
                                                  <w:divBdr>
                                                    <w:top w:val="none" w:sz="0" w:space="0" w:color="auto"/>
                                                    <w:left w:val="none" w:sz="0" w:space="0" w:color="auto"/>
                                                    <w:bottom w:val="none" w:sz="0" w:space="0" w:color="auto"/>
                                                    <w:right w:val="none" w:sz="0" w:space="0" w:color="auto"/>
                                                  </w:divBdr>
                                                </w:div>
                                                <w:div w:id="1872571179">
                                                  <w:marLeft w:val="0"/>
                                                  <w:marRight w:val="0"/>
                                                  <w:marTop w:val="0"/>
                                                  <w:marBottom w:val="0"/>
                                                  <w:divBdr>
                                                    <w:top w:val="none" w:sz="0" w:space="0" w:color="auto"/>
                                                    <w:left w:val="none" w:sz="0" w:space="0" w:color="auto"/>
                                                    <w:bottom w:val="none" w:sz="0" w:space="0" w:color="auto"/>
                                                    <w:right w:val="none" w:sz="0" w:space="0" w:color="auto"/>
                                                  </w:divBdr>
                                                </w:div>
                                                <w:div w:id="1877230661">
                                                  <w:marLeft w:val="0"/>
                                                  <w:marRight w:val="0"/>
                                                  <w:marTop w:val="0"/>
                                                  <w:marBottom w:val="0"/>
                                                  <w:divBdr>
                                                    <w:top w:val="none" w:sz="0" w:space="0" w:color="auto"/>
                                                    <w:left w:val="none" w:sz="0" w:space="0" w:color="auto"/>
                                                    <w:bottom w:val="none" w:sz="0" w:space="0" w:color="auto"/>
                                                    <w:right w:val="none" w:sz="0" w:space="0" w:color="auto"/>
                                                  </w:divBdr>
                                                </w:div>
                                                <w:div w:id="1877351274">
                                                  <w:marLeft w:val="0"/>
                                                  <w:marRight w:val="0"/>
                                                  <w:marTop w:val="0"/>
                                                  <w:marBottom w:val="0"/>
                                                  <w:divBdr>
                                                    <w:top w:val="none" w:sz="0" w:space="0" w:color="auto"/>
                                                    <w:left w:val="none" w:sz="0" w:space="0" w:color="auto"/>
                                                    <w:bottom w:val="none" w:sz="0" w:space="0" w:color="auto"/>
                                                    <w:right w:val="none" w:sz="0" w:space="0" w:color="auto"/>
                                                  </w:divBdr>
                                                </w:div>
                                                <w:div w:id="1880311940">
                                                  <w:marLeft w:val="0"/>
                                                  <w:marRight w:val="0"/>
                                                  <w:marTop w:val="0"/>
                                                  <w:marBottom w:val="0"/>
                                                  <w:divBdr>
                                                    <w:top w:val="none" w:sz="0" w:space="0" w:color="auto"/>
                                                    <w:left w:val="none" w:sz="0" w:space="0" w:color="auto"/>
                                                    <w:bottom w:val="none" w:sz="0" w:space="0" w:color="auto"/>
                                                    <w:right w:val="none" w:sz="0" w:space="0" w:color="auto"/>
                                                  </w:divBdr>
                                                </w:div>
                                                <w:div w:id="1880505225">
                                                  <w:marLeft w:val="0"/>
                                                  <w:marRight w:val="0"/>
                                                  <w:marTop w:val="0"/>
                                                  <w:marBottom w:val="0"/>
                                                  <w:divBdr>
                                                    <w:top w:val="none" w:sz="0" w:space="0" w:color="auto"/>
                                                    <w:left w:val="none" w:sz="0" w:space="0" w:color="auto"/>
                                                    <w:bottom w:val="none" w:sz="0" w:space="0" w:color="auto"/>
                                                    <w:right w:val="none" w:sz="0" w:space="0" w:color="auto"/>
                                                  </w:divBdr>
                                                </w:div>
                                                <w:div w:id="1881669997">
                                                  <w:marLeft w:val="0"/>
                                                  <w:marRight w:val="0"/>
                                                  <w:marTop w:val="0"/>
                                                  <w:marBottom w:val="0"/>
                                                  <w:divBdr>
                                                    <w:top w:val="none" w:sz="0" w:space="0" w:color="auto"/>
                                                    <w:left w:val="none" w:sz="0" w:space="0" w:color="auto"/>
                                                    <w:bottom w:val="none" w:sz="0" w:space="0" w:color="auto"/>
                                                    <w:right w:val="none" w:sz="0" w:space="0" w:color="auto"/>
                                                  </w:divBdr>
                                                </w:div>
                                                <w:div w:id="1882857114">
                                                  <w:marLeft w:val="0"/>
                                                  <w:marRight w:val="0"/>
                                                  <w:marTop w:val="0"/>
                                                  <w:marBottom w:val="0"/>
                                                  <w:divBdr>
                                                    <w:top w:val="none" w:sz="0" w:space="0" w:color="auto"/>
                                                    <w:left w:val="none" w:sz="0" w:space="0" w:color="auto"/>
                                                    <w:bottom w:val="none" w:sz="0" w:space="0" w:color="auto"/>
                                                    <w:right w:val="none" w:sz="0" w:space="0" w:color="auto"/>
                                                  </w:divBdr>
                                                </w:div>
                                                <w:div w:id="1884439989">
                                                  <w:marLeft w:val="0"/>
                                                  <w:marRight w:val="0"/>
                                                  <w:marTop w:val="0"/>
                                                  <w:marBottom w:val="0"/>
                                                  <w:divBdr>
                                                    <w:top w:val="none" w:sz="0" w:space="0" w:color="auto"/>
                                                    <w:left w:val="none" w:sz="0" w:space="0" w:color="auto"/>
                                                    <w:bottom w:val="none" w:sz="0" w:space="0" w:color="auto"/>
                                                    <w:right w:val="none" w:sz="0" w:space="0" w:color="auto"/>
                                                  </w:divBdr>
                                                </w:div>
                                                <w:div w:id="1889107321">
                                                  <w:marLeft w:val="0"/>
                                                  <w:marRight w:val="0"/>
                                                  <w:marTop w:val="0"/>
                                                  <w:marBottom w:val="0"/>
                                                  <w:divBdr>
                                                    <w:top w:val="none" w:sz="0" w:space="0" w:color="auto"/>
                                                    <w:left w:val="none" w:sz="0" w:space="0" w:color="auto"/>
                                                    <w:bottom w:val="none" w:sz="0" w:space="0" w:color="auto"/>
                                                    <w:right w:val="none" w:sz="0" w:space="0" w:color="auto"/>
                                                  </w:divBdr>
                                                </w:div>
                                                <w:div w:id="1889220033">
                                                  <w:marLeft w:val="0"/>
                                                  <w:marRight w:val="0"/>
                                                  <w:marTop w:val="0"/>
                                                  <w:marBottom w:val="0"/>
                                                  <w:divBdr>
                                                    <w:top w:val="none" w:sz="0" w:space="0" w:color="auto"/>
                                                    <w:left w:val="none" w:sz="0" w:space="0" w:color="auto"/>
                                                    <w:bottom w:val="none" w:sz="0" w:space="0" w:color="auto"/>
                                                    <w:right w:val="none" w:sz="0" w:space="0" w:color="auto"/>
                                                  </w:divBdr>
                                                </w:div>
                                                <w:div w:id="1895853660">
                                                  <w:marLeft w:val="0"/>
                                                  <w:marRight w:val="0"/>
                                                  <w:marTop w:val="0"/>
                                                  <w:marBottom w:val="0"/>
                                                  <w:divBdr>
                                                    <w:top w:val="none" w:sz="0" w:space="0" w:color="auto"/>
                                                    <w:left w:val="none" w:sz="0" w:space="0" w:color="auto"/>
                                                    <w:bottom w:val="none" w:sz="0" w:space="0" w:color="auto"/>
                                                    <w:right w:val="none" w:sz="0" w:space="0" w:color="auto"/>
                                                  </w:divBdr>
                                                </w:div>
                                                <w:div w:id="1899584227">
                                                  <w:marLeft w:val="0"/>
                                                  <w:marRight w:val="0"/>
                                                  <w:marTop w:val="0"/>
                                                  <w:marBottom w:val="0"/>
                                                  <w:divBdr>
                                                    <w:top w:val="none" w:sz="0" w:space="0" w:color="auto"/>
                                                    <w:left w:val="none" w:sz="0" w:space="0" w:color="auto"/>
                                                    <w:bottom w:val="none" w:sz="0" w:space="0" w:color="auto"/>
                                                    <w:right w:val="none" w:sz="0" w:space="0" w:color="auto"/>
                                                  </w:divBdr>
                                                </w:div>
                                                <w:div w:id="1904020264">
                                                  <w:marLeft w:val="0"/>
                                                  <w:marRight w:val="0"/>
                                                  <w:marTop w:val="0"/>
                                                  <w:marBottom w:val="0"/>
                                                  <w:divBdr>
                                                    <w:top w:val="none" w:sz="0" w:space="0" w:color="auto"/>
                                                    <w:left w:val="none" w:sz="0" w:space="0" w:color="auto"/>
                                                    <w:bottom w:val="none" w:sz="0" w:space="0" w:color="auto"/>
                                                    <w:right w:val="none" w:sz="0" w:space="0" w:color="auto"/>
                                                  </w:divBdr>
                                                </w:div>
                                                <w:div w:id="1915580502">
                                                  <w:marLeft w:val="0"/>
                                                  <w:marRight w:val="0"/>
                                                  <w:marTop w:val="0"/>
                                                  <w:marBottom w:val="0"/>
                                                  <w:divBdr>
                                                    <w:top w:val="none" w:sz="0" w:space="0" w:color="auto"/>
                                                    <w:left w:val="none" w:sz="0" w:space="0" w:color="auto"/>
                                                    <w:bottom w:val="none" w:sz="0" w:space="0" w:color="auto"/>
                                                    <w:right w:val="none" w:sz="0" w:space="0" w:color="auto"/>
                                                  </w:divBdr>
                                                </w:div>
                                                <w:div w:id="1915896777">
                                                  <w:marLeft w:val="0"/>
                                                  <w:marRight w:val="0"/>
                                                  <w:marTop w:val="0"/>
                                                  <w:marBottom w:val="0"/>
                                                  <w:divBdr>
                                                    <w:top w:val="none" w:sz="0" w:space="0" w:color="auto"/>
                                                    <w:left w:val="none" w:sz="0" w:space="0" w:color="auto"/>
                                                    <w:bottom w:val="none" w:sz="0" w:space="0" w:color="auto"/>
                                                    <w:right w:val="none" w:sz="0" w:space="0" w:color="auto"/>
                                                  </w:divBdr>
                                                </w:div>
                                                <w:div w:id="1921480336">
                                                  <w:marLeft w:val="0"/>
                                                  <w:marRight w:val="0"/>
                                                  <w:marTop w:val="0"/>
                                                  <w:marBottom w:val="0"/>
                                                  <w:divBdr>
                                                    <w:top w:val="none" w:sz="0" w:space="0" w:color="auto"/>
                                                    <w:left w:val="none" w:sz="0" w:space="0" w:color="auto"/>
                                                    <w:bottom w:val="none" w:sz="0" w:space="0" w:color="auto"/>
                                                    <w:right w:val="none" w:sz="0" w:space="0" w:color="auto"/>
                                                  </w:divBdr>
                                                </w:div>
                                                <w:div w:id="1922982905">
                                                  <w:marLeft w:val="0"/>
                                                  <w:marRight w:val="0"/>
                                                  <w:marTop w:val="0"/>
                                                  <w:marBottom w:val="0"/>
                                                  <w:divBdr>
                                                    <w:top w:val="none" w:sz="0" w:space="0" w:color="auto"/>
                                                    <w:left w:val="none" w:sz="0" w:space="0" w:color="auto"/>
                                                    <w:bottom w:val="none" w:sz="0" w:space="0" w:color="auto"/>
                                                    <w:right w:val="none" w:sz="0" w:space="0" w:color="auto"/>
                                                  </w:divBdr>
                                                </w:div>
                                                <w:div w:id="1927686256">
                                                  <w:marLeft w:val="0"/>
                                                  <w:marRight w:val="0"/>
                                                  <w:marTop w:val="0"/>
                                                  <w:marBottom w:val="0"/>
                                                  <w:divBdr>
                                                    <w:top w:val="none" w:sz="0" w:space="0" w:color="auto"/>
                                                    <w:left w:val="none" w:sz="0" w:space="0" w:color="auto"/>
                                                    <w:bottom w:val="none" w:sz="0" w:space="0" w:color="auto"/>
                                                    <w:right w:val="none" w:sz="0" w:space="0" w:color="auto"/>
                                                  </w:divBdr>
                                                </w:div>
                                                <w:div w:id="1930500196">
                                                  <w:marLeft w:val="0"/>
                                                  <w:marRight w:val="0"/>
                                                  <w:marTop w:val="0"/>
                                                  <w:marBottom w:val="0"/>
                                                  <w:divBdr>
                                                    <w:top w:val="none" w:sz="0" w:space="0" w:color="auto"/>
                                                    <w:left w:val="none" w:sz="0" w:space="0" w:color="auto"/>
                                                    <w:bottom w:val="none" w:sz="0" w:space="0" w:color="auto"/>
                                                    <w:right w:val="none" w:sz="0" w:space="0" w:color="auto"/>
                                                  </w:divBdr>
                                                </w:div>
                                                <w:div w:id="1932468139">
                                                  <w:marLeft w:val="0"/>
                                                  <w:marRight w:val="0"/>
                                                  <w:marTop w:val="0"/>
                                                  <w:marBottom w:val="0"/>
                                                  <w:divBdr>
                                                    <w:top w:val="none" w:sz="0" w:space="0" w:color="auto"/>
                                                    <w:left w:val="none" w:sz="0" w:space="0" w:color="auto"/>
                                                    <w:bottom w:val="none" w:sz="0" w:space="0" w:color="auto"/>
                                                    <w:right w:val="none" w:sz="0" w:space="0" w:color="auto"/>
                                                  </w:divBdr>
                                                </w:div>
                                                <w:div w:id="1934126974">
                                                  <w:marLeft w:val="0"/>
                                                  <w:marRight w:val="0"/>
                                                  <w:marTop w:val="0"/>
                                                  <w:marBottom w:val="0"/>
                                                  <w:divBdr>
                                                    <w:top w:val="none" w:sz="0" w:space="0" w:color="auto"/>
                                                    <w:left w:val="none" w:sz="0" w:space="0" w:color="auto"/>
                                                    <w:bottom w:val="none" w:sz="0" w:space="0" w:color="auto"/>
                                                    <w:right w:val="none" w:sz="0" w:space="0" w:color="auto"/>
                                                  </w:divBdr>
                                                </w:div>
                                                <w:div w:id="1937443955">
                                                  <w:marLeft w:val="0"/>
                                                  <w:marRight w:val="0"/>
                                                  <w:marTop w:val="0"/>
                                                  <w:marBottom w:val="0"/>
                                                  <w:divBdr>
                                                    <w:top w:val="none" w:sz="0" w:space="0" w:color="auto"/>
                                                    <w:left w:val="none" w:sz="0" w:space="0" w:color="auto"/>
                                                    <w:bottom w:val="none" w:sz="0" w:space="0" w:color="auto"/>
                                                    <w:right w:val="none" w:sz="0" w:space="0" w:color="auto"/>
                                                  </w:divBdr>
                                                </w:div>
                                                <w:div w:id="1938246042">
                                                  <w:marLeft w:val="0"/>
                                                  <w:marRight w:val="0"/>
                                                  <w:marTop w:val="0"/>
                                                  <w:marBottom w:val="0"/>
                                                  <w:divBdr>
                                                    <w:top w:val="none" w:sz="0" w:space="0" w:color="auto"/>
                                                    <w:left w:val="none" w:sz="0" w:space="0" w:color="auto"/>
                                                    <w:bottom w:val="none" w:sz="0" w:space="0" w:color="auto"/>
                                                    <w:right w:val="none" w:sz="0" w:space="0" w:color="auto"/>
                                                  </w:divBdr>
                                                </w:div>
                                                <w:div w:id="1940746780">
                                                  <w:marLeft w:val="0"/>
                                                  <w:marRight w:val="0"/>
                                                  <w:marTop w:val="0"/>
                                                  <w:marBottom w:val="0"/>
                                                  <w:divBdr>
                                                    <w:top w:val="none" w:sz="0" w:space="0" w:color="auto"/>
                                                    <w:left w:val="none" w:sz="0" w:space="0" w:color="auto"/>
                                                    <w:bottom w:val="none" w:sz="0" w:space="0" w:color="auto"/>
                                                    <w:right w:val="none" w:sz="0" w:space="0" w:color="auto"/>
                                                  </w:divBdr>
                                                </w:div>
                                                <w:div w:id="1941062196">
                                                  <w:marLeft w:val="0"/>
                                                  <w:marRight w:val="0"/>
                                                  <w:marTop w:val="0"/>
                                                  <w:marBottom w:val="0"/>
                                                  <w:divBdr>
                                                    <w:top w:val="none" w:sz="0" w:space="0" w:color="auto"/>
                                                    <w:left w:val="none" w:sz="0" w:space="0" w:color="auto"/>
                                                    <w:bottom w:val="none" w:sz="0" w:space="0" w:color="auto"/>
                                                    <w:right w:val="none" w:sz="0" w:space="0" w:color="auto"/>
                                                  </w:divBdr>
                                                </w:div>
                                                <w:div w:id="1943419341">
                                                  <w:marLeft w:val="0"/>
                                                  <w:marRight w:val="0"/>
                                                  <w:marTop w:val="0"/>
                                                  <w:marBottom w:val="0"/>
                                                  <w:divBdr>
                                                    <w:top w:val="none" w:sz="0" w:space="0" w:color="auto"/>
                                                    <w:left w:val="none" w:sz="0" w:space="0" w:color="auto"/>
                                                    <w:bottom w:val="none" w:sz="0" w:space="0" w:color="auto"/>
                                                    <w:right w:val="none" w:sz="0" w:space="0" w:color="auto"/>
                                                  </w:divBdr>
                                                </w:div>
                                                <w:div w:id="1943952613">
                                                  <w:marLeft w:val="0"/>
                                                  <w:marRight w:val="0"/>
                                                  <w:marTop w:val="0"/>
                                                  <w:marBottom w:val="0"/>
                                                  <w:divBdr>
                                                    <w:top w:val="none" w:sz="0" w:space="0" w:color="auto"/>
                                                    <w:left w:val="none" w:sz="0" w:space="0" w:color="auto"/>
                                                    <w:bottom w:val="none" w:sz="0" w:space="0" w:color="auto"/>
                                                    <w:right w:val="none" w:sz="0" w:space="0" w:color="auto"/>
                                                  </w:divBdr>
                                                </w:div>
                                                <w:div w:id="1950163401">
                                                  <w:marLeft w:val="0"/>
                                                  <w:marRight w:val="0"/>
                                                  <w:marTop w:val="0"/>
                                                  <w:marBottom w:val="0"/>
                                                  <w:divBdr>
                                                    <w:top w:val="none" w:sz="0" w:space="0" w:color="auto"/>
                                                    <w:left w:val="none" w:sz="0" w:space="0" w:color="auto"/>
                                                    <w:bottom w:val="none" w:sz="0" w:space="0" w:color="auto"/>
                                                    <w:right w:val="none" w:sz="0" w:space="0" w:color="auto"/>
                                                  </w:divBdr>
                                                </w:div>
                                                <w:div w:id="1950357214">
                                                  <w:marLeft w:val="0"/>
                                                  <w:marRight w:val="0"/>
                                                  <w:marTop w:val="0"/>
                                                  <w:marBottom w:val="0"/>
                                                  <w:divBdr>
                                                    <w:top w:val="none" w:sz="0" w:space="0" w:color="auto"/>
                                                    <w:left w:val="none" w:sz="0" w:space="0" w:color="auto"/>
                                                    <w:bottom w:val="none" w:sz="0" w:space="0" w:color="auto"/>
                                                    <w:right w:val="none" w:sz="0" w:space="0" w:color="auto"/>
                                                  </w:divBdr>
                                                </w:div>
                                                <w:div w:id="1954900106">
                                                  <w:marLeft w:val="0"/>
                                                  <w:marRight w:val="0"/>
                                                  <w:marTop w:val="0"/>
                                                  <w:marBottom w:val="0"/>
                                                  <w:divBdr>
                                                    <w:top w:val="none" w:sz="0" w:space="0" w:color="auto"/>
                                                    <w:left w:val="none" w:sz="0" w:space="0" w:color="auto"/>
                                                    <w:bottom w:val="none" w:sz="0" w:space="0" w:color="auto"/>
                                                    <w:right w:val="none" w:sz="0" w:space="0" w:color="auto"/>
                                                  </w:divBdr>
                                                </w:div>
                                                <w:div w:id="1957716380">
                                                  <w:marLeft w:val="0"/>
                                                  <w:marRight w:val="0"/>
                                                  <w:marTop w:val="0"/>
                                                  <w:marBottom w:val="0"/>
                                                  <w:divBdr>
                                                    <w:top w:val="none" w:sz="0" w:space="0" w:color="auto"/>
                                                    <w:left w:val="none" w:sz="0" w:space="0" w:color="auto"/>
                                                    <w:bottom w:val="none" w:sz="0" w:space="0" w:color="auto"/>
                                                    <w:right w:val="none" w:sz="0" w:space="0" w:color="auto"/>
                                                  </w:divBdr>
                                                </w:div>
                                                <w:div w:id="1962111047">
                                                  <w:marLeft w:val="0"/>
                                                  <w:marRight w:val="0"/>
                                                  <w:marTop w:val="0"/>
                                                  <w:marBottom w:val="0"/>
                                                  <w:divBdr>
                                                    <w:top w:val="none" w:sz="0" w:space="0" w:color="auto"/>
                                                    <w:left w:val="none" w:sz="0" w:space="0" w:color="auto"/>
                                                    <w:bottom w:val="none" w:sz="0" w:space="0" w:color="auto"/>
                                                    <w:right w:val="none" w:sz="0" w:space="0" w:color="auto"/>
                                                  </w:divBdr>
                                                </w:div>
                                                <w:div w:id="1967618922">
                                                  <w:marLeft w:val="0"/>
                                                  <w:marRight w:val="0"/>
                                                  <w:marTop w:val="0"/>
                                                  <w:marBottom w:val="0"/>
                                                  <w:divBdr>
                                                    <w:top w:val="none" w:sz="0" w:space="0" w:color="auto"/>
                                                    <w:left w:val="none" w:sz="0" w:space="0" w:color="auto"/>
                                                    <w:bottom w:val="none" w:sz="0" w:space="0" w:color="auto"/>
                                                    <w:right w:val="none" w:sz="0" w:space="0" w:color="auto"/>
                                                  </w:divBdr>
                                                </w:div>
                                                <w:div w:id="1968199996">
                                                  <w:marLeft w:val="0"/>
                                                  <w:marRight w:val="0"/>
                                                  <w:marTop w:val="0"/>
                                                  <w:marBottom w:val="0"/>
                                                  <w:divBdr>
                                                    <w:top w:val="none" w:sz="0" w:space="0" w:color="auto"/>
                                                    <w:left w:val="none" w:sz="0" w:space="0" w:color="auto"/>
                                                    <w:bottom w:val="none" w:sz="0" w:space="0" w:color="auto"/>
                                                    <w:right w:val="none" w:sz="0" w:space="0" w:color="auto"/>
                                                  </w:divBdr>
                                                </w:div>
                                                <w:div w:id="1969511907">
                                                  <w:marLeft w:val="0"/>
                                                  <w:marRight w:val="0"/>
                                                  <w:marTop w:val="0"/>
                                                  <w:marBottom w:val="0"/>
                                                  <w:divBdr>
                                                    <w:top w:val="none" w:sz="0" w:space="0" w:color="auto"/>
                                                    <w:left w:val="none" w:sz="0" w:space="0" w:color="auto"/>
                                                    <w:bottom w:val="none" w:sz="0" w:space="0" w:color="auto"/>
                                                    <w:right w:val="none" w:sz="0" w:space="0" w:color="auto"/>
                                                  </w:divBdr>
                                                </w:div>
                                                <w:div w:id="1970818868">
                                                  <w:marLeft w:val="0"/>
                                                  <w:marRight w:val="0"/>
                                                  <w:marTop w:val="0"/>
                                                  <w:marBottom w:val="0"/>
                                                  <w:divBdr>
                                                    <w:top w:val="none" w:sz="0" w:space="0" w:color="auto"/>
                                                    <w:left w:val="none" w:sz="0" w:space="0" w:color="auto"/>
                                                    <w:bottom w:val="none" w:sz="0" w:space="0" w:color="auto"/>
                                                    <w:right w:val="none" w:sz="0" w:space="0" w:color="auto"/>
                                                  </w:divBdr>
                                                </w:div>
                                                <w:div w:id="1973631113">
                                                  <w:marLeft w:val="0"/>
                                                  <w:marRight w:val="0"/>
                                                  <w:marTop w:val="0"/>
                                                  <w:marBottom w:val="0"/>
                                                  <w:divBdr>
                                                    <w:top w:val="none" w:sz="0" w:space="0" w:color="auto"/>
                                                    <w:left w:val="none" w:sz="0" w:space="0" w:color="auto"/>
                                                    <w:bottom w:val="none" w:sz="0" w:space="0" w:color="auto"/>
                                                    <w:right w:val="none" w:sz="0" w:space="0" w:color="auto"/>
                                                  </w:divBdr>
                                                </w:div>
                                                <w:div w:id="1975019625">
                                                  <w:marLeft w:val="0"/>
                                                  <w:marRight w:val="0"/>
                                                  <w:marTop w:val="0"/>
                                                  <w:marBottom w:val="0"/>
                                                  <w:divBdr>
                                                    <w:top w:val="none" w:sz="0" w:space="0" w:color="auto"/>
                                                    <w:left w:val="none" w:sz="0" w:space="0" w:color="auto"/>
                                                    <w:bottom w:val="none" w:sz="0" w:space="0" w:color="auto"/>
                                                    <w:right w:val="none" w:sz="0" w:space="0" w:color="auto"/>
                                                  </w:divBdr>
                                                </w:div>
                                                <w:div w:id="1980257690">
                                                  <w:marLeft w:val="0"/>
                                                  <w:marRight w:val="0"/>
                                                  <w:marTop w:val="0"/>
                                                  <w:marBottom w:val="0"/>
                                                  <w:divBdr>
                                                    <w:top w:val="none" w:sz="0" w:space="0" w:color="auto"/>
                                                    <w:left w:val="none" w:sz="0" w:space="0" w:color="auto"/>
                                                    <w:bottom w:val="none" w:sz="0" w:space="0" w:color="auto"/>
                                                    <w:right w:val="none" w:sz="0" w:space="0" w:color="auto"/>
                                                  </w:divBdr>
                                                </w:div>
                                                <w:div w:id="1980916790">
                                                  <w:marLeft w:val="0"/>
                                                  <w:marRight w:val="0"/>
                                                  <w:marTop w:val="0"/>
                                                  <w:marBottom w:val="0"/>
                                                  <w:divBdr>
                                                    <w:top w:val="none" w:sz="0" w:space="0" w:color="auto"/>
                                                    <w:left w:val="none" w:sz="0" w:space="0" w:color="auto"/>
                                                    <w:bottom w:val="none" w:sz="0" w:space="0" w:color="auto"/>
                                                    <w:right w:val="none" w:sz="0" w:space="0" w:color="auto"/>
                                                  </w:divBdr>
                                                </w:div>
                                                <w:div w:id="1981760235">
                                                  <w:marLeft w:val="0"/>
                                                  <w:marRight w:val="0"/>
                                                  <w:marTop w:val="0"/>
                                                  <w:marBottom w:val="0"/>
                                                  <w:divBdr>
                                                    <w:top w:val="none" w:sz="0" w:space="0" w:color="auto"/>
                                                    <w:left w:val="none" w:sz="0" w:space="0" w:color="auto"/>
                                                    <w:bottom w:val="none" w:sz="0" w:space="0" w:color="auto"/>
                                                    <w:right w:val="none" w:sz="0" w:space="0" w:color="auto"/>
                                                  </w:divBdr>
                                                </w:div>
                                                <w:div w:id="1982422407">
                                                  <w:marLeft w:val="0"/>
                                                  <w:marRight w:val="0"/>
                                                  <w:marTop w:val="0"/>
                                                  <w:marBottom w:val="0"/>
                                                  <w:divBdr>
                                                    <w:top w:val="none" w:sz="0" w:space="0" w:color="auto"/>
                                                    <w:left w:val="none" w:sz="0" w:space="0" w:color="auto"/>
                                                    <w:bottom w:val="none" w:sz="0" w:space="0" w:color="auto"/>
                                                    <w:right w:val="none" w:sz="0" w:space="0" w:color="auto"/>
                                                  </w:divBdr>
                                                </w:div>
                                                <w:div w:id="1984121883">
                                                  <w:marLeft w:val="0"/>
                                                  <w:marRight w:val="0"/>
                                                  <w:marTop w:val="0"/>
                                                  <w:marBottom w:val="0"/>
                                                  <w:divBdr>
                                                    <w:top w:val="none" w:sz="0" w:space="0" w:color="auto"/>
                                                    <w:left w:val="none" w:sz="0" w:space="0" w:color="auto"/>
                                                    <w:bottom w:val="none" w:sz="0" w:space="0" w:color="auto"/>
                                                    <w:right w:val="none" w:sz="0" w:space="0" w:color="auto"/>
                                                  </w:divBdr>
                                                </w:div>
                                                <w:div w:id="1984653493">
                                                  <w:marLeft w:val="0"/>
                                                  <w:marRight w:val="0"/>
                                                  <w:marTop w:val="0"/>
                                                  <w:marBottom w:val="0"/>
                                                  <w:divBdr>
                                                    <w:top w:val="none" w:sz="0" w:space="0" w:color="auto"/>
                                                    <w:left w:val="none" w:sz="0" w:space="0" w:color="auto"/>
                                                    <w:bottom w:val="none" w:sz="0" w:space="0" w:color="auto"/>
                                                    <w:right w:val="none" w:sz="0" w:space="0" w:color="auto"/>
                                                  </w:divBdr>
                                                </w:div>
                                                <w:div w:id="1984891269">
                                                  <w:marLeft w:val="0"/>
                                                  <w:marRight w:val="0"/>
                                                  <w:marTop w:val="0"/>
                                                  <w:marBottom w:val="0"/>
                                                  <w:divBdr>
                                                    <w:top w:val="none" w:sz="0" w:space="0" w:color="auto"/>
                                                    <w:left w:val="none" w:sz="0" w:space="0" w:color="auto"/>
                                                    <w:bottom w:val="none" w:sz="0" w:space="0" w:color="auto"/>
                                                    <w:right w:val="none" w:sz="0" w:space="0" w:color="auto"/>
                                                  </w:divBdr>
                                                </w:div>
                                                <w:div w:id="1985044269">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 w:id="1987855824">
                                                  <w:marLeft w:val="0"/>
                                                  <w:marRight w:val="0"/>
                                                  <w:marTop w:val="0"/>
                                                  <w:marBottom w:val="0"/>
                                                  <w:divBdr>
                                                    <w:top w:val="none" w:sz="0" w:space="0" w:color="auto"/>
                                                    <w:left w:val="none" w:sz="0" w:space="0" w:color="auto"/>
                                                    <w:bottom w:val="none" w:sz="0" w:space="0" w:color="auto"/>
                                                    <w:right w:val="none" w:sz="0" w:space="0" w:color="auto"/>
                                                  </w:divBdr>
                                                </w:div>
                                                <w:div w:id="1993364556">
                                                  <w:marLeft w:val="0"/>
                                                  <w:marRight w:val="0"/>
                                                  <w:marTop w:val="0"/>
                                                  <w:marBottom w:val="0"/>
                                                  <w:divBdr>
                                                    <w:top w:val="none" w:sz="0" w:space="0" w:color="auto"/>
                                                    <w:left w:val="none" w:sz="0" w:space="0" w:color="auto"/>
                                                    <w:bottom w:val="none" w:sz="0" w:space="0" w:color="auto"/>
                                                    <w:right w:val="none" w:sz="0" w:space="0" w:color="auto"/>
                                                  </w:divBdr>
                                                </w:div>
                                                <w:div w:id="1998683115">
                                                  <w:marLeft w:val="0"/>
                                                  <w:marRight w:val="0"/>
                                                  <w:marTop w:val="0"/>
                                                  <w:marBottom w:val="0"/>
                                                  <w:divBdr>
                                                    <w:top w:val="none" w:sz="0" w:space="0" w:color="auto"/>
                                                    <w:left w:val="none" w:sz="0" w:space="0" w:color="auto"/>
                                                    <w:bottom w:val="none" w:sz="0" w:space="0" w:color="auto"/>
                                                    <w:right w:val="none" w:sz="0" w:space="0" w:color="auto"/>
                                                  </w:divBdr>
                                                </w:div>
                                                <w:div w:id="1999768018">
                                                  <w:marLeft w:val="0"/>
                                                  <w:marRight w:val="0"/>
                                                  <w:marTop w:val="0"/>
                                                  <w:marBottom w:val="0"/>
                                                  <w:divBdr>
                                                    <w:top w:val="none" w:sz="0" w:space="0" w:color="auto"/>
                                                    <w:left w:val="none" w:sz="0" w:space="0" w:color="auto"/>
                                                    <w:bottom w:val="none" w:sz="0" w:space="0" w:color="auto"/>
                                                    <w:right w:val="none" w:sz="0" w:space="0" w:color="auto"/>
                                                  </w:divBdr>
                                                </w:div>
                                                <w:div w:id="2003848931">
                                                  <w:marLeft w:val="0"/>
                                                  <w:marRight w:val="0"/>
                                                  <w:marTop w:val="0"/>
                                                  <w:marBottom w:val="0"/>
                                                  <w:divBdr>
                                                    <w:top w:val="none" w:sz="0" w:space="0" w:color="auto"/>
                                                    <w:left w:val="none" w:sz="0" w:space="0" w:color="auto"/>
                                                    <w:bottom w:val="none" w:sz="0" w:space="0" w:color="auto"/>
                                                    <w:right w:val="none" w:sz="0" w:space="0" w:color="auto"/>
                                                  </w:divBdr>
                                                </w:div>
                                                <w:div w:id="2005281857">
                                                  <w:marLeft w:val="0"/>
                                                  <w:marRight w:val="0"/>
                                                  <w:marTop w:val="0"/>
                                                  <w:marBottom w:val="0"/>
                                                  <w:divBdr>
                                                    <w:top w:val="none" w:sz="0" w:space="0" w:color="auto"/>
                                                    <w:left w:val="none" w:sz="0" w:space="0" w:color="auto"/>
                                                    <w:bottom w:val="none" w:sz="0" w:space="0" w:color="auto"/>
                                                    <w:right w:val="none" w:sz="0" w:space="0" w:color="auto"/>
                                                  </w:divBdr>
                                                </w:div>
                                                <w:div w:id="2016221578">
                                                  <w:marLeft w:val="0"/>
                                                  <w:marRight w:val="0"/>
                                                  <w:marTop w:val="0"/>
                                                  <w:marBottom w:val="0"/>
                                                  <w:divBdr>
                                                    <w:top w:val="none" w:sz="0" w:space="0" w:color="auto"/>
                                                    <w:left w:val="none" w:sz="0" w:space="0" w:color="auto"/>
                                                    <w:bottom w:val="none" w:sz="0" w:space="0" w:color="auto"/>
                                                    <w:right w:val="none" w:sz="0" w:space="0" w:color="auto"/>
                                                  </w:divBdr>
                                                </w:div>
                                                <w:div w:id="2017611784">
                                                  <w:marLeft w:val="0"/>
                                                  <w:marRight w:val="0"/>
                                                  <w:marTop w:val="0"/>
                                                  <w:marBottom w:val="0"/>
                                                  <w:divBdr>
                                                    <w:top w:val="none" w:sz="0" w:space="0" w:color="auto"/>
                                                    <w:left w:val="none" w:sz="0" w:space="0" w:color="auto"/>
                                                    <w:bottom w:val="none" w:sz="0" w:space="0" w:color="auto"/>
                                                    <w:right w:val="none" w:sz="0" w:space="0" w:color="auto"/>
                                                  </w:divBdr>
                                                </w:div>
                                                <w:div w:id="2018190664">
                                                  <w:marLeft w:val="0"/>
                                                  <w:marRight w:val="0"/>
                                                  <w:marTop w:val="0"/>
                                                  <w:marBottom w:val="0"/>
                                                  <w:divBdr>
                                                    <w:top w:val="none" w:sz="0" w:space="0" w:color="auto"/>
                                                    <w:left w:val="none" w:sz="0" w:space="0" w:color="auto"/>
                                                    <w:bottom w:val="none" w:sz="0" w:space="0" w:color="auto"/>
                                                    <w:right w:val="none" w:sz="0" w:space="0" w:color="auto"/>
                                                  </w:divBdr>
                                                </w:div>
                                                <w:div w:id="2019770649">
                                                  <w:marLeft w:val="0"/>
                                                  <w:marRight w:val="0"/>
                                                  <w:marTop w:val="0"/>
                                                  <w:marBottom w:val="0"/>
                                                  <w:divBdr>
                                                    <w:top w:val="none" w:sz="0" w:space="0" w:color="auto"/>
                                                    <w:left w:val="none" w:sz="0" w:space="0" w:color="auto"/>
                                                    <w:bottom w:val="none" w:sz="0" w:space="0" w:color="auto"/>
                                                    <w:right w:val="none" w:sz="0" w:space="0" w:color="auto"/>
                                                  </w:divBdr>
                                                </w:div>
                                                <w:div w:id="2022932465">
                                                  <w:marLeft w:val="0"/>
                                                  <w:marRight w:val="0"/>
                                                  <w:marTop w:val="0"/>
                                                  <w:marBottom w:val="0"/>
                                                  <w:divBdr>
                                                    <w:top w:val="none" w:sz="0" w:space="0" w:color="auto"/>
                                                    <w:left w:val="none" w:sz="0" w:space="0" w:color="auto"/>
                                                    <w:bottom w:val="none" w:sz="0" w:space="0" w:color="auto"/>
                                                    <w:right w:val="none" w:sz="0" w:space="0" w:color="auto"/>
                                                  </w:divBdr>
                                                </w:div>
                                                <w:div w:id="2024744501">
                                                  <w:marLeft w:val="0"/>
                                                  <w:marRight w:val="0"/>
                                                  <w:marTop w:val="0"/>
                                                  <w:marBottom w:val="0"/>
                                                  <w:divBdr>
                                                    <w:top w:val="none" w:sz="0" w:space="0" w:color="auto"/>
                                                    <w:left w:val="none" w:sz="0" w:space="0" w:color="auto"/>
                                                    <w:bottom w:val="none" w:sz="0" w:space="0" w:color="auto"/>
                                                    <w:right w:val="none" w:sz="0" w:space="0" w:color="auto"/>
                                                  </w:divBdr>
                                                </w:div>
                                                <w:div w:id="2025132090">
                                                  <w:marLeft w:val="0"/>
                                                  <w:marRight w:val="0"/>
                                                  <w:marTop w:val="0"/>
                                                  <w:marBottom w:val="0"/>
                                                  <w:divBdr>
                                                    <w:top w:val="none" w:sz="0" w:space="0" w:color="auto"/>
                                                    <w:left w:val="none" w:sz="0" w:space="0" w:color="auto"/>
                                                    <w:bottom w:val="none" w:sz="0" w:space="0" w:color="auto"/>
                                                    <w:right w:val="none" w:sz="0" w:space="0" w:color="auto"/>
                                                  </w:divBdr>
                                                </w:div>
                                                <w:div w:id="2033334963">
                                                  <w:marLeft w:val="0"/>
                                                  <w:marRight w:val="0"/>
                                                  <w:marTop w:val="0"/>
                                                  <w:marBottom w:val="0"/>
                                                  <w:divBdr>
                                                    <w:top w:val="none" w:sz="0" w:space="0" w:color="auto"/>
                                                    <w:left w:val="none" w:sz="0" w:space="0" w:color="auto"/>
                                                    <w:bottom w:val="none" w:sz="0" w:space="0" w:color="auto"/>
                                                    <w:right w:val="none" w:sz="0" w:space="0" w:color="auto"/>
                                                  </w:divBdr>
                                                </w:div>
                                                <w:div w:id="2039231319">
                                                  <w:marLeft w:val="0"/>
                                                  <w:marRight w:val="0"/>
                                                  <w:marTop w:val="0"/>
                                                  <w:marBottom w:val="0"/>
                                                  <w:divBdr>
                                                    <w:top w:val="none" w:sz="0" w:space="0" w:color="auto"/>
                                                    <w:left w:val="none" w:sz="0" w:space="0" w:color="auto"/>
                                                    <w:bottom w:val="none" w:sz="0" w:space="0" w:color="auto"/>
                                                    <w:right w:val="none" w:sz="0" w:space="0" w:color="auto"/>
                                                  </w:divBdr>
                                                </w:div>
                                                <w:div w:id="2041278060">
                                                  <w:marLeft w:val="0"/>
                                                  <w:marRight w:val="0"/>
                                                  <w:marTop w:val="0"/>
                                                  <w:marBottom w:val="0"/>
                                                  <w:divBdr>
                                                    <w:top w:val="none" w:sz="0" w:space="0" w:color="auto"/>
                                                    <w:left w:val="none" w:sz="0" w:space="0" w:color="auto"/>
                                                    <w:bottom w:val="none" w:sz="0" w:space="0" w:color="auto"/>
                                                    <w:right w:val="none" w:sz="0" w:space="0" w:color="auto"/>
                                                  </w:divBdr>
                                                </w:div>
                                                <w:div w:id="2045013135">
                                                  <w:marLeft w:val="0"/>
                                                  <w:marRight w:val="0"/>
                                                  <w:marTop w:val="0"/>
                                                  <w:marBottom w:val="0"/>
                                                  <w:divBdr>
                                                    <w:top w:val="none" w:sz="0" w:space="0" w:color="auto"/>
                                                    <w:left w:val="none" w:sz="0" w:space="0" w:color="auto"/>
                                                    <w:bottom w:val="none" w:sz="0" w:space="0" w:color="auto"/>
                                                    <w:right w:val="none" w:sz="0" w:space="0" w:color="auto"/>
                                                  </w:divBdr>
                                                </w:div>
                                                <w:div w:id="2047483191">
                                                  <w:marLeft w:val="0"/>
                                                  <w:marRight w:val="0"/>
                                                  <w:marTop w:val="0"/>
                                                  <w:marBottom w:val="0"/>
                                                  <w:divBdr>
                                                    <w:top w:val="none" w:sz="0" w:space="0" w:color="auto"/>
                                                    <w:left w:val="none" w:sz="0" w:space="0" w:color="auto"/>
                                                    <w:bottom w:val="none" w:sz="0" w:space="0" w:color="auto"/>
                                                    <w:right w:val="none" w:sz="0" w:space="0" w:color="auto"/>
                                                  </w:divBdr>
                                                </w:div>
                                                <w:div w:id="2047875776">
                                                  <w:marLeft w:val="0"/>
                                                  <w:marRight w:val="0"/>
                                                  <w:marTop w:val="0"/>
                                                  <w:marBottom w:val="0"/>
                                                  <w:divBdr>
                                                    <w:top w:val="none" w:sz="0" w:space="0" w:color="auto"/>
                                                    <w:left w:val="none" w:sz="0" w:space="0" w:color="auto"/>
                                                    <w:bottom w:val="none" w:sz="0" w:space="0" w:color="auto"/>
                                                    <w:right w:val="none" w:sz="0" w:space="0" w:color="auto"/>
                                                  </w:divBdr>
                                                </w:div>
                                                <w:div w:id="2049060127">
                                                  <w:marLeft w:val="0"/>
                                                  <w:marRight w:val="0"/>
                                                  <w:marTop w:val="0"/>
                                                  <w:marBottom w:val="0"/>
                                                  <w:divBdr>
                                                    <w:top w:val="none" w:sz="0" w:space="0" w:color="auto"/>
                                                    <w:left w:val="none" w:sz="0" w:space="0" w:color="auto"/>
                                                    <w:bottom w:val="none" w:sz="0" w:space="0" w:color="auto"/>
                                                    <w:right w:val="none" w:sz="0" w:space="0" w:color="auto"/>
                                                  </w:divBdr>
                                                </w:div>
                                                <w:div w:id="2051758896">
                                                  <w:marLeft w:val="0"/>
                                                  <w:marRight w:val="0"/>
                                                  <w:marTop w:val="0"/>
                                                  <w:marBottom w:val="0"/>
                                                  <w:divBdr>
                                                    <w:top w:val="none" w:sz="0" w:space="0" w:color="auto"/>
                                                    <w:left w:val="none" w:sz="0" w:space="0" w:color="auto"/>
                                                    <w:bottom w:val="none" w:sz="0" w:space="0" w:color="auto"/>
                                                    <w:right w:val="none" w:sz="0" w:space="0" w:color="auto"/>
                                                  </w:divBdr>
                                                </w:div>
                                                <w:div w:id="2057390483">
                                                  <w:marLeft w:val="0"/>
                                                  <w:marRight w:val="0"/>
                                                  <w:marTop w:val="0"/>
                                                  <w:marBottom w:val="0"/>
                                                  <w:divBdr>
                                                    <w:top w:val="none" w:sz="0" w:space="0" w:color="auto"/>
                                                    <w:left w:val="none" w:sz="0" w:space="0" w:color="auto"/>
                                                    <w:bottom w:val="none" w:sz="0" w:space="0" w:color="auto"/>
                                                    <w:right w:val="none" w:sz="0" w:space="0" w:color="auto"/>
                                                  </w:divBdr>
                                                </w:div>
                                                <w:div w:id="2058314413">
                                                  <w:marLeft w:val="0"/>
                                                  <w:marRight w:val="0"/>
                                                  <w:marTop w:val="0"/>
                                                  <w:marBottom w:val="0"/>
                                                  <w:divBdr>
                                                    <w:top w:val="none" w:sz="0" w:space="0" w:color="auto"/>
                                                    <w:left w:val="none" w:sz="0" w:space="0" w:color="auto"/>
                                                    <w:bottom w:val="none" w:sz="0" w:space="0" w:color="auto"/>
                                                    <w:right w:val="none" w:sz="0" w:space="0" w:color="auto"/>
                                                  </w:divBdr>
                                                </w:div>
                                                <w:div w:id="2059087473">
                                                  <w:marLeft w:val="0"/>
                                                  <w:marRight w:val="0"/>
                                                  <w:marTop w:val="0"/>
                                                  <w:marBottom w:val="0"/>
                                                  <w:divBdr>
                                                    <w:top w:val="none" w:sz="0" w:space="0" w:color="auto"/>
                                                    <w:left w:val="none" w:sz="0" w:space="0" w:color="auto"/>
                                                    <w:bottom w:val="none" w:sz="0" w:space="0" w:color="auto"/>
                                                    <w:right w:val="none" w:sz="0" w:space="0" w:color="auto"/>
                                                  </w:divBdr>
                                                </w:div>
                                                <w:div w:id="2061704169">
                                                  <w:marLeft w:val="0"/>
                                                  <w:marRight w:val="0"/>
                                                  <w:marTop w:val="0"/>
                                                  <w:marBottom w:val="0"/>
                                                  <w:divBdr>
                                                    <w:top w:val="none" w:sz="0" w:space="0" w:color="auto"/>
                                                    <w:left w:val="none" w:sz="0" w:space="0" w:color="auto"/>
                                                    <w:bottom w:val="none" w:sz="0" w:space="0" w:color="auto"/>
                                                    <w:right w:val="none" w:sz="0" w:space="0" w:color="auto"/>
                                                  </w:divBdr>
                                                </w:div>
                                                <w:div w:id="2072969556">
                                                  <w:marLeft w:val="0"/>
                                                  <w:marRight w:val="0"/>
                                                  <w:marTop w:val="0"/>
                                                  <w:marBottom w:val="0"/>
                                                  <w:divBdr>
                                                    <w:top w:val="none" w:sz="0" w:space="0" w:color="auto"/>
                                                    <w:left w:val="none" w:sz="0" w:space="0" w:color="auto"/>
                                                    <w:bottom w:val="none" w:sz="0" w:space="0" w:color="auto"/>
                                                    <w:right w:val="none" w:sz="0" w:space="0" w:color="auto"/>
                                                  </w:divBdr>
                                                </w:div>
                                                <w:div w:id="2081056948">
                                                  <w:marLeft w:val="0"/>
                                                  <w:marRight w:val="0"/>
                                                  <w:marTop w:val="0"/>
                                                  <w:marBottom w:val="0"/>
                                                  <w:divBdr>
                                                    <w:top w:val="none" w:sz="0" w:space="0" w:color="auto"/>
                                                    <w:left w:val="none" w:sz="0" w:space="0" w:color="auto"/>
                                                    <w:bottom w:val="none" w:sz="0" w:space="0" w:color="auto"/>
                                                    <w:right w:val="none" w:sz="0" w:space="0" w:color="auto"/>
                                                  </w:divBdr>
                                                </w:div>
                                                <w:div w:id="2091195944">
                                                  <w:marLeft w:val="0"/>
                                                  <w:marRight w:val="0"/>
                                                  <w:marTop w:val="0"/>
                                                  <w:marBottom w:val="0"/>
                                                  <w:divBdr>
                                                    <w:top w:val="none" w:sz="0" w:space="0" w:color="auto"/>
                                                    <w:left w:val="none" w:sz="0" w:space="0" w:color="auto"/>
                                                    <w:bottom w:val="none" w:sz="0" w:space="0" w:color="auto"/>
                                                    <w:right w:val="none" w:sz="0" w:space="0" w:color="auto"/>
                                                  </w:divBdr>
                                                </w:div>
                                                <w:div w:id="2094937018">
                                                  <w:marLeft w:val="0"/>
                                                  <w:marRight w:val="0"/>
                                                  <w:marTop w:val="0"/>
                                                  <w:marBottom w:val="0"/>
                                                  <w:divBdr>
                                                    <w:top w:val="none" w:sz="0" w:space="0" w:color="auto"/>
                                                    <w:left w:val="none" w:sz="0" w:space="0" w:color="auto"/>
                                                    <w:bottom w:val="none" w:sz="0" w:space="0" w:color="auto"/>
                                                    <w:right w:val="none" w:sz="0" w:space="0" w:color="auto"/>
                                                  </w:divBdr>
                                                </w:div>
                                                <w:div w:id="2099132572">
                                                  <w:marLeft w:val="0"/>
                                                  <w:marRight w:val="0"/>
                                                  <w:marTop w:val="0"/>
                                                  <w:marBottom w:val="0"/>
                                                  <w:divBdr>
                                                    <w:top w:val="none" w:sz="0" w:space="0" w:color="auto"/>
                                                    <w:left w:val="none" w:sz="0" w:space="0" w:color="auto"/>
                                                    <w:bottom w:val="none" w:sz="0" w:space="0" w:color="auto"/>
                                                    <w:right w:val="none" w:sz="0" w:space="0" w:color="auto"/>
                                                  </w:divBdr>
                                                </w:div>
                                                <w:div w:id="2104262039">
                                                  <w:marLeft w:val="0"/>
                                                  <w:marRight w:val="0"/>
                                                  <w:marTop w:val="0"/>
                                                  <w:marBottom w:val="0"/>
                                                  <w:divBdr>
                                                    <w:top w:val="none" w:sz="0" w:space="0" w:color="auto"/>
                                                    <w:left w:val="none" w:sz="0" w:space="0" w:color="auto"/>
                                                    <w:bottom w:val="none" w:sz="0" w:space="0" w:color="auto"/>
                                                    <w:right w:val="none" w:sz="0" w:space="0" w:color="auto"/>
                                                  </w:divBdr>
                                                </w:div>
                                                <w:div w:id="2106266417">
                                                  <w:marLeft w:val="0"/>
                                                  <w:marRight w:val="0"/>
                                                  <w:marTop w:val="0"/>
                                                  <w:marBottom w:val="0"/>
                                                  <w:divBdr>
                                                    <w:top w:val="none" w:sz="0" w:space="0" w:color="auto"/>
                                                    <w:left w:val="none" w:sz="0" w:space="0" w:color="auto"/>
                                                    <w:bottom w:val="none" w:sz="0" w:space="0" w:color="auto"/>
                                                    <w:right w:val="none" w:sz="0" w:space="0" w:color="auto"/>
                                                  </w:divBdr>
                                                </w:div>
                                                <w:div w:id="2108963659">
                                                  <w:marLeft w:val="0"/>
                                                  <w:marRight w:val="0"/>
                                                  <w:marTop w:val="0"/>
                                                  <w:marBottom w:val="0"/>
                                                  <w:divBdr>
                                                    <w:top w:val="none" w:sz="0" w:space="0" w:color="auto"/>
                                                    <w:left w:val="none" w:sz="0" w:space="0" w:color="auto"/>
                                                    <w:bottom w:val="none" w:sz="0" w:space="0" w:color="auto"/>
                                                    <w:right w:val="none" w:sz="0" w:space="0" w:color="auto"/>
                                                  </w:divBdr>
                                                </w:div>
                                                <w:div w:id="2110077975">
                                                  <w:marLeft w:val="0"/>
                                                  <w:marRight w:val="0"/>
                                                  <w:marTop w:val="0"/>
                                                  <w:marBottom w:val="0"/>
                                                  <w:divBdr>
                                                    <w:top w:val="none" w:sz="0" w:space="0" w:color="auto"/>
                                                    <w:left w:val="none" w:sz="0" w:space="0" w:color="auto"/>
                                                    <w:bottom w:val="none" w:sz="0" w:space="0" w:color="auto"/>
                                                    <w:right w:val="none" w:sz="0" w:space="0" w:color="auto"/>
                                                  </w:divBdr>
                                                </w:div>
                                                <w:div w:id="2111505809">
                                                  <w:marLeft w:val="0"/>
                                                  <w:marRight w:val="0"/>
                                                  <w:marTop w:val="0"/>
                                                  <w:marBottom w:val="0"/>
                                                  <w:divBdr>
                                                    <w:top w:val="none" w:sz="0" w:space="0" w:color="auto"/>
                                                    <w:left w:val="none" w:sz="0" w:space="0" w:color="auto"/>
                                                    <w:bottom w:val="none" w:sz="0" w:space="0" w:color="auto"/>
                                                    <w:right w:val="none" w:sz="0" w:space="0" w:color="auto"/>
                                                  </w:divBdr>
                                                </w:div>
                                                <w:div w:id="2113164420">
                                                  <w:marLeft w:val="0"/>
                                                  <w:marRight w:val="0"/>
                                                  <w:marTop w:val="0"/>
                                                  <w:marBottom w:val="0"/>
                                                  <w:divBdr>
                                                    <w:top w:val="none" w:sz="0" w:space="0" w:color="auto"/>
                                                    <w:left w:val="none" w:sz="0" w:space="0" w:color="auto"/>
                                                    <w:bottom w:val="none" w:sz="0" w:space="0" w:color="auto"/>
                                                    <w:right w:val="none" w:sz="0" w:space="0" w:color="auto"/>
                                                  </w:divBdr>
                                                </w:div>
                                                <w:div w:id="2113277925">
                                                  <w:marLeft w:val="0"/>
                                                  <w:marRight w:val="0"/>
                                                  <w:marTop w:val="0"/>
                                                  <w:marBottom w:val="0"/>
                                                  <w:divBdr>
                                                    <w:top w:val="none" w:sz="0" w:space="0" w:color="auto"/>
                                                    <w:left w:val="none" w:sz="0" w:space="0" w:color="auto"/>
                                                    <w:bottom w:val="none" w:sz="0" w:space="0" w:color="auto"/>
                                                    <w:right w:val="none" w:sz="0" w:space="0" w:color="auto"/>
                                                  </w:divBdr>
                                                </w:div>
                                                <w:div w:id="2113619789">
                                                  <w:marLeft w:val="0"/>
                                                  <w:marRight w:val="0"/>
                                                  <w:marTop w:val="0"/>
                                                  <w:marBottom w:val="0"/>
                                                  <w:divBdr>
                                                    <w:top w:val="none" w:sz="0" w:space="0" w:color="auto"/>
                                                    <w:left w:val="none" w:sz="0" w:space="0" w:color="auto"/>
                                                    <w:bottom w:val="none" w:sz="0" w:space="0" w:color="auto"/>
                                                    <w:right w:val="none" w:sz="0" w:space="0" w:color="auto"/>
                                                  </w:divBdr>
                                                </w:div>
                                                <w:div w:id="2116710714">
                                                  <w:marLeft w:val="0"/>
                                                  <w:marRight w:val="0"/>
                                                  <w:marTop w:val="0"/>
                                                  <w:marBottom w:val="0"/>
                                                  <w:divBdr>
                                                    <w:top w:val="none" w:sz="0" w:space="0" w:color="auto"/>
                                                    <w:left w:val="none" w:sz="0" w:space="0" w:color="auto"/>
                                                    <w:bottom w:val="none" w:sz="0" w:space="0" w:color="auto"/>
                                                    <w:right w:val="none" w:sz="0" w:space="0" w:color="auto"/>
                                                  </w:divBdr>
                                                </w:div>
                                                <w:div w:id="2118670219">
                                                  <w:marLeft w:val="0"/>
                                                  <w:marRight w:val="0"/>
                                                  <w:marTop w:val="0"/>
                                                  <w:marBottom w:val="0"/>
                                                  <w:divBdr>
                                                    <w:top w:val="none" w:sz="0" w:space="0" w:color="auto"/>
                                                    <w:left w:val="none" w:sz="0" w:space="0" w:color="auto"/>
                                                    <w:bottom w:val="none" w:sz="0" w:space="0" w:color="auto"/>
                                                    <w:right w:val="none" w:sz="0" w:space="0" w:color="auto"/>
                                                  </w:divBdr>
                                                </w:div>
                                                <w:div w:id="2121682680">
                                                  <w:marLeft w:val="0"/>
                                                  <w:marRight w:val="0"/>
                                                  <w:marTop w:val="0"/>
                                                  <w:marBottom w:val="0"/>
                                                  <w:divBdr>
                                                    <w:top w:val="none" w:sz="0" w:space="0" w:color="auto"/>
                                                    <w:left w:val="none" w:sz="0" w:space="0" w:color="auto"/>
                                                    <w:bottom w:val="none" w:sz="0" w:space="0" w:color="auto"/>
                                                    <w:right w:val="none" w:sz="0" w:space="0" w:color="auto"/>
                                                  </w:divBdr>
                                                </w:div>
                                                <w:div w:id="2123304662">
                                                  <w:marLeft w:val="0"/>
                                                  <w:marRight w:val="0"/>
                                                  <w:marTop w:val="0"/>
                                                  <w:marBottom w:val="0"/>
                                                  <w:divBdr>
                                                    <w:top w:val="none" w:sz="0" w:space="0" w:color="auto"/>
                                                    <w:left w:val="none" w:sz="0" w:space="0" w:color="auto"/>
                                                    <w:bottom w:val="none" w:sz="0" w:space="0" w:color="auto"/>
                                                    <w:right w:val="none" w:sz="0" w:space="0" w:color="auto"/>
                                                  </w:divBdr>
                                                </w:div>
                                                <w:div w:id="2123575771">
                                                  <w:marLeft w:val="0"/>
                                                  <w:marRight w:val="0"/>
                                                  <w:marTop w:val="0"/>
                                                  <w:marBottom w:val="0"/>
                                                  <w:divBdr>
                                                    <w:top w:val="none" w:sz="0" w:space="0" w:color="auto"/>
                                                    <w:left w:val="none" w:sz="0" w:space="0" w:color="auto"/>
                                                    <w:bottom w:val="none" w:sz="0" w:space="0" w:color="auto"/>
                                                    <w:right w:val="none" w:sz="0" w:space="0" w:color="auto"/>
                                                  </w:divBdr>
                                                </w:div>
                                                <w:div w:id="2127262805">
                                                  <w:marLeft w:val="0"/>
                                                  <w:marRight w:val="0"/>
                                                  <w:marTop w:val="0"/>
                                                  <w:marBottom w:val="0"/>
                                                  <w:divBdr>
                                                    <w:top w:val="none" w:sz="0" w:space="0" w:color="auto"/>
                                                    <w:left w:val="none" w:sz="0" w:space="0" w:color="auto"/>
                                                    <w:bottom w:val="none" w:sz="0" w:space="0" w:color="auto"/>
                                                    <w:right w:val="none" w:sz="0" w:space="0" w:color="auto"/>
                                                  </w:divBdr>
                                                </w:div>
                                                <w:div w:id="2131128254">
                                                  <w:marLeft w:val="0"/>
                                                  <w:marRight w:val="0"/>
                                                  <w:marTop w:val="0"/>
                                                  <w:marBottom w:val="0"/>
                                                  <w:divBdr>
                                                    <w:top w:val="none" w:sz="0" w:space="0" w:color="auto"/>
                                                    <w:left w:val="none" w:sz="0" w:space="0" w:color="auto"/>
                                                    <w:bottom w:val="none" w:sz="0" w:space="0" w:color="auto"/>
                                                    <w:right w:val="none" w:sz="0" w:space="0" w:color="auto"/>
                                                  </w:divBdr>
                                                </w:div>
                                                <w:div w:id="2132627617">
                                                  <w:marLeft w:val="0"/>
                                                  <w:marRight w:val="0"/>
                                                  <w:marTop w:val="0"/>
                                                  <w:marBottom w:val="0"/>
                                                  <w:divBdr>
                                                    <w:top w:val="none" w:sz="0" w:space="0" w:color="auto"/>
                                                    <w:left w:val="none" w:sz="0" w:space="0" w:color="auto"/>
                                                    <w:bottom w:val="none" w:sz="0" w:space="0" w:color="auto"/>
                                                    <w:right w:val="none" w:sz="0" w:space="0" w:color="auto"/>
                                                  </w:divBdr>
                                                </w:div>
                                                <w:div w:id="2134640019">
                                                  <w:marLeft w:val="0"/>
                                                  <w:marRight w:val="0"/>
                                                  <w:marTop w:val="0"/>
                                                  <w:marBottom w:val="0"/>
                                                  <w:divBdr>
                                                    <w:top w:val="none" w:sz="0" w:space="0" w:color="auto"/>
                                                    <w:left w:val="none" w:sz="0" w:space="0" w:color="auto"/>
                                                    <w:bottom w:val="none" w:sz="0" w:space="0" w:color="auto"/>
                                                    <w:right w:val="none" w:sz="0" w:space="0" w:color="auto"/>
                                                  </w:divBdr>
                                                </w:div>
                                                <w:div w:id="2136100592">
                                                  <w:marLeft w:val="0"/>
                                                  <w:marRight w:val="0"/>
                                                  <w:marTop w:val="0"/>
                                                  <w:marBottom w:val="0"/>
                                                  <w:divBdr>
                                                    <w:top w:val="none" w:sz="0" w:space="0" w:color="auto"/>
                                                    <w:left w:val="none" w:sz="0" w:space="0" w:color="auto"/>
                                                    <w:bottom w:val="none" w:sz="0" w:space="0" w:color="auto"/>
                                                    <w:right w:val="none" w:sz="0" w:space="0" w:color="auto"/>
                                                  </w:divBdr>
                                                </w:div>
                                                <w:div w:id="2138063612">
                                                  <w:marLeft w:val="0"/>
                                                  <w:marRight w:val="0"/>
                                                  <w:marTop w:val="0"/>
                                                  <w:marBottom w:val="0"/>
                                                  <w:divBdr>
                                                    <w:top w:val="none" w:sz="0" w:space="0" w:color="auto"/>
                                                    <w:left w:val="none" w:sz="0" w:space="0" w:color="auto"/>
                                                    <w:bottom w:val="none" w:sz="0" w:space="0" w:color="auto"/>
                                                    <w:right w:val="none" w:sz="0" w:space="0" w:color="auto"/>
                                                  </w:divBdr>
                                                </w:div>
                                                <w:div w:id="2138063773">
                                                  <w:marLeft w:val="0"/>
                                                  <w:marRight w:val="0"/>
                                                  <w:marTop w:val="0"/>
                                                  <w:marBottom w:val="0"/>
                                                  <w:divBdr>
                                                    <w:top w:val="none" w:sz="0" w:space="0" w:color="auto"/>
                                                    <w:left w:val="none" w:sz="0" w:space="0" w:color="auto"/>
                                                    <w:bottom w:val="none" w:sz="0" w:space="0" w:color="auto"/>
                                                    <w:right w:val="none" w:sz="0" w:space="0" w:color="auto"/>
                                                  </w:divBdr>
                                                </w:div>
                                                <w:div w:id="2138524245">
                                                  <w:marLeft w:val="0"/>
                                                  <w:marRight w:val="0"/>
                                                  <w:marTop w:val="0"/>
                                                  <w:marBottom w:val="0"/>
                                                  <w:divBdr>
                                                    <w:top w:val="none" w:sz="0" w:space="0" w:color="auto"/>
                                                    <w:left w:val="none" w:sz="0" w:space="0" w:color="auto"/>
                                                    <w:bottom w:val="none" w:sz="0" w:space="0" w:color="auto"/>
                                                    <w:right w:val="none" w:sz="0" w:space="0" w:color="auto"/>
                                                  </w:divBdr>
                                                </w:div>
                                                <w:div w:id="2139642048">
                                                  <w:marLeft w:val="0"/>
                                                  <w:marRight w:val="0"/>
                                                  <w:marTop w:val="0"/>
                                                  <w:marBottom w:val="0"/>
                                                  <w:divBdr>
                                                    <w:top w:val="none" w:sz="0" w:space="0" w:color="auto"/>
                                                    <w:left w:val="none" w:sz="0" w:space="0" w:color="auto"/>
                                                    <w:bottom w:val="none" w:sz="0" w:space="0" w:color="auto"/>
                                                    <w:right w:val="none" w:sz="0" w:space="0" w:color="auto"/>
                                                  </w:divBdr>
                                                </w:div>
                                                <w:div w:id="2143498038">
                                                  <w:marLeft w:val="0"/>
                                                  <w:marRight w:val="0"/>
                                                  <w:marTop w:val="0"/>
                                                  <w:marBottom w:val="0"/>
                                                  <w:divBdr>
                                                    <w:top w:val="none" w:sz="0" w:space="0" w:color="auto"/>
                                                    <w:left w:val="none" w:sz="0" w:space="0" w:color="auto"/>
                                                    <w:bottom w:val="none" w:sz="0" w:space="0" w:color="auto"/>
                                                    <w:right w:val="none" w:sz="0" w:space="0" w:color="auto"/>
                                                  </w:divBdr>
                                                </w:div>
                                                <w:div w:id="2143883249">
                                                  <w:marLeft w:val="0"/>
                                                  <w:marRight w:val="0"/>
                                                  <w:marTop w:val="0"/>
                                                  <w:marBottom w:val="0"/>
                                                  <w:divBdr>
                                                    <w:top w:val="none" w:sz="0" w:space="0" w:color="auto"/>
                                                    <w:left w:val="none" w:sz="0" w:space="0" w:color="auto"/>
                                                    <w:bottom w:val="none" w:sz="0" w:space="0" w:color="auto"/>
                                                    <w:right w:val="none" w:sz="0" w:space="0" w:color="auto"/>
                                                  </w:divBdr>
                                                </w:div>
                                                <w:div w:id="2144687471">
                                                  <w:marLeft w:val="0"/>
                                                  <w:marRight w:val="0"/>
                                                  <w:marTop w:val="0"/>
                                                  <w:marBottom w:val="0"/>
                                                  <w:divBdr>
                                                    <w:top w:val="none" w:sz="0" w:space="0" w:color="auto"/>
                                                    <w:left w:val="none" w:sz="0" w:space="0" w:color="auto"/>
                                                    <w:bottom w:val="none" w:sz="0" w:space="0" w:color="auto"/>
                                                    <w:right w:val="none" w:sz="0" w:space="0" w:color="auto"/>
                                                  </w:divBdr>
                                                </w:div>
                                                <w:div w:id="2144811176">
                                                  <w:marLeft w:val="0"/>
                                                  <w:marRight w:val="0"/>
                                                  <w:marTop w:val="0"/>
                                                  <w:marBottom w:val="0"/>
                                                  <w:divBdr>
                                                    <w:top w:val="none" w:sz="0" w:space="0" w:color="auto"/>
                                                    <w:left w:val="none" w:sz="0" w:space="0" w:color="auto"/>
                                                    <w:bottom w:val="none" w:sz="0" w:space="0" w:color="auto"/>
                                                    <w:right w:val="none" w:sz="0" w:space="0" w:color="auto"/>
                                                  </w:divBdr>
                                                </w:div>
                                                <w:div w:id="2145346573">
                                                  <w:marLeft w:val="0"/>
                                                  <w:marRight w:val="0"/>
                                                  <w:marTop w:val="0"/>
                                                  <w:marBottom w:val="0"/>
                                                  <w:divBdr>
                                                    <w:top w:val="none" w:sz="0" w:space="0" w:color="auto"/>
                                                    <w:left w:val="none" w:sz="0" w:space="0" w:color="auto"/>
                                                    <w:bottom w:val="none" w:sz="0" w:space="0" w:color="auto"/>
                                                    <w:right w:val="none" w:sz="0" w:space="0" w:color="auto"/>
                                                  </w:divBdr>
                                                </w:div>
                                                <w:div w:id="2145535179">
                                                  <w:marLeft w:val="0"/>
                                                  <w:marRight w:val="0"/>
                                                  <w:marTop w:val="0"/>
                                                  <w:marBottom w:val="0"/>
                                                  <w:divBdr>
                                                    <w:top w:val="none" w:sz="0" w:space="0" w:color="auto"/>
                                                    <w:left w:val="none" w:sz="0" w:space="0" w:color="auto"/>
                                                    <w:bottom w:val="none" w:sz="0" w:space="0" w:color="auto"/>
                                                    <w:right w:val="none" w:sz="0" w:space="0" w:color="auto"/>
                                                  </w:divBdr>
                                                </w:div>
                                                <w:div w:id="21469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7469438">
      <w:bodyDiv w:val="1"/>
      <w:marLeft w:val="0"/>
      <w:marRight w:val="0"/>
      <w:marTop w:val="0"/>
      <w:marBottom w:val="0"/>
      <w:divBdr>
        <w:top w:val="none" w:sz="0" w:space="0" w:color="auto"/>
        <w:left w:val="none" w:sz="0" w:space="0" w:color="auto"/>
        <w:bottom w:val="none" w:sz="0" w:space="0" w:color="auto"/>
        <w:right w:val="none" w:sz="0" w:space="0" w:color="auto"/>
      </w:divBdr>
      <w:divsChild>
        <w:div w:id="807207966">
          <w:marLeft w:val="0"/>
          <w:marRight w:val="0"/>
          <w:marTop w:val="0"/>
          <w:marBottom w:val="0"/>
          <w:divBdr>
            <w:top w:val="none" w:sz="0" w:space="0" w:color="auto"/>
            <w:left w:val="none" w:sz="0" w:space="0" w:color="auto"/>
            <w:bottom w:val="none" w:sz="0" w:space="0" w:color="auto"/>
            <w:right w:val="none" w:sz="0" w:space="0" w:color="auto"/>
          </w:divBdr>
          <w:divsChild>
            <w:div w:id="665861025">
              <w:marLeft w:val="0"/>
              <w:marRight w:val="0"/>
              <w:marTop w:val="0"/>
              <w:marBottom w:val="0"/>
              <w:divBdr>
                <w:top w:val="none" w:sz="0" w:space="0" w:color="auto"/>
                <w:left w:val="none" w:sz="0" w:space="0" w:color="auto"/>
                <w:bottom w:val="none" w:sz="0" w:space="0" w:color="auto"/>
                <w:right w:val="none" w:sz="0" w:space="0" w:color="auto"/>
              </w:divBdr>
              <w:divsChild>
                <w:div w:id="195436734">
                  <w:marLeft w:val="0"/>
                  <w:marRight w:val="0"/>
                  <w:marTop w:val="0"/>
                  <w:marBottom w:val="0"/>
                  <w:divBdr>
                    <w:top w:val="none" w:sz="0" w:space="0" w:color="auto"/>
                    <w:left w:val="none" w:sz="0" w:space="0" w:color="auto"/>
                    <w:bottom w:val="none" w:sz="0" w:space="0" w:color="auto"/>
                    <w:right w:val="none" w:sz="0" w:space="0" w:color="auto"/>
                  </w:divBdr>
                  <w:divsChild>
                    <w:div w:id="89111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27739">
      <w:bodyDiv w:val="1"/>
      <w:marLeft w:val="0"/>
      <w:marRight w:val="0"/>
      <w:marTop w:val="0"/>
      <w:marBottom w:val="0"/>
      <w:divBdr>
        <w:top w:val="none" w:sz="0" w:space="0" w:color="auto"/>
        <w:left w:val="none" w:sz="0" w:space="0" w:color="auto"/>
        <w:bottom w:val="none" w:sz="0" w:space="0" w:color="auto"/>
        <w:right w:val="none" w:sz="0" w:space="0" w:color="auto"/>
      </w:divBdr>
    </w:div>
    <w:div w:id="2067291020">
      <w:bodyDiv w:val="1"/>
      <w:marLeft w:val="0"/>
      <w:marRight w:val="0"/>
      <w:marTop w:val="0"/>
      <w:marBottom w:val="0"/>
      <w:divBdr>
        <w:top w:val="none" w:sz="0" w:space="0" w:color="auto"/>
        <w:left w:val="none" w:sz="0" w:space="0" w:color="auto"/>
        <w:bottom w:val="none" w:sz="0" w:space="0" w:color="auto"/>
        <w:right w:val="none" w:sz="0" w:space="0" w:color="auto"/>
      </w:divBdr>
    </w:div>
    <w:div w:id="210390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Viento" TargetMode="External"/><Relationship Id="rId18" Type="http://schemas.openxmlformats.org/officeDocument/2006/relationships/hyperlink" Target="http://es.wikipedia.org/wiki/Ciclo_del_carbono" TargetMode="External"/><Relationship Id="rId26" Type="http://schemas.openxmlformats.org/officeDocument/2006/relationships/hyperlink" Target="http://www.nueva-iso-14001.com/2016/07/iso-14001-2015-los-aspectos-ambiental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onografias.com/trabajos14/biotecnologia/biotecnologia.shtml" TargetMode="Externa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es.wikipedia.org/wiki/Litoral_%28geograf%C3%ADa%29" TargetMode="External"/><Relationship Id="rId17" Type="http://schemas.openxmlformats.org/officeDocument/2006/relationships/hyperlink" Target="http://es.wikipedia.org/wiki/Albedo" TargetMode="External"/><Relationship Id="rId25" Type="http://schemas.openxmlformats.org/officeDocument/2006/relationships/hyperlink" Target="http://es.wikipedia.org/wiki/Juncus" TargetMode="Externa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Clima" TargetMode="External"/><Relationship Id="rId20" Type="http://schemas.openxmlformats.org/officeDocument/2006/relationships/hyperlink" Target="http://es.wikipedia.org/wiki/Humedal"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Materia" TargetMode="External"/><Relationship Id="rId24" Type="http://schemas.openxmlformats.org/officeDocument/2006/relationships/hyperlink" Target="http://es.wikipedia.org/wiki/Camalote" TargetMode="External"/><Relationship Id="rId32" Type="http://schemas.openxmlformats.org/officeDocument/2006/relationships/image" Target="media/image4.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s.wikipedia.org/wiki/Atm%C3%B3sfera" TargetMode="External"/><Relationship Id="rId23" Type="http://schemas.openxmlformats.org/officeDocument/2006/relationships/hyperlink" Target="http://fichas.infojardin.com/acuaticas/pistia-stratiotes-lechuga-de-agua-repollo-agua.htm" TargetMode="External"/><Relationship Id="rId28" Type="http://schemas.openxmlformats.org/officeDocument/2006/relationships/image" Target="media/image2.emf"/><Relationship Id="rId36" Type="http://schemas.openxmlformats.org/officeDocument/2006/relationships/image" Target="media/image8.emf"/><Relationship Id="rId10" Type="http://schemas.openxmlformats.org/officeDocument/2006/relationships/hyperlink" Target="http://es.wikipedia.org/wiki/Energ%C3%ADa" TargetMode="External"/><Relationship Id="rId19" Type="http://schemas.openxmlformats.org/officeDocument/2006/relationships/hyperlink" Target="http://es.wikipedia.org/wiki/Toxina" TargetMode="External"/><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http://es.wikipedia.org/wiki/Ecosistema" TargetMode="External"/><Relationship Id="rId14" Type="http://schemas.openxmlformats.org/officeDocument/2006/relationships/hyperlink" Target="http://es.wikipedia.org/wiki/Agua" TargetMode="External"/><Relationship Id="rId22" Type="http://schemas.openxmlformats.org/officeDocument/2006/relationships/hyperlink" Target="http://es.wikipedia.org/wiki/Scirpus_californicus" TargetMode="External"/><Relationship Id="rId27" Type="http://schemas.openxmlformats.org/officeDocument/2006/relationships/image" Target="media/image1.emf"/><Relationship Id="rId30" Type="http://schemas.openxmlformats.org/officeDocument/2006/relationships/image" Target="media/image3.emf"/><Relationship Id="rId35"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37C51-CD99-4B2F-89CA-754ADC455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65</Pages>
  <Words>27543</Words>
  <Characters>151491</Characters>
  <Application>Microsoft Office Word</Application>
  <DocSecurity>0</DocSecurity>
  <Lines>1262</Lines>
  <Paragraphs>357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 Ram</dc:creator>
  <cp:lastModifiedBy>Microsoft</cp:lastModifiedBy>
  <cp:revision>3</cp:revision>
  <cp:lastPrinted>2016-12-08T16:20:00Z</cp:lastPrinted>
  <dcterms:created xsi:type="dcterms:W3CDTF">2018-02-06T18:10:00Z</dcterms:created>
  <dcterms:modified xsi:type="dcterms:W3CDTF">2018-02-06T19:19:00Z</dcterms:modified>
</cp:coreProperties>
</file>