
<file path=[Content_Types].xml><?xml version="1.0" encoding="utf-8"?>
<Types xmlns="http://schemas.openxmlformats.org/package/2006/content-types">
  <Default ContentType="image/jpeg" Extension="jpg"/>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44"/>
          <w:szCs w:val="44"/>
        </w:rPr>
      </w:pPr>
      <w:r w:rsidDel="00000000" w:rsidR="00000000" w:rsidRPr="00000000">
        <w:rPr>
          <w:rFonts w:ascii="Arial" w:cs="Arial" w:eastAsia="Arial" w:hAnsi="Arial"/>
          <w:sz w:val="44"/>
          <w:szCs w:val="44"/>
          <w:rtl w:val="0"/>
        </w:rPr>
        <w:t xml:space="preserve">SEP                                                     TecNM</w:t>
      </w:r>
    </w:p>
    <w:p w:rsidR="00000000" w:rsidDel="00000000" w:rsidP="00000000" w:rsidRDefault="00000000" w:rsidRPr="00000000" w14:paraId="00000002">
      <w:pPr>
        <w:jc w:val="center"/>
        <w:rPr>
          <w:rFonts w:ascii="Arial" w:cs="Arial" w:eastAsia="Arial" w:hAnsi="Arial"/>
          <w:sz w:val="44"/>
          <w:szCs w:val="44"/>
        </w:rPr>
      </w:pPr>
      <w:r w:rsidDel="00000000" w:rsidR="00000000" w:rsidRPr="00000000">
        <w:rPr>
          <w:rFonts w:ascii="Arial" w:cs="Arial" w:eastAsia="Arial" w:hAnsi="Arial"/>
          <w:sz w:val="44"/>
          <w:szCs w:val="44"/>
          <w:rtl w:val="0"/>
        </w:rPr>
        <w:t xml:space="preserve">Tecnológico Nacional de México</w:t>
      </w:r>
    </w:p>
    <w:p w:rsidR="00000000" w:rsidDel="00000000" w:rsidP="00000000" w:rsidRDefault="00000000" w:rsidRPr="00000000" w14:paraId="00000003">
      <w:pPr>
        <w:jc w:val="center"/>
        <w:rPr>
          <w:rFonts w:ascii="Arial" w:cs="Arial" w:eastAsia="Arial" w:hAnsi="Arial"/>
          <w:sz w:val="44"/>
          <w:szCs w:val="44"/>
        </w:rPr>
      </w:pPr>
      <w:r w:rsidDel="00000000" w:rsidR="00000000" w:rsidRPr="00000000">
        <w:rPr>
          <w:rFonts w:ascii="Arial" w:cs="Arial" w:eastAsia="Arial" w:hAnsi="Arial"/>
          <w:sz w:val="44"/>
          <w:szCs w:val="44"/>
          <w:rtl w:val="0"/>
        </w:rPr>
        <w:t xml:space="preserve">Instituto Tecnológico de Tijuana</w:t>
      </w:r>
    </w:p>
    <w:p w:rsidR="00000000" w:rsidDel="00000000" w:rsidP="00000000" w:rsidRDefault="00000000" w:rsidRPr="00000000" w14:paraId="00000004">
      <w:pPr>
        <w:jc w:val="center"/>
        <w:rPr>
          <w:rFonts w:ascii="Arial" w:cs="Arial" w:eastAsia="Arial" w:hAnsi="Arial"/>
          <w:sz w:val="44"/>
          <w:szCs w:val="44"/>
        </w:rPr>
      </w:pPr>
      <w:r w:rsidDel="00000000" w:rsidR="00000000" w:rsidRPr="00000000">
        <w:rPr/>
        <w:drawing>
          <wp:inline distB="0" distT="0" distL="0" distR="0">
            <wp:extent cx="1807786" cy="1721444"/>
            <wp:effectExtent b="0" l="0" r="0" t="0"/>
            <wp:docPr descr="Resultado de imagen para tec tijuana" id="79" name="image3.jpg"/>
            <a:graphic>
              <a:graphicData uri="http://schemas.openxmlformats.org/drawingml/2006/picture">
                <pic:pic>
                  <pic:nvPicPr>
                    <pic:cNvPr descr="Resultado de imagen para tec tijuana" id="0" name="image3.jpg"/>
                    <pic:cNvPicPr preferRelativeResize="0"/>
                  </pic:nvPicPr>
                  <pic:blipFill>
                    <a:blip r:embed="rId7"/>
                    <a:srcRect b="0" l="0" r="0" t="0"/>
                    <a:stretch>
                      <a:fillRect/>
                    </a:stretch>
                  </pic:blipFill>
                  <pic:spPr>
                    <a:xfrm>
                      <a:off x="0" y="0"/>
                      <a:ext cx="1807786" cy="1721444"/>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Departamento de Ingeniería Química y Bioquímica</w:t>
      </w:r>
    </w:p>
    <w:p w:rsidR="00000000" w:rsidDel="00000000" w:rsidP="00000000" w:rsidRDefault="00000000" w:rsidRPr="00000000" w14:paraId="00000006">
      <w:pPr>
        <w:jc w:val="center"/>
        <w:rPr>
          <w:rFonts w:ascii="Arial" w:cs="Arial" w:eastAsia="Arial" w:hAnsi="Arial"/>
          <w:sz w:val="44"/>
          <w:szCs w:val="44"/>
        </w:rPr>
      </w:pPr>
      <w:r w:rsidDel="00000000" w:rsidR="00000000" w:rsidRPr="00000000">
        <w:rPr>
          <w:rtl w:val="0"/>
        </w:rPr>
      </w:r>
    </w:p>
    <w:p w:rsidR="00000000" w:rsidDel="00000000" w:rsidP="00000000" w:rsidRDefault="00000000" w:rsidRPr="00000000" w14:paraId="00000007">
      <w:pPr>
        <w:jc w:val="center"/>
        <w:rPr>
          <w:rFonts w:ascii="Arial" w:cs="Arial" w:eastAsia="Arial" w:hAnsi="Arial"/>
          <w:sz w:val="52"/>
          <w:szCs w:val="52"/>
        </w:rPr>
      </w:pPr>
      <w:r w:rsidDel="00000000" w:rsidR="00000000" w:rsidRPr="00000000">
        <w:rPr>
          <w:rtl w:val="0"/>
        </w:rPr>
      </w:r>
    </w:p>
    <w:p w:rsidR="00000000" w:rsidDel="00000000" w:rsidP="00000000" w:rsidRDefault="00000000" w:rsidRPr="00000000" w14:paraId="00000008">
      <w:pPr>
        <w:jc w:val="center"/>
        <w:rPr>
          <w:rFonts w:ascii="Arial" w:cs="Arial" w:eastAsia="Arial" w:hAnsi="Arial"/>
          <w:sz w:val="96"/>
          <w:szCs w:val="96"/>
        </w:rPr>
      </w:pPr>
      <w:r w:rsidDel="00000000" w:rsidR="00000000" w:rsidRPr="00000000">
        <w:rPr>
          <w:rFonts w:ascii="Arial" w:cs="Arial" w:eastAsia="Arial" w:hAnsi="Arial"/>
          <w:b w:val="1"/>
          <w:bCs w:val="1"/>
          <w:sz w:val="36"/>
          <w:szCs w:val="36"/>
          <w:rtl w:val="0"/>
        </w:rPr>
        <w:t xml:space="preserve">Manual de Biología</w:t>
      </w:r>
      <w:r w:rsidDel="00000000" w:rsidR="00000000" w:rsidRPr="00000000">
        <w:rPr>
          <w:rtl w:val="0"/>
        </w:rPr>
      </w:r>
    </w:p>
    <w:p w:rsidR="00000000" w:rsidDel="00000000" w:rsidP="00000000" w:rsidRDefault="00000000" w:rsidRPr="00000000" w14:paraId="00000009">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A">
      <w:pPr>
        <w:rPr>
          <w:rFonts w:ascii="Arial" w:cs="Arial" w:eastAsia="Arial" w:hAnsi="Arial"/>
          <w:sz w:val="28"/>
          <w:szCs w:val="28"/>
        </w:rPr>
      </w:pPr>
      <w:r w:rsidDel="00000000" w:rsidR="00000000" w:rsidRPr="00000000">
        <w:rPr>
          <w:rFonts w:ascii="Arial" w:cs="Arial" w:eastAsia="Arial" w:hAnsi="Arial"/>
          <w:sz w:val="28"/>
          <w:szCs w:val="28"/>
          <w:rtl w:val="0"/>
        </w:rPr>
        <w:t xml:space="preserve">M.C. Martha Margarita Porras Lanzagorta</w:t>
      </w:r>
    </w:p>
    <w:p w:rsidR="00000000" w:rsidDel="00000000" w:rsidP="00000000" w:rsidRDefault="00000000" w:rsidRPr="00000000" w14:paraId="0000000B">
      <w:pPr>
        <w:rPr>
          <w:rFonts w:ascii="Arial" w:cs="Arial" w:eastAsia="Arial" w:hAnsi="Arial"/>
          <w:sz w:val="28"/>
          <w:szCs w:val="28"/>
        </w:rPr>
      </w:pPr>
      <w:r w:rsidDel="00000000" w:rsidR="00000000" w:rsidRPr="00000000">
        <w:rPr>
          <w:rFonts w:ascii="Arial" w:cs="Arial" w:eastAsia="Arial" w:hAnsi="Arial"/>
          <w:sz w:val="28"/>
          <w:szCs w:val="28"/>
          <w:rtl w:val="0"/>
        </w:rPr>
        <w:t xml:space="preserve">Dictamen No. AS-1-159/2016</w:t>
      </w:r>
    </w:p>
    <w:p w:rsidR="00000000" w:rsidDel="00000000" w:rsidP="00000000" w:rsidRDefault="00000000" w:rsidRPr="00000000" w14:paraId="0000000C">
      <w:pPr>
        <w:rPr>
          <w:rFonts w:ascii="Arial" w:cs="Arial" w:eastAsia="Arial" w:hAnsi="Arial"/>
          <w:sz w:val="28"/>
          <w:szCs w:val="28"/>
        </w:rPr>
      </w:pPr>
      <w:r w:rsidDel="00000000" w:rsidR="00000000" w:rsidRPr="00000000">
        <w:rPr>
          <w:rFonts w:ascii="Arial" w:cs="Arial" w:eastAsia="Arial" w:hAnsi="Arial"/>
          <w:sz w:val="28"/>
          <w:szCs w:val="28"/>
          <w:rtl w:val="0"/>
        </w:rPr>
        <w:t xml:space="preserve">Diferido con oficio No MOO.2.1/409/2016</w:t>
      </w:r>
    </w:p>
    <w:p w:rsidR="00000000" w:rsidDel="00000000" w:rsidP="00000000" w:rsidRDefault="00000000" w:rsidRPr="00000000" w14:paraId="0000000D">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E">
      <w:pPr>
        <w:jc w:val="right"/>
        <w:rPr>
          <w:rFonts w:ascii="Arial" w:cs="Arial" w:eastAsia="Arial" w:hAnsi="Arial"/>
          <w:sz w:val="44"/>
          <w:szCs w:val="44"/>
        </w:rPr>
      </w:pPr>
      <w:r w:rsidDel="00000000" w:rsidR="00000000" w:rsidRPr="00000000">
        <w:rPr>
          <w:rFonts w:ascii="Arial" w:cs="Arial" w:eastAsia="Arial" w:hAnsi="Arial"/>
          <w:sz w:val="28"/>
          <w:szCs w:val="28"/>
          <w:rtl w:val="0"/>
        </w:rPr>
        <w:t xml:space="preserve">Fecha 23 de enero de 2018</w:t>
      </w:r>
      <w:r w:rsidDel="00000000" w:rsidR="00000000" w:rsidRPr="00000000">
        <w:br w:type="page"/>
      </w:r>
      <w:r w:rsidDel="00000000" w:rsidR="00000000" w:rsidRPr="00000000">
        <w:rPr>
          <w:rtl w:val="0"/>
        </w:rPr>
      </w:r>
    </w:p>
    <w:p w:rsidR="00000000" w:rsidDel="00000000" w:rsidP="00000000" w:rsidRDefault="00000000" w:rsidRPr="00000000" w14:paraId="0000000F">
      <w:pPr>
        <w:jc w:val="center"/>
        <w:rPr>
          <w:rFonts w:ascii="Arial" w:cs="Arial" w:eastAsia="Arial" w:hAnsi="Arial"/>
          <w:sz w:val="52"/>
          <w:szCs w:val="52"/>
        </w:rPr>
      </w:pPr>
      <w:r w:rsidDel="00000000" w:rsidR="00000000" w:rsidRPr="00000000">
        <w:rPr>
          <w:rFonts w:ascii="Arial" w:cs="Arial" w:eastAsia="Arial" w:hAnsi="Arial"/>
          <w:sz w:val="52"/>
          <w:szCs w:val="52"/>
          <w:rtl w:val="0"/>
        </w:rPr>
        <w:t xml:space="preserve">ÍNDICE</w:t>
      </w:r>
    </w:p>
    <w:p w:rsidR="00000000" w:rsidDel="00000000" w:rsidP="00000000" w:rsidRDefault="00000000" w:rsidRPr="00000000" w14:paraId="00000010">
      <w:pPr>
        <w:rPr/>
      </w:pPr>
      <w:r w:rsidDel="00000000" w:rsidR="00000000" w:rsidRPr="00000000">
        <w:rPr>
          <w:rtl w:val="0"/>
        </w:rPr>
      </w:r>
    </w:p>
    <w:tbl>
      <w:tblPr>
        <w:tblStyle w:val="Table1"/>
        <w:tblW w:w="9356.0" w:type="dxa"/>
        <w:jc w:val="left"/>
        <w:tblInd w:w="-39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372"/>
        <w:gridCol w:w="1984"/>
        <w:tblGridChange w:id="0">
          <w:tblGrid>
            <w:gridCol w:w="7372"/>
            <w:gridCol w:w="1984"/>
          </w:tblGrid>
        </w:tblGridChange>
      </w:tblGrid>
      <w:tr>
        <w:trPr>
          <w:cantSplit w:val="0"/>
          <w:trHeight w:val="624" w:hRule="atLeast"/>
          <w:tblHeader w:val="0"/>
        </w:trPr>
        <w:tc>
          <w:tcPr>
            <w:vAlign w:val="center"/>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Índice</w:t>
            </w:r>
          </w:p>
        </w:tc>
        <w:tc>
          <w:tcPr>
            <w:vAlign w:val="center"/>
          </w:tcPr>
          <w:p w:rsidR="00000000" w:rsidDel="00000000" w:rsidP="00000000" w:rsidRDefault="00000000" w:rsidRPr="00000000" w14:paraId="00000012">
            <w:pPr>
              <w:jc w:val="center"/>
              <w:rPr/>
            </w:pPr>
            <w:r w:rsidDel="00000000" w:rsidR="00000000" w:rsidRPr="00000000">
              <w:rPr>
                <w:rtl w:val="0"/>
              </w:rPr>
              <w:t xml:space="preserve">ii</w:t>
            </w:r>
          </w:p>
        </w:tc>
      </w:tr>
      <w:tr>
        <w:trPr>
          <w:cantSplit w:val="0"/>
          <w:trHeight w:val="624" w:hRule="atLeast"/>
          <w:tblHeader w:val="0"/>
        </w:trPr>
        <w:tc>
          <w:tcPr>
            <w:vAlign w:val="center"/>
          </w:tcPr>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w:t>
            </w:r>
          </w:p>
        </w:tc>
        <w:tc>
          <w:tcPr>
            <w:vAlign w:val="center"/>
          </w:tcPr>
          <w:p w:rsidR="00000000" w:rsidDel="00000000" w:rsidP="00000000" w:rsidRDefault="00000000" w:rsidRPr="00000000" w14:paraId="00000014">
            <w:pPr>
              <w:jc w:val="center"/>
              <w:rPr/>
            </w:pPr>
            <w:r w:rsidDel="00000000" w:rsidR="00000000" w:rsidRPr="00000000">
              <w:rPr>
                <w:rtl w:val="0"/>
              </w:rPr>
              <w:t xml:space="preserve">iii</w:t>
            </w:r>
          </w:p>
        </w:tc>
      </w:tr>
      <w:tr>
        <w:trPr>
          <w:cantSplit w:val="0"/>
          <w:trHeight w:val="624" w:hRule="atLeast"/>
          <w:tblHeader w:val="0"/>
        </w:trPr>
        <w:tc>
          <w:tcPr>
            <w:vAlign w:val="center"/>
          </w:tcPr>
          <w:p w:rsidR="00000000" w:rsidDel="00000000" w:rsidP="00000000" w:rsidRDefault="00000000" w:rsidRPr="00000000" w14:paraId="00000015">
            <w:pPr>
              <w:rPr/>
            </w:pPr>
            <w:r w:rsidDel="00000000" w:rsidR="00000000" w:rsidRPr="00000000">
              <w:rPr>
                <w:rFonts w:ascii="Arial" w:cs="Arial" w:eastAsia="Arial" w:hAnsi="Arial"/>
                <w:sz w:val="24"/>
                <w:szCs w:val="24"/>
                <w:rtl w:val="0"/>
              </w:rPr>
              <w:t xml:space="preserve">Reglamento de laboratorio</w:t>
            </w:r>
            <w:r w:rsidDel="00000000" w:rsidR="00000000" w:rsidRPr="00000000">
              <w:rPr>
                <w:rtl w:val="0"/>
              </w:rPr>
            </w:r>
          </w:p>
        </w:tc>
        <w:tc>
          <w:tcPr>
            <w:vAlign w:val="center"/>
          </w:tcPr>
          <w:p w:rsidR="00000000" w:rsidDel="00000000" w:rsidP="00000000" w:rsidRDefault="00000000" w:rsidRPr="00000000" w14:paraId="00000016">
            <w:pPr>
              <w:jc w:val="center"/>
              <w:rPr/>
            </w:pPr>
            <w:r w:rsidDel="00000000" w:rsidR="00000000" w:rsidRPr="00000000">
              <w:rPr>
                <w:rtl w:val="0"/>
              </w:rPr>
              <w:t xml:space="preserve">v</w:t>
            </w:r>
          </w:p>
        </w:tc>
      </w:tr>
      <w:tr>
        <w:trPr>
          <w:cantSplit w:val="0"/>
          <w:trHeight w:val="624" w:hRule="atLeast"/>
          <w:tblHeader w:val="0"/>
        </w:trPr>
        <w:tc>
          <w:tcPr>
            <w:vAlign w:val="center"/>
          </w:tcPr>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Contenido</w:t>
            </w:r>
          </w:p>
        </w:tc>
        <w:tc>
          <w:tcPr>
            <w:vAlign w:val="center"/>
          </w:tcPr>
          <w:p w:rsidR="00000000" w:rsidDel="00000000" w:rsidP="00000000" w:rsidRDefault="00000000" w:rsidRPr="00000000" w14:paraId="00000018">
            <w:pPr>
              <w:jc w:val="center"/>
              <w:rPr/>
            </w:pPr>
            <w:r w:rsidDel="00000000" w:rsidR="00000000" w:rsidRPr="00000000">
              <w:rPr>
                <w:rtl w:val="0"/>
              </w:rPr>
            </w:r>
          </w:p>
        </w:tc>
      </w:tr>
      <w:tr>
        <w:trPr>
          <w:cantSplit w:val="0"/>
          <w:trHeight w:val="624" w:hRule="atLeast"/>
          <w:tblHeader w:val="0"/>
        </w:trPr>
        <w:tc>
          <w:tcPr>
            <w:vAlign w:val="center"/>
          </w:tcPr>
          <w:p w:rsidR="00000000" w:rsidDel="00000000" w:rsidP="00000000" w:rsidRDefault="00000000" w:rsidRPr="00000000" w14:paraId="00000019">
            <w:pPr>
              <w:rPr/>
            </w:pPr>
            <w:r w:rsidDel="00000000" w:rsidR="00000000" w:rsidRPr="00000000">
              <w:rPr>
                <w:rFonts w:ascii="Arial" w:cs="Arial" w:eastAsia="Arial" w:hAnsi="Arial"/>
                <w:sz w:val="24"/>
                <w:szCs w:val="24"/>
                <w:rtl w:val="0"/>
              </w:rPr>
              <w:t xml:space="preserve">       Práctica No 1 Microscopio óptico.</w:t>
            </w:r>
            <w:r w:rsidDel="00000000" w:rsidR="00000000" w:rsidRPr="00000000">
              <w:rPr>
                <w:rtl w:val="0"/>
              </w:rPr>
            </w:r>
          </w:p>
        </w:tc>
        <w:tc>
          <w:tcPr>
            <w:vAlign w:val="center"/>
          </w:tcPr>
          <w:p w:rsidR="00000000" w:rsidDel="00000000" w:rsidP="00000000" w:rsidRDefault="00000000" w:rsidRPr="00000000" w14:paraId="0000001A">
            <w:pPr>
              <w:jc w:val="center"/>
              <w:rPr/>
            </w:pPr>
            <w:r w:rsidDel="00000000" w:rsidR="00000000" w:rsidRPr="00000000">
              <w:rPr>
                <w:rtl w:val="0"/>
              </w:rPr>
              <w:t xml:space="preserve">1</w:t>
            </w:r>
          </w:p>
        </w:tc>
      </w:tr>
      <w:tr>
        <w:trPr>
          <w:cantSplit w:val="0"/>
          <w:trHeight w:val="624" w:hRule="atLeast"/>
          <w:tblHeader w:val="0"/>
        </w:trPr>
        <w:tc>
          <w:tcPr>
            <w:vAlign w:val="center"/>
          </w:tcPr>
          <w:p w:rsidR="00000000" w:rsidDel="00000000" w:rsidP="00000000" w:rsidRDefault="00000000" w:rsidRPr="00000000" w14:paraId="0000001B">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2. Observación de células.</w:t>
            </w:r>
          </w:p>
        </w:tc>
        <w:tc>
          <w:tcPr>
            <w:vAlign w:val="center"/>
          </w:tcPr>
          <w:p w:rsidR="00000000" w:rsidDel="00000000" w:rsidP="00000000" w:rsidRDefault="00000000" w:rsidRPr="00000000" w14:paraId="0000001C">
            <w:pPr>
              <w:jc w:val="center"/>
              <w:rPr/>
            </w:pPr>
            <w:r w:rsidDel="00000000" w:rsidR="00000000" w:rsidRPr="00000000">
              <w:rPr>
                <w:rtl w:val="0"/>
              </w:rPr>
              <w:t xml:space="preserve">4</w:t>
            </w:r>
          </w:p>
        </w:tc>
      </w:tr>
      <w:tr>
        <w:trPr>
          <w:cantSplit w:val="0"/>
          <w:trHeight w:val="624" w:hRule="atLeast"/>
          <w:tblHeader w:val="0"/>
        </w:trPr>
        <w:tc>
          <w:tcPr>
            <w:vAlign w:val="center"/>
          </w:tcPr>
          <w:p w:rsidR="00000000" w:rsidDel="00000000" w:rsidP="00000000" w:rsidRDefault="00000000" w:rsidRPr="00000000" w14:paraId="0000001D">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3. Tinciones.</w:t>
            </w:r>
          </w:p>
        </w:tc>
        <w:tc>
          <w:tcPr>
            <w:vAlign w:val="center"/>
          </w:tcPr>
          <w:p w:rsidR="00000000" w:rsidDel="00000000" w:rsidP="00000000" w:rsidRDefault="00000000" w:rsidRPr="00000000" w14:paraId="0000001E">
            <w:pPr>
              <w:jc w:val="center"/>
              <w:rPr/>
            </w:pPr>
            <w:r w:rsidDel="00000000" w:rsidR="00000000" w:rsidRPr="00000000">
              <w:rPr>
                <w:rtl w:val="0"/>
              </w:rPr>
              <w:t xml:space="preserve">6</w:t>
            </w:r>
          </w:p>
        </w:tc>
      </w:tr>
      <w:tr>
        <w:trPr>
          <w:cantSplit w:val="0"/>
          <w:trHeight w:val="624" w:hRule="atLeast"/>
          <w:tblHeader w:val="0"/>
        </w:trPr>
        <w:tc>
          <w:tcPr>
            <w:vAlign w:val="center"/>
          </w:tcPr>
          <w:p w:rsidR="00000000" w:rsidDel="00000000" w:rsidP="00000000" w:rsidRDefault="00000000" w:rsidRPr="00000000" w14:paraId="0000001F">
            <w:pPr>
              <w:rPr/>
            </w:pPr>
            <w:r w:rsidDel="00000000" w:rsidR="00000000" w:rsidRPr="00000000">
              <w:rPr>
                <w:rFonts w:ascii="Arial" w:cs="Arial" w:eastAsia="Arial" w:hAnsi="Arial"/>
                <w:sz w:val="24"/>
                <w:szCs w:val="24"/>
                <w:rtl w:val="0"/>
              </w:rPr>
              <w:t xml:space="preserve">       Práctica No 4. Respiración celular.</w:t>
            </w:r>
            <w:r w:rsidDel="00000000" w:rsidR="00000000" w:rsidRPr="00000000">
              <w:rPr>
                <w:rtl w:val="0"/>
              </w:rPr>
            </w:r>
          </w:p>
        </w:tc>
        <w:tc>
          <w:tcPr>
            <w:vAlign w:val="center"/>
          </w:tcPr>
          <w:p w:rsidR="00000000" w:rsidDel="00000000" w:rsidP="00000000" w:rsidRDefault="00000000" w:rsidRPr="00000000" w14:paraId="00000020">
            <w:pPr>
              <w:jc w:val="center"/>
              <w:rPr/>
            </w:pPr>
            <w:r w:rsidDel="00000000" w:rsidR="00000000" w:rsidRPr="00000000">
              <w:rPr>
                <w:rtl w:val="0"/>
              </w:rPr>
              <w:t xml:space="preserve">9</w:t>
            </w:r>
          </w:p>
        </w:tc>
      </w:tr>
      <w:tr>
        <w:trPr>
          <w:cantSplit w:val="0"/>
          <w:trHeight w:val="624" w:hRule="atLeast"/>
          <w:tblHeader w:val="0"/>
        </w:trPr>
        <w:tc>
          <w:tcPr>
            <w:vAlign w:val="center"/>
          </w:tcPr>
          <w:p w:rsidR="00000000" w:rsidDel="00000000" w:rsidP="00000000" w:rsidRDefault="00000000" w:rsidRPr="00000000" w14:paraId="00000021">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5. Osmosis.</w:t>
            </w:r>
          </w:p>
        </w:tc>
        <w:tc>
          <w:tcPr>
            <w:vAlign w:val="center"/>
          </w:tcPr>
          <w:p w:rsidR="00000000" w:rsidDel="00000000" w:rsidP="00000000" w:rsidRDefault="00000000" w:rsidRPr="00000000" w14:paraId="00000022">
            <w:pPr>
              <w:jc w:val="center"/>
              <w:rPr/>
            </w:pPr>
            <w:r w:rsidDel="00000000" w:rsidR="00000000" w:rsidRPr="00000000">
              <w:rPr>
                <w:rtl w:val="0"/>
              </w:rPr>
              <w:t xml:space="preserve">12</w:t>
            </w:r>
          </w:p>
        </w:tc>
      </w:tr>
      <w:tr>
        <w:trPr>
          <w:cantSplit w:val="0"/>
          <w:trHeight w:val="624" w:hRule="atLeast"/>
          <w:tblHeader w:val="0"/>
        </w:trPr>
        <w:tc>
          <w:tcPr>
            <w:vAlign w:val="center"/>
          </w:tcPr>
          <w:p w:rsidR="00000000" w:rsidDel="00000000" w:rsidP="00000000" w:rsidRDefault="00000000" w:rsidRPr="00000000" w14:paraId="00000023">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6. Pigmentos fotosintéticos.</w:t>
            </w:r>
          </w:p>
        </w:tc>
        <w:tc>
          <w:tcPr>
            <w:vAlign w:val="center"/>
          </w:tcPr>
          <w:p w:rsidR="00000000" w:rsidDel="00000000" w:rsidP="00000000" w:rsidRDefault="00000000" w:rsidRPr="00000000" w14:paraId="00000024">
            <w:pPr>
              <w:jc w:val="center"/>
              <w:rPr/>
            </w:pPr>
            <w:r w:rsidDel="00000000" w:rsidR="00000000" w:rsidRPr="00000000">
              <w:rPr>
                <w:rtl w:val="0"/>
              </w:rPr>
              <w:t xml:space="preserve">15</w:t>
            </w:r>
          </w:p>
        </w:tc>
      </w:tr>
      <w:tr>
        <w:trPr>
          <w:cantSplit w:val="0"/>
          <w:trHeight w:val="624" w:hRule="atLeast"/>
          <w:tblHeader w:val="0"/>
        </w:trPr>
        <w:tc>
          <w:tcPr>
            <w:vAlign w:val="center"/>
          </w:tcPr>
          <w:p w:rsidR="00000000" w:rsidDel="00000000" w:rsidP="00000000" w:rsidRDefault="00000000" w:rsidRPr="00000000" w14:paraId="00000025">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7. Extracción de ADN.</w:t>
            </w:r>
          </w:p>
        </w:tc>
        <w:tc>
          <w:tcPr>
            <w:vAlign w:val="center"/>
          </w:tcPr>
          <w:p w:rsidR="00000000" w:rsidDel="00000000" w:rsidP="00000000" w:rsidRDefault="00000000" w:rsidRPr="00000000" w14:paraId="00000026">
            <w:pPr>
              <w:jc w:val="center"/>
              <w:rPr/>
            </w:pPr>
            <w:r w:rsidDel="00000000" w:rsidR="00000000" w:rsidRPr="00000000">
              <w:rPr>
                <w:rtl w:val="0"/>
              </w:rPr>
              <w:t xml:space="preserve">18</w:t>
            </w:r>
          </w:p>
        </w:tc>
      </w:tr>
      <w:tr>
        <w:trPr>
          <w:cantSplit w:val="0"/>
          <w:trHeight w:val="624" w:hRule="atLeast"/>
          <w:tblHeader w:val="0"/>
        </w:trPr>
        <w:tc>
          <w:tcPr>
            <w:vAlign w:val="center"/>
          </w:tcPr>
          <w:p w:rsidR="00000000" w:rsidDel="00000000" w:rsidP="00000000" w:rsidRDefault="00000000" w:rsidRPr="00000000" w14:paraId="00000027">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8. Mitosis en raíz de cebolla.</w:t>
            </w:r>
          </w:p>
        </w:tc>
        <w:tc>
          <w:tcPr>
            <w:vAlign w:val="center"/>
          </w:tcPr>
          <w:p w:rsidR="00000000" w:rsidDel="00000000" w:rsidP="00000000" w:rsidRDefault="00000000" w:rsidRPr="00000000" w14:paraId="00000028">
            <w:pPr>
              <w:jc w:val="center"/>
              <w:rPr/>
            </w:pPr>
            <w:r w:rsidDel="00000000" w:rsidR="00000000" w:rsidRPr="00000000">
              <w:rPr>
                <w:rtl w:val="0"/>
              </w:rPr>
              <w:t xml:space="preserve">22</w:t>
            </w:r>
          </w:p>
        </w:tc>
      </w:tr>
      <w:tr>
        <w:trPr>
          <w:cantSplit w:val="0"/>
          <w:trHeight w:val="624" w:hRule="atLeast"/>
          <w:tblHeader w:val="0"/>
        </w:trPr>
        <w:tc>
          <w:tcPr>
            <w:vAlign w:val="center"/>
          </w:tcPr>
          <w:p w:rsidR="00000000" w:rsidDel="00000000" w:rsidP="00000000" w:rsidRDefault="00000000" w:rsidRPr="00000000" w14:paraId="00000029">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9. Reproducción asexual de levaduras.</w:t>
            </w:r>
          </w:p>
        </w:tc>
        <w:tc>
          <w:tcPr>
            <w:vAlign w:val="center"/>
          </w:tcPr>
          <w:p w:rsidR="00000000" w:rsidDel="00000000" w:rsidP="00000000" w:rsidRDefault="00000000" w:rsidRPr="00000000" w14:paraId="0000002A">
            <w:pPr>
              <w:jc w:val="center"/>
              <w:rPr/>
            </w:pPr>
            <w:r w:rsidDel="00000000" w:rsidR="00000000" w:rsidRPr="00000000">
              <w:rPr>
                <w:rtl w:val="0"/>
              </w:rPr>
              <w:t xml:space="preserve">25</w:t>
            </w:r>
          </w:p>
        </w:tc>
      </w:tr>
      <w:tr>
        <w:trPr>
          <w:cantSplit w:val="0"/>
          <w:trHeight w:val="624" w:hRule="atLeast"/>
          <w:tblHeader w:val="0"/>
        </w:trPr>
        <w:tc>
          <w:tcPr>
            <w:vAlign w:val="center"/>
          </w:tcPr>
          <w:p w:rsidR="00000000" w:rsidDel="00000000" w:rsidP="00000000" w:rsidRDefault="00000000" w:rsidRPr="00000000" w14:paraId="0000002B">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10. Cultivo de tejidos.</w:t>
            </w:r>
          </w:p>
        </w:tc>
        <w:tc>
          <w:tcPr>
            <w:vAlign w:val="center"/>
          </w:tcPr>
          <w:p w:rsidR="00000000" w:rsidDel="00000000" w:rsidP="00000000" w:rsidRDefault="00000000" w:rsidRPr="00000000" w14:paraId="0000002C">
            <w:pPr>
              <w:jc w:val="center"/>
              <w:rPr/>
            </w:pPr>
            <w:r w:rsidDel="00000000" w:rsidR="00000000" w:rsidRPr="00000000">
              <w:rPr>
                <w:rtl w:val="0"/>
              </w:rPr>
              <w:t xml:space="preserve">28</w:t>
            </w:r>
          </w:p>
        </w:tc>
      </w:tr>
      <w:tr>
        <w:trPr>
          <w:cantSplit w:val="0"/>
          <w:trHeight w:val="624" w:hRule="atLeast"/>
          <w:tblHeader w:val="0"/>
        </w:trPr>
        <w:tc>
          <w:tcPr>
            <w:vAlign w:val="center"/>
          </w:tcPr>
          <w:p w:rsidR="00000000" w:rsidDel="00000000" w:rsidP="00000000" w:rsidRDefault="00000000" w:rsidRPr="00000000" w14:paraId="0000002D">
            <w:pPr>
              <w:rPr>
                <w:rFonts w:ascii="Arial" w:cs="Arial" w:eastAsia="Arial" w:hAnsi="Arial"/>
                <w:sz w:val="24"/>
                <w:szCs w:val="24"/>
              </w:rPr>
            </w:pPr>
            <w:r w:rsidDel="00000000" w:rsidR="00000000" w:rsidRPr="00000000">
              <w:rPr>
                <w:rFonts w:ascii="Arial" w:cs="Arial" w:eastAsia="Arial" w:hAnsi="Arial"/>
                <w:sz w:val="24"/>
                <w:szCs w:val="24"/>
                <w:rtl w:val="0"/>
              </w:rPr>
              <w:t xml:space="preserve">       Práctica No 11. Genética.</w:t>
            </w:r>
          </w:p>
        </w:tc>
        <w:tc>
          <w:tcPr>
            <w:vAlign w:val="center"/>
          </w:tcPr>
          <w:p w:rsidR="00000000" w:rsidDel="00000000" w:rsidP="00000000" w:rsidRDefault="00000000" w:rsidRPr="00000000" w14:paraId="0000002E">
            <w:pPr>
              <w:jc w:val="center"/>
              <w:rPr/>
            </w:pPr>
            <w:r w:rsidDel="00000000" w:rsidR="00000000" w:rsidRPr="00000000">
              <w:rPr>
                <w:rtl w:val="0"/>
              </w:rPr>
              <w:t xml:space="preserve">32</w:t>
            </w:r>
          </w:p>
        </w:tc>
      </w:tr>
      <w:tr>
        <w:trPr>
          <w:cantSplit w:val="0"/>
          <w:trHeight w:val="624" w:hRule="atLeast"/>
          <w:tblHeader w:val="0"/>
        </w:trPr>
        <w:tc>
          <w:tcPr>
            <w:vAlign w:val="center"/>
          </w:tcPr>
          <w:p w:rsidR="00000000" w:rsidDel="00000000" w:rsidP="00000000" w:rsidRDefault="00000000" w:rsidRPr="00000000" w14:paraId="0000002F">
            <w:pPr>
              <w:rPr/>
            </w:pPr>
            <w:r w:rsidDel="00000000" w:rsidR="00000000" w:rsidRPr="00000000">
              <w:rPr>
                <w:rFonts w:ascii="Arial" w:cs="Arial" w:eastAsia="Arial" w:hAnsi="Arial"/>
                <w:sz w:val="24"/>
                <w:szCs w:val="24"/>
                <w:rtl w:val="0"/>
              </w:rPr>
              <w:t xml:space="preserve">       Práctica No 12. Biodiversidad.</w:t>
            </w:r>
            <w:r w:rsidDel="00000000" w:rsidR="00000000" w:rsidRPr="00000000">
              <w:rPr>
                <w:rtl w:val="0"/>
              </w:rPr>
            </w:r>
          </w:p>
        </w:tc>
        <w:tc>
          <w:tcPr>
            <w:vAlign w:val="center"/>
          </w:tcPr>
          <w:p w:rsidR="00000000" w:rsidDel="00000000" w:rsidP="00000000" w:rsidRDefault="00000000" w:rsidRPr="00000000" w14:paraId="00000030">
            <w:pPr>
              <w:jc w:val="center"/>
              <w:rPr/>
            </w:pPr>
            <w:r w:rsidDel="00000000" w:rsidR="00000000" w:rsidRPr="00000000">
              <w:rPr>
                <w:rtl w:val="0"/>
              </w:rPr>
              <w:t xml:space="preserve">35</w:t>
            </w:r>
          </w:p>
        </w:tc>
      </w:tr>
    </w:tbl>
    <w:p w:rsidR="00000000" w:rsidDel="00000000" w:rsidP="00000000" w:rsidRDefault="00000000" w:rsidRPr="00000000" w14:paraId="00000031">
      <w:pPr>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rPr>
          <w:rFonts w:ascii="Calibri" w:cs="Calibri" w:eastAsia="Calibri" w:hAnsi="Calibri"/>
          <w:sz w:val="44"/>
          <w:szCs w:val="44"/>
        </w:rPr>
      </w:pPr>
      <w:bookmarkStart w:colFirst="0" w:colLast="0" w:name="_heading=h.jdbajpu8egli" w:id="0"/>
      <w:bookmarkEnd w:id="0"/>
      <w:r w:rsidDel="00000000" w:rsidR="00000000" w:rsidRPr="00000000">
        <w:rPr>
          <w:rFonts w:ascii="Calibri" w:cs="Calibri" w:eastAsia="Calibri" w:hAnsi="Calibri"/>
          <w:sz w:val="44"/>
          <w:szCs w:val="44"/>
          <w:rtl w:val="0"/>
        </w:rPr>
        <w:t xml:space="preserve">PRESENTACIÓN</w:t>
      </w:r>
    </w:p>
    <w:p w:rsidR="00000000" w:rsidDel="00000000" w:rsidP="00000000" w:rsidRDefault="00000000" w:rsidRPr="00000000" w14:paraId="00000033">
      <w:pPr>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4">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OBJETIVO</w:t>
      </w:r>
    </w:p>
    <w:p w:rsidR="00000000" w:rsidDel="00000000" w:rsidP="00000000" w:rsidRDefault="00000000" w:rsidRPr="00000000" w14:paraId="00000035">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 curso de Biología es teórico práctico por lo que este manual complementará la información teórica para que el alumno sea capaz de aplicar conceptos y relacionarlos, logrando la comprensión de los fenómenos biológicos.</w:t>
      </w:r>
    </w:p>
    <w:p w:rsidR="00000000" w:rsidDel="00000000" w:rsidP="00000000" w:rsidRDefault="00000000" w:rsidRPr="00000000" w14:paraId="00000036">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JUSTIFICACIÓN</w:t>
      </w:r>
    </w:p>
    <w:p w:rsidR="00000000" w:rsidDel="00000000" w:rsidP="00000000" w:rsidRDefault="00000000" w:rsidRPr="00000000" w14:paraId="0000003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Mediante el trabajo experimental en el laboratorio los estudiantes adquieren no solo competencias específicas del área de biología, sino que adquieren competencias genéricas, como el trabajo colaborativo, capacidad de síntesis, la resolución de problemas, capacidad para experimentar de una manera sistemática la búsqueda de soluciones adecuadas a la problemática que se le presente, y la habilidad para la investigación.</w:t>
      </w:r>
    </w:p>
    <w:p w:rsidR="00000000" w:rsidDel="00000000" w:rsidP="00000000" w:rsidRDefault="00000000" w:rsidRPr="00000000" w14:paraId="0000003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La práctica de laboratorio, es entonces, ese espacio de aprendizaje donde el estudiante desarrolla y adquiere destrezas prácticas que le permiten establecer criterios, comprobar y en muchos casos entender los conceptos teóricos que debe aprender respecto a las diferentes asignaturas, establece relaciones con conocimientos previos y le será de utilidad para entender y relacionar con materias que cursará posteriormente.</w:t>
      </w:r>
    </w:p>
    <w:p w:rsidR="00000000" w:rsidDel="00000000" w:rsidP="00000000" w:rsidRDefault="00000000" w:rsidRPr="00000000" w14:paraId="0000003A">
      <w:pPr>
        <w:spacing w:line="36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B">
      <w:pPr>
        <w:spacing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UTILIDAD</w:t>
      </w:r>
    </w:p>
    <w:p w:rsidR="00000000" w:rsidDel="00000000" w:rsidP="00000000" w:rsidRDefault="00000000" w:rsidRPr="00000000" w14:paraId="0000003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manual de prácticas de Biología, será una herramienta y guía muy importante para el maestro y el alumno, ya que proporcionará la información suficiente y ordenada, para la realización de las mismas, que van a la par con el programa teórico; en él se encontrarán los materiales y equipo a utilizar, la metodología a seguir y las instrucciones para la elaboración del informe correspondiente.</w:t>
      </w:r>
    </w:p>
    <w:p w:rsidR="00000000" w:rsidDel="00000000" w:rsidP="00000000" w:rsidRDefault="00000000" w:rsidRPr="00000000" w14:paraId="0000003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El contenido del manual está ordenado conforme se va avanzando en el programa teórico, las prácticas, cubrirán el 100 % de las unidades del programa de la materia de Biología; este ha sido diseñado para facilitar el aprendizaje a los estudiantes en el campo del estudio del fascinante mundo de las ciencias biológicas. En su elaboración se consideró el perfil de un investigador, utilizando el método científico como su eje fundamental, para facilitar el aprendizaje de los conceptos más generales de las ciencias biológicas que complementan la programación teórica en Biología que recibe el estudiante.</w:t>
      </w:r>
    </w:p>
    <w:p w:rsidR="00000000" w:rsidDel="00000000" w:rsidP="00000000" w:rsidRDefault="00000000" w:rsidRPr="00000000" w14:paraId="0000003E">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3">
      <w:pPr>
        <w:spacing w:after="0" w:lineRule="auto"/>
        <w:jc w:val="center"/>
        <w:rPr>
          <w:rFonts w:ascii="Arial" w:cs="Arial" w:eastAsia="Arial" w:hAnsi="Arial"/>
          <w:b w:val="1"/>
          <w:bCs w:val="1"/>
          <w:sz w:val="28"/>
          <w:szCs w:val="28"/>
        </w:rPr>
      </w:pPr>
      <w:r w:rsidDel="00000000" w:rsidR="00000000" w:rsidRPr="00000000">
        <w:br w:type="page"/>
      </w:r>
      <w:r w:rsidDel="00000000" w:rsidR="00000000" w:rsidRPr="00000000">
        <w:rPr>
          <w:rFonts w:ascii="Arial" w:cs="Arial" w:eastAsia="Arial" w:hAnsi="Arial"/>
          <w:b w:val="1"/>
          <w:bCs w:val="1"/>
          <w:sz w:val="28"/>
          <w:szCs w:val="28"/>
          <w:rtl w:val="0"/>
        </w:rPr>
        <w:t xml:space="preserve">REGLAMENTO GENERAL</w:t>
      </w:r>
    </w:p>
    <w:p w:rsidR="00000000" w:rsidDel="00000000" w:rsidP="00000000" w:rsidRDefault="00000000" w:rsidRPr="00000000" w14:paraId="00000044">
      <w:pPr>
        <w:spacing w:after="0" w:lineRule="auto"/>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El alumno debe presentarse con bata blanca de preferencia de manga larga.</w:t>
      </w:r>
    </w:p>
    <w:p w:rsidR="00000000" w:rsidDel="00000000" w:rsidP="00000000" w:rsidRDefault="00000000" w:rsidRPr="00000000" w14:paraId="0000004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Las personas con pelo largo deben sujetarlo.</w:t>
      </w:r>
    </w:p>
    <w:p w:rsidR="00000000" w:rsidDel="00000000" w:rsidP="00000000" w:rsidRDefault="00000000" w:rsidRPr="00000000" w14:paraId="0000004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Lavarse las manos antes y después de trabajar.</w:t>
      </w:r>
    </w:p>
    <w:p w:rsidR="00000000" w:rsidDel="00000000" w:rsidP="00000000" w:rsidRDefault="00000000" w:rsidRPr="00000000" w14:paraId="0000004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No se permite sentarse arriba de las mesas.</w:t>
      </w:r>
    </w:p>
    <w:p w:rsidR="00000000" w:rsidDel="00000000" w:rsidP="00000000" w:rsidRDefault="00000000" w:rsidRPr="00000000" w14:paraId="0000004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No hablar en voz alta ni jugar durante las sesiones de laboratorio</w:t>
      </w:r>
    </w:p>
    <w:p w:rsidR="00000000" w:rsidDel="00000000" w:rsidP="00000000" w:rsidRDefault="00000000" w:rsidRPr="00000000" w14:paraId="0000004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Hacer vale por el material que utilizará.</w:t>
      </w:r>
    </w:p>
    <w:p w:rsidR="00000000" w:rsidDel="00000000" w:rsidP="00000000" w:rsidRDefault="00000000" w:rsidRPr="00000000" w14:paraId="0000004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No se permiten visitas durante las prácticas</w:t>
      </w:r>
    </w:p>
    <w:p w:rsidR="00000000" w:rsidDel="00000000" w:rsidP="00000000" w:rsidRDefault="00000000" w:rsidRPr="00000000" w14:paraId="0000004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No se permite fumar, ni comer o introducir objetos en la boca.</w:t>
      </w:r>
    </w:p>
    <w:p w:rsidR="00000000" w:rsidDel="00000000" w:rsidP="00000000" w:rsidRDefault="00000000" w:rsidRPr="00000000" w14:paraId="0000004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El material utilizado debe colocarse en el sitio correspondiente.</w:t>
      </w:r>
    </w:p>
    <w:p w:rsidR="00000000" w:rsidDel="00000000" w:rsidP="00000000" w:rsidRDefault="00000000" w:rsidRPr="00000000" w14:paraId="0000004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Avisar de cualquier accidente inmediatamente al profesor o auxiliar de laboratorio.</w:t>
      </w:r>
    </w:p>
    <w:p w:rsidR="00000000" w:rsidDel="00000000" w:rsidP="00000000" w:rsidRDefault="00000000" w:rsidRPr="00000000" w14:paraId="0000004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Dejar limpio y en orden su lugar de trabajo.</w:t>
      </w:r>
    </w:p>
    <w:p w:rsidR="00000000" w:rsidDel="00000000" w:rsidP="00000000" w:rsidRDefault="00000000" w:rsidRPr="00000000" w14:paraId="0000005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Depositar la basura en su lugar.</w:t>
      </w:r>
    </w:p>
    <w:p w:rsidR="00000000" w:rsidDel="00000000" w:rsidP="00000000" w:rsidRDefault="00000000" w:rsidRPr="00000000" w14:paraId="0000005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851" w:right="0" w:hanging="425"/>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Ninguna práctica podrá desarrollarse sin la presencia del instructor o del auxiliar de laboratorio (previo acuerdo con el maestro).</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0" w:hanging="425"/>
        <w:jc w:val="both"/>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55">
      <w:pPr>
        <w:rPr>
          <w:rFonts w:ascii="Arial" w:cs="Arial" w:eastAsia="Arial" w:hAnsi="Arial"/>
          <w:b w:val="1"/>
          <w:bCs w:val="1"/>
          <w:sz w:val="32"/>
          <w:szCs w:val="32"/>
        </w:rPr>
        <w:sectPr>
          <w:footerReference r:id="rId8" w:type="default"/>
          <w:footerReference r:id="rId9" w:type="first"/>
          <w:pgSz w:h="15840" w:w="12240" w:orient="portrait"/>
          <w:pgMar w:bottom="1417" w:top="1417" w:left="1701" w:right="1701" w:header="708" w:footer="708"/>
          <w:pgNumType w:start="1"/>
          <w:titlePg w:val="1"/>
        </w:sectPr>
      </w:pPr>
      <w:r w:rsidDel="00000000" w:rsidR="00000000" w:rsidRPr="00000000">
        <w:rPr>
          <w:rtl w:val="0"/>
        </w:rPr>
      </w:r>
    </w:p>
    <w:p w:rsidR="00000000" w:rsidDel="00000000" w:rsidP="00000000" w:rsidRDefault="00000000" w:rsidRPr="00000000" w14:paraId="00000056">
      <w:pPr>
        <w:pStyle w:val="Heading1"/>
        <w:spacing w:before="0" w:lineRule="auto"/>
        <w:rPr/>
      </w:pPr>
      <w:r w:rsidDel="00000000" w:rsidR="00000000" w:rsidRPr="00000000">
        <w:rPr>
          <w:rtl w:val="0"/>
        </w:rPr>
        <w:t xml:space="preserve">Práctica No. 1</w:t>
      </w:r>
    </w:p>
    <w:p w:rsidR="00000000" w:rsidDel="00000000" w:rsidP="00000000" w:rsidRDefault="00000000" w:rsidRPr="00000000" w14:paraId="00000057">
      <w:pPr>
        <w:pStyle w:val="Heading1"/>
        <w:spacing w:before="0" w:lineRule="auto"/>
        <w:rPr/>
      </w:pPr>
      <w:r w:rsidDel="00000000" w:rsidR="00000000" w:rsidRPr="00000000">
        <w:rPr>
          <w:rtl w:val="0"/>
        </w:rPr>
        <w:t xml:space="preserve">Uso y manejo del microscopio óptico</w:t>
      </w:r>
    </w:p>
    <w:p w:rsidR="00000000" w:rsidDel="00000000" w:rsidP="00000000" w:rsidRDefault="00000000" w:rsidRPr="00000000" w14:paraId="00000058">
      <w:pPr>
        <w:spacing w:after="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59">
      <w:pPr>
        <w:spacing w:after="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5A">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 a desarrollar:</w:t>
      </w:r>
    </w:p>
    <w:p w:rsidR="00000000" w:rsidDel="00000000" w:rsidP="00000000" w:rsidRDefault="00000000" w:rsidRPr="00000000" w14:paraId="0000005B">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Conocer el funcionamiento, manejo y cuidado de los componentes del microscopio de luz visible para utilizarlo en las prácticas de las asignaturas que así lo requieran.</w:t>
      </w:r>
    </w:p>
    <w:p w:rsidR="00000000" w:rsidDel="00000000" w:rsidP="00000000" w:rsidRDefault="00000000" w:rsidRPr="00000000" w14:paraId="0000005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E">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Introducción:</w:t>
      </w:r>
      <w:r w:rsidDel="00000000" w:rsidR="00000000" w:rsidRPr="00000000">
        <w:rPr>
          <w:rtl w:val="0"/>
        </w:rPr>
      </w:r>
    </w:p>
    <w:p w:rsidR="00000000" w:rsidDel="00000000" w:rsidP="00000000" w:rsidRDefault="00000000" w:rsidRPr="00000000" w14:paraId="0000005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El microscopio es el instrumento básico que se emplea para observar al mundo microbiano. Se usa para aumentar el tamaño de la imagen aparente de los objetos, lo cual hace posible ver los detalles estructurales de organismos.</w:t>
      </w:r>
    </w:p>
    <w:p w:rsidR="00000000" w:rsidDel="00000000" w:rsidP="00000000" w:rsidRDefault="00000000" w:rsidRPr="00000000" w14:paraId="0000006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El microscopio óptico normal es un microscopio compuesto, que tiene una fuente luminosa, una lente condensadora de luz que la dirige hacia el espécimen y dos juegos de lentes que ayudan a la amplificación de la imagen. A través de la refracción de los rayos luminosos mediante el sistema de lentes del microscopio, se forma la imagen del espécimen, que es más grande que el objeto mismo, permitiendo el examen de sus estructuras.</w:t>
      </w:r>
    </w:p>
    <w:p w:rsidR="00000000" w:rsidDel="00000000" w:rsidP="00000000" w:rsidRDefault="00000000" w:rsidRPr="00000000" w14:paraId="0000006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4">
      <w:pPr>
        <w:spacing w:after="0" w:lineRule="auto"/>
        <w:jc w:val="both"/>
        <w:rPr>
          <w:rFonts w:ascii="Arial" w:cs="Arial" w:eastAsia="Arial" w:hAnsi="Arial"/>
          <w:color w:val="222222"/>
          <w:sz w:val="24"/>
          <w:szCs w:val="24"/>
          <w:highlight w:val="white"/>
        </w:rPr>
      </w:pPr>
      <w:r w:rsidDel="00000000" w:rsidR="00000000" w:rsidRPr="00000000">
        <w:rPr>
          <w:rFonts w:ascii="Arial" w:cs="Arial" w:eastAsia="Arial" w:hAnsi="Arial"/>
          <w:sz w:val="24"/>
          <w:szCs w:val="24"/>
          <w:rtl w:val="0"/>
        </w:rPr>
        <w:tab/>
        <w:t xml:space="preserve">Actualmente existe una gran variedad de microscopios cuyo uso específico depende del tamaño del objeto a observar, el grado de detalle que se pretende, la naturaleza, estado y preparación del espécimen.</w:t>
      </w:r>
      <w:r w:rsidDel="00000000" w:rsidR="00000000" w:rsidRPr="00000000">
        <w:rPr>
          <w:rFonts w:ascii="Arial" w:cs="Arial" w:eastAsia="Arial" w:hAnsi="Arial"/>
          <w:color w:val="222222"/>
          <w:sz w:val="24"/>
          <w:szCs w:val="24"/>
          <w:highlight w:val="white"/>
          <w:rtl w:val="0"/>
        </w:rPr>
        <w:t xml:space="preserve"> Por ejemplo, el estereoscópico se utiliza para observar objetos relativamente grandes de aproximadamente 0.05 20 milímetros. Son utilizados para investigaciones de botánica, de mineralogía y en la industria microelectrónica. Tiene la particularidad de mostrar imágenes en tres dimensiones.</w:t>
      </w:r>
    </w:p>
    <w:p w:rsidR="00000000" w:rsidDel="00000000" w:rsidP="00000000" w:rsidRDefault="00000000" w:rsidRPr="00000000" w14:paraId="00000065">
      <w:pPr>
        <w:spacing w:after="0" w:lineRule="auto"/>
        <w:jc w:val="both"/>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ab/>
      </w:r>
    </w:p>
    <w:p w:rsidR="00000000" w:rsidDel="00000000" w:rsidP="00000000" w:rsidRDefault="00000000" w:rsidRPr="00000000" w14:paraId="00000066">
      <w:pPr>
        <w:spacing w:after="0" w:lineRule="auto"/>
        <w:jc w:val="both"/>
        <w:rPr>
          <w:rFonts w:ascii="Arial" w:cs="Arial" w:eastAsia="Arial" w:hAnsi="Arial"/>
          <w:sz w:val="24"/>
          <w:szCs w:val="24"/>
        </w:rPr>
      </w:pPr>
      <w:r w:rsidDel="00000000" w:rsidR="00000000" w:rsidRPr="00000000">
        <w:rPr>
          <w:rFonts w:ascii="Arial" w:cs="Arial" w:eastAsia="Arial" w:hAnsi="Arial"/>
          <w:color w:val="222222"/>
          <w:sz w:val="24"/>
          <w:szCs w:val="24"/>
          <w:highlight w:val="white"/>
          <w:rtl w:val="0"/>
        </w:rPr>
        <w:tab/>
        <w:t xml:space="preserve">En esta sesión el alumno observara diferentes tipos de preparaciones conociendo el funcionamiento del microscopio óptico y estereoscópico</w:t>
      </w:r>
      <w:r w:rsidDel="00000000" w:rsidR="00000000" w:rsidRPr="00000000">
        <w:rPr>
          <w:rtl w:val="0"/>
        </w:rPr>
      </w:r>
    </w:p>
    <w:p w:rsidR="00000000" w:rsidDel="00000000" w:rsidP="00000000" w:rsidRDefault="00000000" w:rsidRPr="00000000" w14:paraId="0000006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Correlación con el tema:</w:t>
      </w:r>
    </w:p>
    <w:p w:rsidR="00000000" w:rsidDel="00000000" w:rsidP="00000000" w:rsidRDefault="00000000" w:rsidRPr="00000000" w14:paraId="00000069">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Estructura y función celular, conceptos fundamentales de la Biología</w:t>
      </w:r>
    </w:p>
    <w:p w:rsidR="00000000" w:rsidDel="00000000" w:rsidP="00000000" w:rsidRDefault="00000000" w:rsidRPr="00000000" w14:paraId="0000006B">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C">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D">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E">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Medidas de seguridad e higiene: </w:t>
      </w:r>
    </w:p>
    <w:p w:rsidR="00000000" w:rsidDel="00000000" w:rsidP="00000000" w:rsidRDefault="00000000" w:rsidRPr="00000000" w14:paraId="0000006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de laboratorio de manga larga</w:t>
      </w:r>
    </w:p>
    <w:p w:rsidR="00000000" w:rsidDel="00000000" w:rsidP="00000000" w:rsidRDefault="00000000" w:rsidRPr="00000000" w14:paraId="0000007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07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la mesa </w:t>
      </w:r>
      <w:r w:rsidDel="00000000" w:rsidR="00000000" w:rsidRPr="00000000">
        <w:rPr>
          <w:rFonts w:ascii="Arial" w:cs="Arial" w:eastAsia="Arial" w:hAnsi="Arial"/>
          <w:sz w:val="24"/>
          <w:szCs w:val="24"/>
          <w:rtl w:val="0"/>
        </w:rPr>
        <w:t xml:space="preserve">del laboratorio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antes y después de trabajar.</w:t>
      </w:r>
    </w:p>
    <w:p w:rsidR="00000000" w:rsidDel="00000000" w:rsidP="00000000" w:rsidRDefault="00000000" w:rsidRPr="00000000" w14:paraId="0000007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4">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y Equipo:</w:t>
      </w:r>
    </w:p>
    <w:p w:rsidR="00000000" w:rsidDel="00000000" w:rsidP="00000000" w:rsidRDefault="00000000" w:rsidRPr="00000000" w14:paraId="00000075">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Microscopio óptico, microscopio invertido, microscopio acoplado a un monitor, microscopio estereoscópico o de disección.</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Tela suave</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Papel seda</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Aceite de inmersión</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Lápices de colores</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Preparaciones diversas: cristales de compuestos químicos, fibras de telas,</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partes de insectos etc.</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Cajas Petri con muestras de insectos completos.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Metodología:</w:t>
      </w:r>
    </w:p>
    <w:p w:rsidR="00000000" w:rsidDel="00000000" w:rsidP="00000000" w:rsidRDefault="00000000" w:rsidRPr="00000000" w14:paraId="0000008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1">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w:t>
      </w:r>
      <w:r w:rsidDel="00000000" w:rsidR="00000000" w:rsidRPr="00000000">
        <w:rPr>
          <w:rFonts w:ascii="Arial" w:cs="Arial" w:eastAsia="Arial" w:hAnsi="Arial"/>
          <w:sz w:val="24"/>
          <w:szCs w:val="24"/>
          <w:rtl w:val="0"/>
        </w:rPr>
        <w:t xml:space="preserve"> Cuidado del microscopio:</w:t>
      </w:r>
    </w:p>
    <w:p w:rsidR="00000000" w:rsidDel="00000000" w:rsidP="00000000" w:rsidRDefault="00000000" w:rsidRPr="00000000" w14:paraId="0000008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Transportar el microscopio tomándolo del brazo y de la base o pie.</w:t>
      </w:r>
    </w:p>
    <w:p w:rsidR="00000000" w:rsidDel="00000000" w:rsidP="00000000" w:rsidRDefault="00000000" w:rsidRPr="00000000" w14:paraId="0000008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cuidadosamente el microscopio en su mesa de trabajo y asegurarse de que no haya vibraciones en ella.</w:t>
      </w:r>
    </w:p>
    <w:p w:rsidR="00000000" w:rsidDel="00000000" w:rsidP="00000000" w:rsidRDefault="00000000" w:rsidRPr="00000000" w14:paraId="0000008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Limpiar su microscopio en el orden siguiente:</w:t>
      </w:r>
    </w:p>
    <w:p w:rsidR="00000000" w:rsidDel="00000000" w:rsidP="00000000" w:rsidRDefault="00000000" w:rsidRPr="00000000" w14:paraId="00000085">
      <w:pPr>
        <w:spacing w:after="0" w:lineRule="auto"/>
        <w:ind w:left="70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 Sistema mecánico, con un trapo suave que no deje pelusa.</w:t>
      </w:r>
    </w:p>
    <w:p w:rsidR="00000000" w:rsidDel="00000000" w:rsidP="00000000" w:rsidRDefault="00000000" w:rsidRPr="00000000" w14:paraId="00000086">
      <w:pPr>
        <w:spacing w:after="0" w:lineRule="auto"/>
        <w:ind w:left="70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 Sistema óptico, tanto ocular como objetivos y condensador con papel</w:t>
      </w:r>
    </w:p>
    <w:p w:rsidR="00000000" w:rsidDel="00000000" w:rsidP="00000000" w:rsidRDefault="00000000" w:rsidRPr="00000000" w14:paraId="00000087">
      <w:pPr>
        <w:spacing w:after="0" w:lineRule="auto"/>
        <w:ind w:left="708"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seda.</w:t>
      </w:r>
    </w:p>
    <w:p w:rsidR="00000000" w:rsidDel="00000000" w:rsidP="00000000" w:rsidRDefault="00000000" w:rsidRPr="00000000" w14:paraId="00000088">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9">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w:t>
      </w:r>
      <w:r w:rsidDel="00000000" w:rsidR="00000000" w:rsidRPr="00000000">
        <w:rPr>
          <w:rFonts w:ascii="Arial" w:cs="Arial" w:eastAsia="Arial" w:hAnsi="Arial"/>
          <w:sz w:val="24"/>
          <w:szCs w:val="24"/>
          <w:rtl w:val="0"/>
        </w:rPr>
        <w:t xml:space="preserve"> Manejo del microscopio óptico:</w:t>
      </w:r>
    </w:p>
    <w:p w:rsidR="00000000" w:rsidDel="00000000" w:rsidP="00000000" w:rsidRDefault="00000000" w:rsidRPr="00000000" w14:paraId="0000008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Iluminación del campo visual.</w:t>
      </w:r>
    </w:p>
    <w:p w:rsidR="00000000" w:rsidDel="00000000" w:rsidP="00000000" w:rsidRDefault="00000000" w:rsidRPr="00000000" w14:paraId="0000008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ab/>
        <w:t xml:space="preserve">- Conectar y prender la lámpara.</w:t>
      </w:r>
    </w:p>
    <w:p w:rsidR="00000000" w:rsidDel="00000000" w:rsidP="00000000" w:rsidRDefault="00000000" w:rsidRPr="00000000" w14:paraId="0000008C">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ab/>
        <w:t xml:space="preserve">- Abrir o cerrar el diafragma.</w:t>
      </w:r>
    </w:p>
    <w:p w:rsidR="00000000" w:rsidDel="00000000" w:rsidP="00000000" w:rsidRDefault="00000000" w:rsidRPr="00000000" w14:paraId="0000008D">
      <w:pPr>
        <w:spacing w:after="0" w:lineRule="auto"/>
        <w:ind w:left="1416"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Subir o bajar el condensador, hasta observar a través del ocular un disco luminoso uniforme.</w:t>
      </w:r>
    </w:p>
    <w:p w:rsidR="00000000" w:rsidDel="00000000" w:rsidP="00000000" w:rsidRDefault="00000000" w:rsidRPr="00000000" w14:paraId="0000008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Poner la preparación en la platina, sujetándola con las pinzas.</w:t>
      </w:r>
    </w:p>
    <w:p w:rsidR="00000000" w:rsidDel="00000000" w:rsidP="00000000" w:rsidRDefault="00000000" w:rsidRPr="00000000" w14:paraId="0000008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Enfoque de la preparación:</w:t>
      </w:r>
    </w:p>
    <w:p w:rsidR="00000000" w:rsidDel="00000000" w:rsidP="00000000" w:rsidRDefault="00000000" w:rsidRPr="00000000" w14:paraId="00000090">
      <w:pPr>
        <w:spacing w:after="0" w:lineRule="auto"/>
        <w:ind w:left="141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Enfocar su preparación con el objetivo de menor aumento, 10X,</w:t>
      </w:r>
    </w:p>
    <w:p w:rsidR="00000000" w:rsidDel="00000000" w:rsidP="00000000" w:rsidRDefault="00000000" w:rsidRPr="00000000" w14:paraId="00000091">
      <w:pPr>
        <w:spacing w:after="0" w:lineRule="auto"/>
        <w:ind w:left="141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haciendo uso del tornillo macrométrico. A continuación, para</w:t>
      </w:r>
    </w:p>
    <w:p w:rsidR="00000000" w:rsidDel="00000000" w:rsidP="00000000" w:rsidRDefault="00000000" w:rsidRPr="00000000" w14:paraId="00000092">
      <w:pPr>
        <w:spacing w:after="0" w:lineRule="auto"/>
        <w:ind w:left="141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obtener una imagen nítida y clara, mover lentamente el tornillo</w:t>
      </w:r>
    </w:p>
    <w:p w:rsidR="00000000" w:rsidDel="00000000" w:rsidP="00000000" w:rsidRDefault="00000000" w:rsidRPr="00000000" w14:paraId="00000093">
      <w:pPr>
        <w:spacing w:after="0" w:lineRule="auto"/>
        <w:ind w:left="141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micrométrico hasta lograr un enfoque claro de su muestra.</w:t>
      </w:r>
    </w:p>
    <w:p w:rsidR="00000000" w:rsidDel="00000000" w:rsidP="00000000" w:rsidRDefault="00000000" w:rsidRPr="00000000" w14:paraId="00000094">
      <w:pPr>
        <w:spacing w:after="0" w:lineRule="auto"/>
        <w:ind w:left="141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Cambiar ahora al objetivo de 40X.</w:t>
      </w:r>
    </w:p>
    <w:p w:rsidR="00000000" w:rsidDel="00000000" w:rsidP="00000000" w:rsidRDefault="00000000" w:rsidRPr="00000000" w14:paraId="00000095">
      <w:pPr>
        <w:spacing w:after="0" w:lineRule="auto"/>
        <w:ind w:left="141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Pasar al objetivo de mayor aumento, 100X, colocando primero una</w:t>
      </w:r>
    </w:p>
    <w:p w:rsidR="00000000" w:rsidDel="00000000" w:rsidP="00000000" w:rsidRDefault="00000000" w:rsidRPr="00000000" w14:paraId="00000096">
      <w:pPr>
        <w:spacing w:after="0" w:lineRule="auto"/>
        <w:ind w:left="1413" w:firstLine="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  gota de aceite de inmersión, sobre la preparación (</w:t>
      </w:r>
      <w:r w:rsidDel="00000000" w:rsidR="00000000" w:rsidRPr="00000000">
        <w:rPr>
          <w:rFonts w:ascii="Arial" w:cs="Arial" w:eastAsia="Arial" w:hAnsi="Arial"/>
          <w:sz w:val="24"/>
          <w:szCs w:val="24"/>
          <w:u w:val="single"/>
          <w:rtl w:val="0"/>
        </w:rPr>
        <w:t xml:space="preserve">sin tocarla con el</w:t>
      </w:r>
    </w:p>
    <w:p w:rsidR="00000000" w:rsidDel="00000000" w:rsidP="00000000" w:rsidRDefault="00000000" w:rsidRPr="00000000" w14:paraId="00000097">
      <w:pPr>
        <w:spacing w:after="0" w:lineRule="auto"/>
        <w:ind w:left="1413" w:firstLine="0"/>
        <w:jc w:val="both"/>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  gotero</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9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Repetir los pasos anteriores para cada preparación.</w:t>
      </w:r>
    </w:p>
    <w:p w:rsidR="00000000" w:rsidDel="00000000" w:rsidP="00000000" w:rsidRDefault="00000000" w:rsidRPr="00000000" w14:paraId="00000099">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Nota: Con estas preparaciones no se utilizará el objetivo de</w:t>
      </w:r>
    </w:p>
    <w:p w:rsidR="00000000" w:rsidDel="00000000" w:rsidP="00000000" w:rsidRDefault="00000000" w:rsidRPr="00000000" w14:paraId="0000009A">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inmersión.</w:t>
      </w:r>
    </w:p>
    <w:p w:rsidR="00000000" w:rsidDel="00000000" w:rsidP="00000000" w:rsidRDefault="00000000" w:rsidRPr="00000000" w14:paraId="0000009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Desconectar, limpiar y guardar el microscopio en su lugar.</w:t>
      </w:r>
      <w:r w:rsidDel="00000000" w:rsidR="00000000" w:rsidRPr="00000000">
        <w:rPr>
          <w:rtl w:val="0"/>
        </w:rPr>
      </w:r>
    </w:p>
    <w:p w:rsidR="00000000" w:rsidDel="00000000" w:rsidP="00000000" w:rsidRDefault="00000000" w:rsidRPr="00000000" w14:paraId="0000009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D">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w:t>
      </w:r>
      <w:r w:rsidDel="00000000" w:rsidR="00000000" w:rsidRPr="00000000">
        <w:rPr>
          <w:rFonts w:ascii="Arial" w:cs="Arial" w:eastAsia="Arial" w:hAnsi="Arial"/>
          <w:sz w:val="24"/>
          <w:szCs w:val="24"/>
          <w:rtl w:val="0"/>
        </w:rPr>
        <w:t xml:space="preserve"> Manejo del microscopio estereoscópico:</w:t>
      </w:r>
    </w:p>
    <w:p w:rsidR="00000000" w:rsidDel="00000000" w:rsidP="00000000" w:rsidRDefault="00000000" w:rsidRPr="00000000" w14:paraId="0000009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8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Conectar y prender la lámpara</w:t>
      </w:r>
    </w:p>
    <w:p w:rsidR="00000000" w:rsidDel="00000000" w:rsidP="00000000" w:rsidRDefault="00000000" w:rsidRPr="00000000" w14:paraId="000000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8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el espécimen a observar en la platina</w:t>
      </w:r>
    </w:p>
    <w:p w:rsidR="00000000" w:rsidDel="00000000" w:rsidP="00000000" w:rsidRDefault="00000000" w:rsidRPr="00000000" w14:paraId="000000A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8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Adecuar la iluminación que nos permita ver mejor</w:t>
      </w:r>
    </w:p>
    <w:p w:rsidR="00000000" w:rsidDel="00000000" w:rsidP="00000000" w:rsidRDefault="00000000" w:rsidRPr="00000000" w14:paraId="000000A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8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con el objetivo de 2 y 4X</w:t>
      </w:r>
    </w:p>
    <w:p w:rsidR="00000000" w:rsidDel="00000000" w:rsidP="00000000" w:rsidRDefault="00000000" w:rsidRPr="00000000" w14:paraId="000000A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3">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Sugerencias didácticas:</w:t>
      </w:r>
    </w:p>
    <w:p w:rsidR="00000000" w:rsidDel="00000000" w:rsidP="00000000" w:rsidRDefault="00000000" w:rsidRPr="00000000" w14:paraId="000000A4">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el uso y aplicación de cinco diferentes tipos de microscopios.</w:t>
      </w:r>
    </w:p>
    <w:p w:rsidR="00000000" w:rsidDel="00000000" w:rsidP="00000000" w:rsidRDefault="00000000" w:rsidRPr="00000000" w14:paraId="000000A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Elaborar un mapa mental del uso de los componentes de un microscopio óptico.</w:t>
      </w:r>
    </w:p>
    <w:p w:rsidR="00000000" w:rsidDel="00000000" w:rsidP="00000000" w:rsidRDefault="00000000" w:rsidRPr="00000000" w14:paraId="000000A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Comparar mediante diagramas las diferencias entre un microscopio óptico y un microscopio electrónico.</w:t>
      </w:r>
    </w:p>
    <w:p w:rsidR="00000000" w:rsidDel="00000000" w:rsidP="00000000" w:rsidRDefault="00000000" w:rsidRPr="00000000" w14:paraId="000000A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que son las aberraciones ópticas, mencione dos de ellas.</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w:t>
      </w:r>
    </w:p>
    <w:p w:rsidR="00000000" w:rsidDel="00000000" w:rsidP="00000000" w:rsidRDefault="00000000" w:rsidRPr="00000000" w14:paraId="000000AB">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diagramas con colores de lo observado en la práctica utilizando los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diferentes objetivos y guardando las proporciones.</w:t>
      </w:r>
    </w:p>
    <w:p w:rsidR="00000000" w:rsidDel="00000000" w:rsidP="00000000" w:rsidRDefault="00000000" w:rsidRPr="00000000" w14:paraId="000000A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qué diferencias existen entre las preparaciones utilizadas para</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con un microscopio óptico compuesto y con un estereoscópico.</w:t>
      </w:r>
    </w:p>
    <w:p w:rsidR="00000000" w:rsidDel="00000000" w:rsidP="00000000" w:rsidRDefault="00000000" w:rsidRPr="00000000" w14:paraId="000000B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Haga una discusión de los resultados obtenidos.</w:t>
      </w:r>
    </w:p>
    <w:p w:rsidR="00000000" w:rsidDel="00000000" w:rsidP="00000000" w:rsidRDefault="00000000" w:rsidRPr="00000000" w14:paraId="000000B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Escriba una conclusión en base a sus resultados.</w:t>
      </w:r>
    </w:p>
    <w:p w:rsidR="00000000" w:rsidDel="00000000" w:rsidP="00000000" w:rsidRDefault="00000000" w:rsidRPr="00000000" w14:paraId="000000B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4">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00B5">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Audesirk T., G. Audesirk.(1996).Bilogía La Vida en la Tierra. México.Prentice Hall.</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Karp,G</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.(1998). Biología Celular y Molecular.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México, D.F McGraw-Hill. </w:t>
      </w:r>
    </w:p>
    <w:p w:rsidR="00000000" w:rsidDel="00000000" w:rsidP="00000000" w:rsidRDefault="00000000" w:rsidRPr="00000000" w14:paraId="000000B8">
      <w:pPr>
        <w:spacing w:after="0" w:lineRule="auto"/>
        <w:ind w:left="360" w:firstLine="0"/>
        <w:jc w:val="both"/>
        <w:rPr>
          <w:rFonts w:ascii="Arial" w:cs="Arial" w:eastAsia="Arial" w:hAnsi="Arial"/>
          <w:b w:val="1"/>
          <w:bCs w:val="1"/>
          <w:sz w:val="32"/>
          <w:szCs w:val="32"/>
        </w:rPr>
      </w:pPr>
      <w:r w:rsidDel="00000000" w:rsidR="00000000" w:rsidRPr="00000000">
        <w:rPr>
          <w:rFonts w:ascii="Arial" w:cs="Arial" w:eastAsia="Arial" w:hAnsi="Arial"/>
          <w:sz w:val="24"/>
          <w:szCs w:val="24"/>
          <w:rtl w:val="0"/>
        </w:rPr>
        <w:t xml:space="preserve">      Interamericana. </w:t>
      </w:r>
      <w:r w:rsidDel="00000000" w:rsidR="00000000" w:rsidRPr="00000000">
        <w:br w:type="page"/>
      </w:r>
      <w:r w:rsidDel="00000000" w:rsidR="00000000" w:rsidRPr="00000000">
        <w:rPr>
          <w:rtl w:val="0"/>
        </w:rPr>
      </w:r>
    </w:p>
    <w:p w:rsidR="00000000" w:rsidDel="00000000" w:rsidP="00000000" w:rsidRDefault="00000000" w:rsidRPr="00000000" w14:paraId="000000B9">
      <w:pPr>
        <w:pStyle w:val="Heading1"/>
        <w:spacing w:before="0" w:lineRule="auto"/>
        <w:rPr/>
      </w:pPr>
      <w:r w:rsidDel="00000000" w:rsidR="00000000" w:rsidRPr="00000000">
        <w:rPr>
          <w:rtl w:val="0"/>
        </w:rPr>
        <w:t xml:space="preserve">Práctica No. 2</w:t>
      </w:r>
    </w:p>
    <w:p w:rsidR="00000000" w:rsidDel="00000000" w:rsidP="00000000" w:rsidRDefault="00000000" w:rsidRPr="00000000" w14:paraId="000000BA">
      <w:pPr>
        <w:pStyle w:val="Heading1"/>
        <w:spacing w:before="0" w:lineRule="auto"/>
        <w:rPr/>
      </w:pPr>
      <w:r w:rsidDel="00000000" w:rsidR="00000000" w:rsidRPr="00000000">
        <w:rPr>
          <w:rtl w:val="0"/>
        </w:rPr>
        <w:t xml:space="preserve">Observación de células</w:t>
      </w:r>
    </w:p>
    <w:p w:rsidR="00000000" w:rsidDel="00000000" w:rsidP="00000000" w:rsidRDefault="00000000" w:rsidRPr="00000000" w14:paraId="000000BB">
      <w:pPr>
        <w:spacing w:after="0"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BC">
      <w:pPr>
        <w:spacing w:after="0"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BD">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 a desarrollar:</w:t>
      </w:r>
    </w:p>
    <w:p w:rsidR="00000000" w:rsidDel="00000000" w:rsidP="00000000" w:rsidRDefault="00000000" w:rsidRPr="00000000" w14:paraId="000000B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F">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Aplicar el conocimiento del uso del microscopio y observar diferentes tipos de células, eucariotas y procariotas para su diferenciación. </w:t>
      </w:r>
    </w:p>
    <w:p w:rsidR="00000000" w:rsidDel="00000000" w:rsidP="00000000" w:rsidRDefault="00000000" w:rsidRPr="00000000" w14:paraId="000000C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Introducción:</w:t>
      </w:r>
    </w:p>
    <w:p w:rsidR="00000000" w:rsidDel="00000000" w:rsidP="00000000" w:rsidRDefault="00000000" w:rsidRPr="00000000" w14:paraId="000000C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3">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visibilidad en un microscopio se refiere a los factores que en realidad permiten observar un objeto. Lo que se ve a través de un microscopio son los objetos, que afectan la luz de manera distinta al fondo, o el contraste entre un objeto y su fondo. En el mundo microscópico, para examinar especímenes se colocan entre la fuente de luz y los ojos y se ve la luz que se transmite a través del objeto (es decir la que difracta el objeto). Una de las mejores formas para hacer que un espécimen delgado y translúcido sea visible al microscopio, es teñirlo con algún pigmento, que absorbe sólo ciertas longitudes de onda del espectro visible. Las longitudes de onda que no se absorben se transmiten al ojo, lo que hace que el objeto teñido parezca coloreado. </w:t>
      </w:r>
    </w:p>
    <w:p w:rsidR="00000000" w:rsidDel="00000000" w:rsidP="00000000" w:rsidRDefault="00000000" w:rsidRPr="00000000" w14:paraId="000000C4">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alumno observara células eucariotas y procariotas, visualizando las diferencias morfológicas.</w:t>
      </w:r>
    </w:p>
    <w:p w:rsidR="00000000" w:rsidDel="00000000" w:rsidP="00000000" w:rsidRDefault="00000000" w:rsidRPr="00000000" w14:paraId="000000C5">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6">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Correlación con el tema:</w:t>
      </w:r>
    </w:p>
    <w:p w:rsidR="00000000" w:rsidDel="00000000" w:rsidP="00000000" w:rsidRDefault="00000000" w:rsidRPr="00000000" w14:paraId="000000C7">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C8">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Conceptos fundamentales de la Biología.</w:t>
      </w:r>
    </w:p>
    <w:p w:rsidR="00000000" w:rsidDel="00000000" w:rsidP="00000000" w:rsidRDefault="00000000" w:rsidRPr="00000000" w14:paraId="000000C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A">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Medidas de seguridad e higiene:</w:t>
      </w:r>
    </w:p>
    <w:p w:rsidR="00000000" w:rsidDel="00000000" w:rsidP="00000000" w:rsidRDefault="00000000" w:rsidRPr="00000000" w14:paraId="000000CB">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blanca de manga larga</w:t>
      </w:r>
    </w:p>
    <w:p w:rsidR="00000000" w:rsidDel="00000000" w:rsidP="00000000" w:rsidRDefault="00000000" w:rsidRPr="00000000" w14:paraId="000000C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0C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Desinfectar su mesa de trabajo antes y después de trabajar</w:t>
      </w:r>
    </w:p>
    <w:p w:rsidR="00000000" w:rsidDel="00000000" w:rsidP="00000000" w:rsidRDefault="00000000" w:rsidRPr="00000000" w14:paraId="000000CF">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0">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y equipo:</w:t>
      </w:r>
    </w:p>
    <w:p w:rsidR="00000000" w:rsidDel="00000000" w:rsidP="00000000" w:rsidRDefault="00000000" w:rsidRPr="00000000" w14:paraId="000000D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Microscopio óptico</w:t>
      </w:r>
    </w:p>
    <w:p w:rsidR="00000000" w:rsidDel="00000000" w:rsidP="00000000" w:rsidRDefault="00000000" w:rsidRPr="00000000" w14:paraId="000000D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Preparaciones diversas, bacterias (cocos y bacilos), levaduras, frotis de sangre.</w:t>
      </w:r>
    </w:p>
    <w:p w:rsidR="00000000" w:rsidDel="00000000" w:rsidP="00000000" w:rsidRDefault="00000000" w:rsidRPr="00000000" w14:paraId="000000D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5">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Metodología:</w:t>
      </w:r>
    </w:p>
    <w:p w:rsidR="00000000" w:rsidDel="00000000" w:rsidP="00000000" w:rsidRDefault="00000000" w:rsidRPr="00000000" w14:paraId="000000D6">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Preparar su microscopio como se indicó en la práctica anterior.</w:t>
      </w:r>
    </w:p>
    <w:p w:rsidR="00000000" w:rsidDel="00000000" w:rsidP="00000000" w:rsidRDefault="00000000" w:rsidRPr="00000000" w14:paraId="000000D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la preparación en la platina del microscopio y sujetarla con las pinzas.</w:t>
      </w:r>
    </w:p>
    <w:p w:rsidR="00000000" w:rsidDel="00000000" w:rsidP="00000000" w:rsidRDefault="00000000" w:rsidRPr="00000000" w14:paraId="000000D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Realizar el enfoque con la lente de menor aumento y observar.</w:t>
      </w:r>
    </w:p>
    <w:p w:rsidR="00000000" w:rsidDel="00000000" w:rsidP="00000000" w:rsidRDefault="00000000" w:rsidRPr="00000000" w14:paraId="000000D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Continuar observando con los objetivos de mayor aumento.</w:t>
      </w:r>
    </w:p>
    <w:p w:rsidR="00000000" w:rsidDel="00000000" w:rsidP="00000000" w:rsidRDefault="00000000" w:rsidRPr="00000000" w14:paraId="000000D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el objetivo de inmersión para ver claramente la preparación.</w:t>
      </w:r>
    </w:p>
    <w:p w:rsidR="00000000" w:rsidDel="00000000" w:rsidP="00000000" w:rsidRDefault="00000000" w:rsidRPr="00000000" w14:paraId="000000D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D">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DE">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Sugerencias didácticas:</w:t>
      </w:r>
    </w:p>
    <w:p w:rsidR="00000000" w:rsidDel="00000000" w:rsidP="00000000" w:rsidRDefault="00000000" w:rsidRPr="00000000" w14:paraId="000000DF">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Identificar las células o estructuras observadas, comparando y consultando en libros. </w:t>
      </w:r>
    </w:p>
    <w:p w:rsidR="00000000" w:rsidDel="00000000" w:rsidP="00000000" w:rsidRDefault="00000000" w:rsidRPr="00000000" w14:paraId="000000E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el tamaño de algunas células eucariotas y procariotas, y dar ejemplos.</w:t>
      </w:r>
    </w:p>
    <w:p w:rsidR="00000000" w:rsidDel="00000000" w:rsidP="00000000" w:rsidRDefault="00000000" w:rsidRPr="00000000" w14:paraId="000000E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3">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 del alumno:</w:t>
      </w:r>
    </w:p>
    <w:p w:rsidR="00000000" w:rsidDel="00000000" w:rsidP="00000000" w:rsidRDefault="00000000" w:rsidRPr="00000000" w14:paraId="000000E4">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Realizar dibujos de lo observado con los diferentes aumentos del microscopio, guardando las proporciones entre cada uno.</w:t>
      </w:r>
    </w:p>
    <w:p w:rsidR="00000000" w:rsidDel="00000000" w:rsidP="00000000" w:rsidRDefault="00000000" w:rsidRPr="00000000" w14:paraId="000000E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qué función tiene el aceite de inmersión.</w:t>
      </w:r>
    </w:p>
    <w:p w:rsidR="00000000" w:rsidDel="00000000" w:rsidP="00000000" w:rsidRDefault="00000000" w:rsidRPr="00000000" w14:paraId="000000E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Haga una discusión de sus resultados en base a lo observado.</w:t>
      </w:r>
    </w:p>
    <w:p w:rsidR="00000000" w:rsidDel="00000000" w:rsidP="00000000" w:rsidRDefault="00000000" w:rsidRPr="00000000" w14:paraId="000000E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Escriba sus conclusiones en base a sus resultados.</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spacing w:after="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Audesirk T., G. Audesirk.(1996).Bilogía La Vida en la Tierra. México.Prentice Hall.</w:t>
      </w:r>
    </w:p>
    <w:p w:rsidR="00000000" w:rsidDel="00000000" w:rsidP="00000000" w:rsidRDefault="00000000" w:rsidRPr="00000000" w14:paraId="000000EC">
      <w:pPr>
        <w:numPr>
          <w:ilvl w:val="0"/>
          <w:numId w:val="1"/>
        </w:numPr>
        <w:spacing w:after="0" w:lineRule="auto"/>
        <w:ind w:left="720" w:hanging="360"/>
        <w:jc w:val="both"/>
        <w:rPr>
          <w:sz w:val="24"/>
          <w:szCs w:val="24"/>
        </w:rPr>
      </w:pPr>
      <w:r w:rsidDel="00000000" w:rsidR="00000000" w:rsidRPr="00000000">
        <w:rPr>
          <w:rFonts w:ascii="Arial" w:cs="Arial" w:eastAsia="Arial" w:hAnsi="Arial"/>
          <w:sz w:val="24"/>
          <w:szCs w:val="24"/>
          <w:rtl w:val="0"/>
        </w:rPr>
        <w:t xml:space="preserve">Karp,G</w:t>
      </w:r>
      <w:r w:rsidDel="00000000" w:rsidR="00000000" w:rsidRPr="00000000">
        <w:rPr>
          <w:rFonts w:ascii="Arial" w:cs="Arial" w:eastAsia="Arial" w:hAnsi="Arial"/>
          <w:i w:val="1"/>
          <w:iCs w:val="1"/>
          <w:sz w:val="24"/>
          <w:szCs w:val="24"/>
          <w:rtl w:val="0"/>
        </w:rPr>
        <w:t xml:space="preserve">. 1998. Biología Celular y Molecular. </w:t>
      </w:r>
      <w:r w:rsidDel="00000000" w:rsidR="00000000" w:rsidRPr="00000000">
        <w:rPr>
          <w:rFonts w:ascii="Arial" w:cs="Arial" w:eastAsia="Arial" w:hAnsi="Arial"/>
          <w:sz w:val="24"/>
          <w:szCs w:val="24"/>
          <w:rtl w:val="0"/>
        </w:rPr>
        <w:t xml:space="preserve">México, D.F McGraw-Hill. </w:t>
      </w:r>
    </w:p>
    <w:p w:rsidR="00000000" w:rsidDel="00000000" w:rsidP="00000000" w:rsidRDefault="00000000" w:rsidRPr="00000000" w14:paraId="000000ED">
      <w:pPr>
        <w:spacing w:after="0" w:lineRule="auto"/>
        <w:ind w:left="36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Interamericana. </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Solomon E.P., L.R. Berg y D.W. Martin. (2001). Biología. Quinta edición. México. Mc Graw-Hill Interamericana.</w:t>
      </w:r>
      <w:r w:rsidDel="00000000" w:rsidR="00000000" w:rsidRPr="00000000">
        <w:rPr>
          <w:rtl w:val="0"/>
        </w:rPr>
      </w:r>
    </w:p>
    <w:p w:rsidR="00000000" w:rsidDel="00000000" w:rsidP="00000000" w:rsidRDefault="00000000" w:rsidRPr="00000000" w14:paraId="000000EF">
      <w:pPr>
        <w:spacing w:after="0" w:lineRule="auto"/>
        <w:jc w:val="both"/>
        <w:rPr>
          <w:sz w:val="24"/>
          <w:szCs w:val="24"/>
        </w:rPr>
      </w:pPr>
      <w:r w:rsidDel="00000000" w:rsidR="00000000" w:rsidRPr="00000000">
        <w:rPr>
          <w:rtl w:val="0"/>
        </w:rPr>
      </w:r>
    </w:p>
    <w:p w:rsidR="00000000" w:rsidDel="00000000" w:rsidP="00000000" w:rsidRDefault="00000000" w:rsidRPr="00000000" w14:paraId="000000F0">
      <w:pPr>
        <w:spacing w:after="0" w:lineRule="auto"/>
        <w:jc w:val="both"/>
        <w:rPr>
          <w:sz w:val="24"/>
          <w:szCs w:val="24"/>
        </w:rPr>
      </w:pPr>
      <w:r w:rsidDel="00000000" w:rsidR="00000000" w:rsidRPr="00000000">
        <w:rPr>
          <w:rtl w:val="0"/>
        </w:rPr>
      </w:r>
    </w:p>
    <w:p w:rsidR="00000000" w:rsidDel="00000000" w:rsidP="00000000" w:rsidRDefault="00000000" w:rsidRPr="00000000" w14:paraId="000000F1">
      <w:pPr>
        <w:spacing w:after="0" w:lineRule="auto"/>
        <w:jc w:val="both"/>
        <w:rPr>
          <w:sz w:val="24"/>
          <w:szCs w:val="24"/>
        </w:rPr>
      </w:pPr>
      <w:r w:rsidDel="00000000" w:rsidR="00000000" w:rsidRPr="00000000">
        <w:rPr>
          <w:rtl w:val="0"/>
        </w:rPr>
      </w:r>
    </w:p>
    <w:p w:rsidR="00000000" w:rsidDel="00000000" w:rsidP="00000000" w:rsidRDefault="00000000" w:rsidRPr="00000000" w14:paraId="000000F2">
      <w:pPr>
        <w:spacing w:after="0" w:lineRule="auto"/>
        <w:jc w:val="both"/>
        <w:rPr>
          <w:sz w:val="24"/>
          <w:szCs w:val="24"/>
        </w:rPr>
      </w:pPr>
      <w:r w:rsidDel="00000000" w:rsidR="00000000" w:rsidRPr="00000000">
        <w:rPr>
          <w:rtl w:val="0"/>
        </w:rPr>
      </w:r>
    </w:p>
    <w:p w:rsidR="00000000" w:rsidDel="00000000" w:rsidP="00000000" w:rsidRDefault="00000000" w:rsidRPr="00000000" w14:paraId="000000F3">
      <w:pPr>
        <w:spacing w:after="0" w:lineRule="auto"/>
        <w:jc w:val="both"/>
        <w:rPr>
          <w:sz w:val="24"/>
          <w:szCs w:val="24"/>
        </w:rPr>
      </w:pPr>
      <w:r w:rsidDel="00000000" w:rsidR="00000000" w:rsidRPr="00000000">
        <w:rPr>
          <w:rtl w:val="0"/>
        </w:rPr>
      </w:r>
    </w:p>
    <w:p w:rsidR="00000000" w:rsidDel="00000000" w:rsidP="00000000" w:rsidRDefault="00000000" w:rsidRPr="00000000" w14:paraId="000000F4">
      <w:pPr>
        <w:spacing w:after="0" w:lineRule="auto"/>
        <w:jc w:val="both"/>
        <w:rPr>
          <w:sz w:val="24"/>
          <w:szCs w:val="24"/>
        </w:rPr>
      </w:pPr>
      <w:r w:rsidDel="00000000" w:rsidR="00000000" w:rsidRPr="00000000">
        <w:rPr>
          <w:rtl w:val="0"/>
        </w:rPr>
      </w:r>
    </w:p>
    <w:p w:rsidR="00000000" w:rsidDel="00000000" w:rsidP="00000000" w:rsidRDefault="00000000" w:rsidRPr="00000000" w14:paraId="000000F5">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1"/>
        <w:spacing w:before="0" w:lineRule="auto"/>
        <w:rPr/>
      </w:pPr>
      <w:r w:rsidDel="00000000" w:rsidR="00000000" w:rsidRPr="00000000">
        <w:rPr>
          <w:rtl w:val="0"/>
        </w:rPr>
        <w:t xml:space="preserve">Práctica No. 3</w:t>
      </w:r>
    </w:p>
    <w:p w:rsidR="00000000" w:rsidDel="00000000" w:rsidP="00000000" w:rsidRDefault="00000000" w:rsidRPr="00000000" w14:paraId="000000F7">
      <w:pPr>
        <w:pStyle w:val="Heading1"/>
        <w:spacing w:before="0" w:lineRule="auto"/>
        <w:rPr/>
      </w:pPr>
      <w:r w:rsidDel="00000000" w:rsidR="00000000" w:rsidRPr="00000000">
        <w:rPr>
          <w:rtl w:val="0"/>
        </w:rPr>
        <w:t xml:space="preserve">Tinciones</w:t>
      </w:r>
    </w:p>
    <w:p w:rsidR="00000000" w:rsidDel="00000000" w:rsidP="00000000" w:rsidRDefault="00000000" w:rsidRPr="00000000" w14:paraId="000000F8">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F9">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FA">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FB">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w:t>
      </w:r>
    </w:p>
    <w:p w:rsidR="00000000" w:rsidDel="00000000" w:rsidP="00000000" w:rsidRDefault="00000000" w:rsidRPr="00000000" w14:paraId="000000FC">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FD">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Realizar tinciones de microorganismos en fresco y en seco, para su observación microscópica</w:t>
      </w:r>
    </w:p>
    <w:p w:rsidR="00000000" w:rsidDel="00000000" w:rsidP="00000000" w:rsidRDefault="00000000" w:rsidRPr="00000000" w14:paraId="000000F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F">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Introducción:</w:t>
      </w:r>
    </w:p>
    <w:p w:rsidR="00000000" w:rsidDel="00000000" w:rsidP="00000000" w:rsidRDefault="00000000" w:rsidRPr="00000000" w14:paraId="0000010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01">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Una de las limitaciones de la microscopía de campo es el escaso contraste por lo que se pueden utilizar colorantes para teñir las células y aumentar así su contraste facilitando su observación. Los colorantes son compuestos orgánicos y cada tipo de colorante tiene afinidad por determinados componentes celulares. Existen diferentes técnicas de acuerdo a lo que se desea teñir, ya sean cortes de tejidos o células individuales, tanto eucariotas como procariotas.</w:t>
      </w:r>
    </w:p>
    <w:p w:rsidR="00000000" w:rsidDel="00000000" w:rsidP="00000000" w:rsidRDefault="00000000" w:rsidRPr="00000000" w14:paraId="0000010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3">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El alumno realizara diferentes tipos de tinciones para la observación microscópica, utilizando la tinción de Gram y la observación en fresco. </w:t>
      </w:r>
    </w:p>
    <w:p w:rsidR="00000000" w:rsidDel="00000000" w:rsidP="00000000" w:rsidRDefault="00000000" w:rsidRPr="00000000" w14:paraId="0000010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5">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Correlación con el tema:</w:t>
      </w:r>
    </w:p>
    <w:p w:rsidR="00000000" w:rsidDel="00000000" w:rsidP="00000000" w:rsidRDefault="00000000" w:rsidRPr="00000000" w14:paraId="00000106">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07">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Conceptos fundamentales de la Biología.</w:t>
      </w:r>
    </w:p>
    <w:p w:rsidR="00000000" w:rsidDel="00000000" w:rsidP="00000000" w:rsidRDefault="00000000" w:rsidRPr="00000000" w14:paraId="0000010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9">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Medidas de seguridad e higiene:</w:t>
      </w:r>
    </w:p>
    <w:p w:rsidR="00000000" w:rsidDel="00000000" w:rsidP="00000000" w:rsidRDefault="00000000" w:rsidRPr="00000000" w14:paraId="0000010A">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blanca de manga larga</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1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la mesa antes y después de trabajar</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guantes</w:t>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lentes de seguridad</w:t>
      </w:r>
    </w:p>
    <w:p w:rsidR="00000000" w:rsidDel="00000000" w:rsidP="00000000" w:rsidRDefault="00000000" w:rsidRPr="00000000" w14:paraId="0000011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1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y equipo:</w:t>
      </w:r>
    </w:p>
    <w:p w:rsidR="00000000" w:rsidDel="00000000" w:rsidP="00000000" w:rsidRDefault="00000000" w:rsidRPr="00000000" w14:paraId="0000011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Microscopio</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Portaobjetos</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Cubreobjetos</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Puentes de tinción</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Mechero</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Papel seda</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Asa bacteriológica</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Cultivo de hongos</w:t>
      </w: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Cultivo bacteriano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Colorantes de Gram</w:t>
      </w: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Colorante azul de metileno</w:t>
      </w: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Frasco con desinfectante</w:t>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Marcador indeleble</w:t>
      </w:r>
      <w:r w:rsidDel="00000000" w:rsidR="00000000" w:rsidRPr="00000000">
        <w:rPr>
          <w:rtl w:val="0"/>
        </w:rPr>
      </w:r>
    </w:p>
    <w:p w:rsidR="00000000" w:rsidDel="00000000" w:rsidP="00000000" w:rsidRDefault="00000000" w:rsidRPr="00000000" w14:paraId="0000012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2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Metodología:</w:t>
      </w:r>
    </w:p>
    <w:p w:rsidR="00000000" w:rsidDel="00000000" w:rsidP="00000000" w:rsidRDefault="00000000" w:rsidRPr="00000000" w14:paraId="0000012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3">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Tinción en fresco:</w:t>
      </w:r>
    </w:p>
    <w:p w:rsidR="00000000" w:rsidDel="00000000" w:rsidP="00000000" w:rsidRDefault="00000000" w:rsidRPr="00000000" w14:paraId="0000012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una gota del colorante azul de metileno diluido en el centro de un portaobjetos limpio y desengrasado.</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el asa doblada en ángulo recto, tomar un poco del cultivo de hongos proporcionado.</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Depositarlo donde está la gota del colorante.</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el cubreobjetos.</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con el objetivo de seco débil y seco fuerte.</w:t>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dibujos de lo observado.</w:t>
      </w: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Desechar la preparación en un frasco con desinfectante</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8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 Tinción en seco:</w:t>
      </w:r>
      <w:r w:rsidDel="00000000" w:rsidR="00000000" w:rsidRPr="00000000">
        <w:rPr>
          <w:rFonts w:ascii="Arial" w:cs="Arial" w:eastAsia="Arial" w:hAnsi="Arial"/>
          <w:sz w:val="24"/>
          <w:szCs w:val="24"/>
          <w:rtl w:val="0"/>
        </w:rPr>
        <w:tab/>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Preparación de un frotis:</w:t>
      </w:r>
    </w:p>
    <w:p w:rsidR="00000000" w:rsidDel="00000000" w:rsidP="00000000" w:rsidRDefault="00000000" w:rsidRPr="00000000" w14:paraId="0000012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un portaobjetos limpio y desengrasado, con su marcador indeleble dibujar un círculo central por la parte de abajo.</w:t>
      </w:r>
    </w:p>
    <w:p w:rsidR="00000000" w:rsidDel="00000000" w:rsidP="00000000" w:rsidRDefault="00000000" w:rsidRPr="00000000" w14:paraId="0000013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el asa previamente esterilizada y enfriada, tomar una pequeña muestra del cultivo bacteriano, colocarla en la parte de arriba del portaobjetos, donde está el círculo marcado y homogenizar la muestra formando una película de 1.5 cm por lado.</w:t>
      </w:r>
    </w:p>
    <w:p w:rsidR="00000000" w:rsidDel="00000000" w:rsidP="00000000" w:rsidRDefault="00000000" w:rsidRPr="00000000" w14:paraId="00000131">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 secar al aire.</w:t>
      </w:r>
    </w:p>
    <w:p w:rsidR="00000000" w:rsidDel="00000000" w:rsidP="00000000" w:rsidRDefault="00000000" w:rsidRPr="00000000" w14:paraId="0000013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Fijar al calor.</w:t>
      </w:r>
    </w:p>
    <w:p w:rsidR="00000000" w:rsidDel="00000000" w:rsidP="00000000" w:rsidRDefault="00000000" w:rsidRPr="00000000" w14:paraId="0000013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Tinción de Gram:</w:t>
      </w:r>
    </w:p>
    <w:p w:rsidR="00000000" w:rsidDel="00000000" w:rsidP="00000000" w:rsidRDefault="00000000" w:rsidRPr="00000000" w14:paraId="00000135">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Poner en el vertedero un puente de tinción y colocar encima el frotis para teñir.</w:t>
      </w:r>
    </w:p>
    <w:p w:rsidR="00000000" w:rsidDel="00000000" w:rsidP="00000000" w:rsidRDefault="00000000" w:rsidRPr="00000000" w14:paraId="0000013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unas gotas de cristal violeta cubriendo el frotis y dejarlo actuar 1minuto.</w:t>
      </w:r>
    </w:p>
    <w:p w:rsidR="00000000" w:rsidDel="00000000" w:rsidP="00000000" w:rsidRDefault="00000000" w:rsidRPr="00000000" w14:paraId="00000137">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de la llave.</w:t>
      </w:r>
    </w:p>
    <w:p w:rsidR="00000000" w:rsidDel="00000000" w:rsidP="00000000" w:rsidRDefault="00000000" w:rsidRPr="00000000" w14:paraId="00000138">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lugol y dejarlo actuar 1minuto.</w:t>
      </w:r>
    </w:p>
    <w:p w:rsidR="00000000" w:rsidDel="00000000" w:rsidP="00000000" w:rsidRDefault="00000000" w:rsidRPr="00000000" w14:paraId="00000139">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de la llave.</w:t>
      </w:r>
    </w:p>
    <w:p w:rsidR="00000000" w:rsidDel="00000000" w:rsidP="00000000" w:rsidRDefault="00000000" w:rsidRPr="00000000" w14:paraId="0000013A">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Decolorar con alcohol acetona (siguiendo las instrucciones del profesor).</w:t>
      </w:r>
    </w:p>
    <w:p w:rsidR="00000000" w:rsidDel="00000000" w:rsidP="00000000" w:rsidRDefault="00000000" w:rsidRPr="00000000" w14:paraId="0000013B">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de la llave.</w:t>
      </w:r>
    </w:p>
    <w:p w:rsidR="00000000" w:rsidDel="00000000" w:rsidP="00000000" w:rsidRDefault="00000000" w:rsidRPr="00000000" w14:paraId="0000013C">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safranina y dejar actuar 30 segundos.</w:t>
      </w:r>
    </w:p>
    <w:p w:rsidR="00000000" w:rsidDel="00000000" w:rsidP="00000000" w:rsidRDefault="00000000" w:rsidRPr="00000000" w14:paraId="0000013D">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de la llave.</w:t>
      </w:r>
    </w:p>
    <w:p w:rsidR="00000000" w:rsidDel="00000000" w:rsidP="00000000" w:rsidRDefault="00000000" w:rsidRPr="00000000" w14:paraId="0000013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 secar y observar con el objetivo de inmersión.</w:t>
      </w:r>
    </w:p>
    <w:p w:rsidR="00000000" w:rsidDel="00000000" w:rsidP="00000000" w:rsidRDefault="00000000" w:rsidRPr="00000000" w14:paraId="0000013F">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dibujos de lo observado.</w:t>
      </w:r>
    </w:p>
    <w:p w:rsidR="00000000" w:rsidDel="00000000" w:rsidP="00000000" w:rsidRDefault="00000000" w:rsidRPr="00000000" w14:paraId="0000014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4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Sugerencias didácticas:</w:t>
      </w:r>
    </w:p>
    <w:p w:rsidR="00000000" w:rsidDel="00000000" w:rsidP="00000000" w:rsidRDefault="00000000" w:rsidRPr="00000000" w14:paraId="0000014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por qué son importantes las tinciones.</w:t>
      </w:r>
    </w:p>
    <w:p w:rsidR="00000000" w:rsidDel="00000000" w:rsidP="00000000" w:rsidRDefault="00000000" w:rsidRPr="00000000" w14:paraId="0000014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qué es el grupo cromóforo de un colorante.</w:t>
      </w:r>
    </w:p>
    <w:p w:rsidR="00000000" w:rsidDel="00000000" w:rsidP="00000000" w:rsidRDefault="00000000" w:rsidRPr="00000000" w14:paraId="0000014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Diga qué es una tinción selectiva y qué es una tinción diferencial.</w:t>
      </w:r>
    </w:p>
    <w:p w:rsidR="00000000" w:rsidDel="00000000" w:rsidP="00000000" w:rsidRDefault="00000000" w:rsidRPr="00000000" w14:paraId="0000014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Mencione qué importancia tiene la técnica de Gram.</w:t>
      </w:r>
    </w:p>
    <w:p w:rsidR="00000000" w:rsidDel="00000000" w:rsidP="00000000" w:rsidRDefault="00000000" w:rsidRPr="00000000" w14:paraId="0000014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Consultar en libros e identificar las estructuras observadas en la preparación de hongos.</w:t>
      </w:r>
    </w:p>
    <w:p w:rsidR="00000000" w:rsidDel="00000000" w:rsidP="00000000" w:rsidRDefault="00000000" w:rsidRPr="00000000" w14:paraId="0000014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las características de la bebida fermentada utilizada y como se llaman los microorganismos que contiene.</w:t>
      </w:r>
    </w:p>
    <w:p w:rsidR="00000000" w:rsidDel="00000000" w:rsidP="00000000" w:rsidRDefault="00000000" w:rsidRPr="00000000" w14:paraId="0000014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4A">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 del alumno:</w:t>
      </w:r>
    </w:p>
    <w:p w:rsidR="00000000" w:rsidDel="00000000" w:rsidP="00000000" w:rsidRDefault="00000000" w:rsidRPr="00000000" w14:paraId="0000014B">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4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Haga una discusión de los resultados que obtuvo en su práctica</w:t>
      </w:r>
    </w:p>
    <w:p w:rsidR="00000000" w:rsidDel="00000000" w:rsidP="00000000" w:rsidRDefault="00000000" w:rsidRPr="00000000" w14:paraId="0000014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Mencione las conclusiones que obtuvo en base a sus resultados.</w:t>
      </w:r>
    </w:p>
    <w:p w:rsidR="00000000" w:rsidDel="00000000" w:rsidP="00000000" w:rsidRDefault="00000000" w:rsidRPr="00000000" w14:paraId="0000014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4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0">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0151">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52">
      <w:pPr>
        <w:numPr>
          <w:ilvl w:val="0"/>
          <w:numId w:val="1"/>
        </w:numPr>
        <w:spacing w:after="0" w:lineRule="auto"/>
        <w:ind w:left="720" w:hanging="360"/>
        <w:jc w:val="both"/>
        <w:rPr>
          <w:sz w:val="24"/>
          <w:szCs w:val="24"/>
        </w:rPr>
      </w:pPr>
      <w:r w:rsidDel="00000000" w:rsidR="00000000" w:rsidRPr="00000000">
        <w:rPr>
          <w:rFonts w:ascii="Arial" w:cs="Arial" w:eastAsia="Arial" w:hAnsi="Arial"/>
          <w:sz w:val="24"/>
          <w:szCs w:val="24"/>
          <w:rtl w:val="0"/>
        </w:rPr>
        <w:t xml:space="preserve">Karp,G</w:t>
      </w:r>
      <w:r w:rsidDel="00000000" w:rsidR="00000000" w:rsidRPr="00000000">
        <w:rPr>
          <w:rFonts w:ascii="Arial" w:cs="Arial" w:eastAsia="Arial" w:hAnsi="Arial"/>
          <w:i w:val="1"/>
          <w:iCs w:val="1"/>
          <w:sz w:val="24"/>
          <w:szCs w:val="24"/>
          <w:rtl w:val="0"/>
        </w:rPr>
        <w:t xml:space="preserve">.( 1998). Biología Celular y Molecular. </w:t>
      </w:r>
      <w:r w:rsidDel="00000000" w:rsidR="00000000" w:rsidRPr="00000000">
        <w:rPr>
          <w:rFonts w:ascii="Arial" w:cs="Arial" w:eastAsia="Arial" w:hAnsi="Arial"/>
          <w:sz w:val="24"/>
          <w:szCs w:val="24"/>
          <w:rtl w:val="0"/>
        </w:rPr>
        <w:t xml:space="preserve">México, D.F McGraw-Hill. </w:t>
      </w:r>
    </w:p>
    <w:p w:rsidR="00000000" w:rsidDel="00000000" w:rsidP="00000000" w:rsidRDefault="00000000" w:rsidRPr="00000000" w14:paraId="00000153">
      <w:pPr>
        <w:spacing w:after="0" w:lineRule="auto"/>
        <w:ind w:left="36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Interamericana. </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Madigan M. T, J.M. Martinko y J. Parker .(2008).Biología de los Microorganismos. Undécima Edición.Madrid España. Pearson-Prentice Hall.</w:t>
      </w:r>
    </w:p>
    <w:p w:rsidR="00000000" w:rsidDel="00000000" w:rsidP="00000000" w:rsidRDefault="00000000" w:rsidRPr="00000000" w14:paraId="0000015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6">
      <w:pPr>
        <w:spacing w:after="0" w:lineRule="auto"/>
        <w:jc w:val="both"/>
        <w:rPr>
          <w:sz w:val="24"/>
          <w:szCs w:val="24"/>
        </w:rPr>
      </w:pPr>
      <w:r w:rsidDel="00000000" w:rsidR="00000000" w:rsidRPr="00000000">
        <w:rPr>
          <w:rtl w:val="0"/>
        </w:rPr>
      </w:r>
    </w:p>
    <w:p w:rsidR="00000000" w:rsidDel="00000000" w:rsidP="00000000" w:rsidRDefault="00000000" w:rsidRPr="00000000" w14:paraId="00000157">
      <w:pPr>
        <w:spacing w:after="0" w:lineRule="auto"/>
        <w:jc w:val="both"/>
        <w:rPr>
          <w:sz w:val="24"/>
          <w:szCs w:val="24"/>
        </w:rPr>
      </w:pPr>
      <w:r w:rsidDel="00000000" w:rsidR="00000000" w:rsidRPr="00000000">
        <w:rPr>
          <w:rtl w:val="0"/>
        </w:rPr>
      </w:r>
    </w:p>
    <w:p w:rsidR="00000000" w:rsidDel="00000000" w:rsidP="00000000" w:rsidRDefault="00000000" w:rsidRPr="00000000" w14:paraId="00000158">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59">
      <w:pPr>
        <w:pStyle w:val="Heading1"/>
        <w:spacing w:before="0" w:lineRule="auto"/>
        <w:rPr/>
      </w:pPr>
      <w:r w:rsidDel="00000000" w:rsidR="00000000" w:rsidRPr="00000000">
        <w:rPr>
          <w:rtl w:val="0"/>
        </w:rPr>
        <w:t xml:space="preserve">Práctica No. 4</w:t>
      </w:r>
    </w:p>
    <w:p w:rsidR="00000000" w:rsidDel="00000000" w:rsidP="00000000" w:rsidRDefault="00000000" w:rsidRPr="00000000" w14:paraId="0000015A">
      <w:pPr>
        <w:pStyle w:val="Heading1"/>
        <w:spacing w:before="0" w:lineRule="auto"/>
        <w:rPr/>
      </w:pPr>
      <w:r w:rsidDel="00000000" w:rsidR="00000000" w:rsidRPr="00000000">
        <w:rPr>
          <w:rtl w:val="0"/>
        </w:rPr>
        <w:t xml:space="preserve">Respiración Celular</w:t>
      </w:r>
    </w:p>
    <w:p w:rsidR="00000000" w:rsidDel="00000000" w:rsidP="00000000" w:rsidRDefault="00000000" w:rsidRPr="00000000" w14:paraId="0000015B">
      <w:pPr>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15C">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 a desarrollar:</w:t>
      </w:r>
    </w:p>
    <w:p w:rsidR="00000000" w:rsidDel="00000000" w:rsidP="00000000" w:rsidRDefault="00000000" w:rsidRPr="00000000" w14:paraId="0000015D">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5E">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Comprobar el proceso de respiración celular, utilizando un microorganismo y un colorante de óxido reducción para.</w:t>
      </w:r>
    </w:p>
    <w:p w:rsidR="00000000" w:rsidDel="00000000" w:rsidP="00000000" w:rsidRDefault="00000000" w:rsidRPr="00000000" w14:paraId="0000015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0">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Introducción:</w:t>
      </w:r>
    </w:p>
    <w:p w:rsidR="00000000" w:rsidDel="00000000" w:rsidP="00000000" w:rsidRDefault="00000000" w:rsidRPr="00000000" w14:paraId="00000161">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62">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presencia de oxígeno en la atmósfera debió ser un potente agente para la selección natural. Con el tiempo evolucionaron especies que tenían vías metabólicas que lo aprovechaban. Los organismos que se volvieron dependientes de esta molécula fueron los primeros aerobios de la tierra y al final dieron origen a todos los seres procariotas y eucariotas aerobios que existen hoy en día.</w:t>
      </w:r>
    </w:p>
    <w:p w:rsidR="00000000" w:rsidDel="00000000" w:rsidP="00000000" w:rsidRDefault="00000000" w:rsidRPr="00000000" w14:paraId="00000163">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4">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proceso por el que un compuesto se oxida usando O</w:t>
      </w:r>
      <w:r w:rsidDel="00000000" w:rsidR="00000000" w:rsidRPr="00000000">
        <w:rPr>
          <w:rFonts w:ascii="Arial" w:cs="Arial" w:eastAsia="Arial" w:hAnsi="Arial"/>
          <w:sz w:val="24"/>
          <w:szCs w:val="24"/>
          <w:vertAlign w:val="subscript"/>
          <w:rtl w:val="0"/>
        </w:rPr>
        <w:t xml:space="preserve">2 </w:t>
      </w:r>
      <w:r w:rsidDel="00000000" w:rsidR="00000000" w:rsidRPr="00000000">
        <w:rPr>
          <w:rFonts w:ascii="Arial" w:cs="Arial" w:eastAsia="Arial" w:hAnsi="Arial"/>
          <w:sz w:val="24"/>
          <w:szCs w:val="24"/>
          <w:rtl w:val="0"/>
        </w:rPr>
        <w:t xml:space="preserve">como aceptor final de electrones se llama respiración aeróbica.  </w:t>
      </w:r>
    </w:p>
    <w:p w:rsidR="00000000" w:rsidDel="00000000" w:rsidP="00000000" w:rsidRDefault="00000000" w:rsidRPr="00000000" w14:paraId="0000016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6">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presencia de oxigeno es la etapa siguiente a la glucolisis y cumple dos etapas, el ciclo de Krebs y el transporte de electrones. Los organismos que utilizan esta vía extraen un porcentaje mayor de energía de sus alimentos, comparado con los que no lo utilizan.</w:t>
      </w:r>
    </w:p>
    <w:p w:rsidR="00000000" w:rsidDel="00000000" w:rsidP="00000000" w:rsidRDefault="00000000" w:rsidRPr="00000000" w14:paraId="00000167">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8">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alumno observará el proceso de respiración celular utilizando mezclas con diferentes concentraciones de bacterias.</w:t>
      </w:r>
    </w:p>
    <w:p w:rsidR="00000000" w:rsidDel="00000000" w:rsidP="00000000" w:rsidRDefault="00000000" w:rsidRPr="00000000" w14:paraId="00000169">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A">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Correlación con el tema: </w:t>
      </w:r>
    </w:p>
    <w:p w:rsidR="00000000" w:rsidDel="00000000" w:rsidP="00000000" w:rsidRDefault="00000000" w:rsidRPr="00000000" w14:paraId="0000016B">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6C">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Organización y función celular.</w:t>
      </w:r>
    </w:p>
    <w:p w:rsidR="00000000" w:rsidDel="00000000" w:rsidP="00000000" w:rsidRDefault="00000000" w:rsidRPr="00000000" w14:paraId="0000016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E">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Medidas de seguridad e higiene:</w:t>
      </w:r>
    </w:p>
    <w:p w:rsidR="00000000" w:rsidDel="00000000" w:rsidP="00000000" w:rsidRDefault="00000000" w:rsidRPr="00000000" w14:paraId="0000016F">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Usar bata blanca de manga larga</w:t>
      </w:r>
    </w:p>
    <w:p w:rsidR="00000000" w:rsidDel="00000000" w:rsidP="00000000" w:rsidRDefault="00000000" w:rsidRPr="00000000" w14:paraId="000001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la práctica</w:t>
      </w:r>
    </w:p>
    <w:p w:rsidR="00000000" w:rsidDel="00000000" w:rsidP="00000000" w:rsidRDefault="00000000" w:rsidRPr="00000000" w14:paraId="000001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su mesa entes y después de trabajar.</w:t>
      </w:r>
    </w:p>
    <w:p w:rsidR="00000000" w:rsidDel="00000000" w:rsidP="00000000" w:rsidRDefault="00000000" w:rsidRPr="00000000" w14:paraId="000001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material utilizado se colocará en el lugar indicado para ser esterilizado posteriormente o desinfectado.</w:t>
      </w:r>
    </w:p>
    <w:p w:rsidR="00000000" w:rsidDel="00000000" w:rsidP="00000000" w:rsidRDefault="00000000" w:rsidRPr="00000000" w14:paraId="0000017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5">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y equipo:</w:t>
      </w:r>
    </w:p>
    <w:p w:rsidR="00000000" w:rsidDel="00000000" w:rsidP="00000000" w:rsidRDefault="00000000" w:rsidRPr="00000000" w14:paraId="00000176">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7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Suspensión microbiana 10 ml.</w:t>
      </w:r>
    </w:p>
    <w:p w:rsidR="00000000" w:rsidDel="00000000" w:rsidP="00000000" w:rsidRDefault="00000000" w:rsidRPr="00000000" w14:paraId="0000017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Leche 12 ml.</w:t>
      </w:r>
    </w:p>
    <w:p w:rsidR="00000000" w:rsidDel="00000000" w:rsidP="00000000" w:rsidRDefault="00000000" w:rsidRPr="00000000" w14:paraId="0000017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Agua 2 ml.</w:t>
      </w:r>
    </w:p>
    <w:p w:rsidR="00000000" w:rsidDel="00000000" w:rsidP="00000000" w:rsidRDefault="00000000" w:rsidRPr="00000000" w14:paraId="0000017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Azul de metileno diluido</w:t>
      </w:r>
    </w:p>
    <w:p w:rsidR="00000000" w:rsidDel="00000000" w:rsidP="00000000" w:rsidRDefault="00000000" w:rsidRPr="00000000" w14:paraId="0000017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Aceite mineral</w:t>
      </w:r>
    </w:p>
    <w:p w:rsidR="00000000" w:rsidDel="00000000" w:rsidP="00000000" w:rsidRDefault="00000000" w:rsidRPr="00000000" w14:paraId="0000017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Baño metabólico a 37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17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tubos de 16 X 150 limpios</w:t>
      </w:r>
    </w:p>
    <w:p w:rsidR="00000000" w:rsidDel="00000000" w:rsidP="00000000" w:rsidRDefault="00000000" w:rsidRPr="00000000" w14:paraId="0000017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Probeta con desinfectante</w:t>
      </w:r>
    </w:p>
    <w:p w:rsidR="00000000" w:rsidDel="00000000" w:rsidP="00000000" w:rsidRDefault="00000000" w:rsidRPr="00000000" w14:paraId="0000017F">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Autoclave</w:t>
      </w:r>
    </w:p>
    <w:p w:rsidR="00000000" w:rsidDel="00000000" w:rsidP="00000000" w:rsidRDefault="00000000" w:rsidRPr="00000000" w14:paraId="0000018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Metodología:</w:t>
      </w:r>
    </w:p>
    <w:p w:rsidR="00000000" w:rsidDel="00000000" w:rsidP="00000000" w:rsidRDefault="00000000" w:rsidRPr="00000000" w14:paraId="00000183">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84">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a los tubos lo indicado de acuerdo a la siguiente tabla:</w:t>
      </w:r>
    </w:p>
    <w:p w:rsidR="00000000" w:rsidDel="00000000" w:rsidP="00000000" w:rsidRDefault="00000000" w:rsidRPr="00000000" w14:paraId="00000185">
      <w:pPr>
        <w:spacing w:after="0" w:lineRule="auto"/>
        <w:rPr>
          <w:rFonts w:ascii="Arial" w:cs="Arial" w:eastAsia="Arial" w:hAnsi="Arial"/>
          <w:sz w:val="24"/>
          <w:szCs w:val="24"/>
        </w:rPr>
      </w:pPr>
      <w:r w:rsidDel="00000000" w:rsidR="00000000" w:rsidRPr="00000000">
        <w:rPr>
          <w:rtl w:val="0"/>
        </w:rPr>
      </w:r>
    </w:p>
    <w:tbl>
      <w:tblPr>
        <w:tblStyle w:val="Table2"/>
        <w:tblW w:w="8301.0" w:type="dxa"/>
        <w:jc w:val="left"/>
        <w:tblInd w:w="6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6"/>
        <w:gridCol w:w="2083"/>
        <w:gridCol w:w="2048"/>
        <w:gridCol w:w="2044"/>
        <w:tblGridChange w:id="0">
          <w:tblGrid>
            <w:gridCol w:w="2126"/>
            <w:gridCol w:w="2083"/>
            <w:gridCol w:w="2048"/>
            <w:gridCol w:w="2044"/>
          </w:tblGrid>
        </w:tblGridChange>
      </w:tblGrid>
      <w:tr>
        <w:trPr>
          <w:cantSplit w:val="0"/>
          <w:tblHeader w:val="0"/>
        </w:trPr>
        <w:tc>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Tubo</w:t>
            </w:r>
          </w:p>
        </w:tc>
        <w:tc>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Testigo</w:t>
            </w:r>
          </w:p>
        </w:tc>
        <w:tc>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1</w:t>
            </w:r>
          </w:p>
        </w:tc>
        <w:tc>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2</w:t>
            </w:r>
          </w:p>
        </w:tc>
      </w:tr>
      <w:tr>
        <w:trPr>
          <w:cantSplit w:val="0"/>
          <w:tblHeader w:val="0"/>
        </w:trPr>
        <w:tc>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Agua (mL.)</w:t>
            </w:r>
          </w:p>
        </w:tc>
        <w:tc>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c>
      </w:tr>
      <w:tr>
        <w:trPr>
          <w:cantSplit w:val="0"/>
          <w:tblHeader w:val="0"/>
        </w:trPr>
        <w:tc>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Leche (mL.)</w:t>
            </w:r>
          </w:p>
        </w:tc>
        <w:tc>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w:t>
            </w:r>
          </w:p>
        </w:tc>
      </w:tr>
      <w:tr>
        <w:trPr>
          <w:cantSplit w:val="0"/>
          <w:tblHeader w:val="0"/>
        </w:trPr>
        <w:tc>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Suspensión microbiana ml.</w:t>
            </w:r>
          </w:p>
        </w:tc>
        <w:tc>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tc>
      </w:tr>
      <w:tr>
        <w:trPr>
          <w:cantSplit w:val="0"/>
          <w:tblHeader w:val="0"/>
        </w:trPr>
        <w:tc>
          <w:tcPr>
            <w:tcBorders>
              <w:bottom w:color="000000" w:space="0" w:sz="4" w:val="single"/>
            </w:tcBorders>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Azul de metileno (mL)</w:t>
            </w:r>
          </w:p>
        </w:tc>
        <w:tc>
          <w:tcPr>
            <w:tcBorders>
              <w:bottom w:color="000000" w:space="0" w:sz="4" w:val="single"/>
            </w:tcBorders>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tc>
        <w:tc>
          <w:tcPr>
            <w:tcBorders>
              <w:bottom w:color="000000" w:space="0" w:sz="4" w:val="single"/>
            </w:tcBorders>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tc>
        <w:tc>
          <w:tcPr>
            <w:tcBorders>
              <w:bottom w:color="000000" w:space="0" w:sz="4" w:val="single"/>
            </w:tcBorders>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w:t>
            </w:r>
          </w:p>
        </w:tc>
      </w:tr>
      <w:tr>
        <w:trPr>
          <w:cantSplit w:val="0"/>
          <w:trHeight w:val="277" w:hRule="atLeast"/>
          <w:tblHeader w:val="0"/>
        </w:trPr>
        <w:tc>
          <w:tcPr>
            <w:tcBorders>
              <w:top w:color="000000" w:space="0" w:sz="4" w:val="single"/>
              <w:left w:color="000000" w:space="0" w:sz="4" w:val="single"/>
              <w:bottom w:color="000000" w:space="0" w:sz="4" w:val="single"/>
              <w:right w:color="000000" w:space="0" w:sz="0" w:val="nil"/>
            </w:tcBorders>
            <w:tcMar>
              <w:left w:w="70.0" w:type="dxa"/>
              <w:right w:w="70.0" w:type="dxa"/>
            </w:tcMa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left w:w="70.0" w:type="dxa"/>
              <w:right w:w="70.0" w:type="dxa"/>
            </w:tcMa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Mezclar      por</w:t>
            </w:r>
          </w:p>
        </w:tc>
        <w:tc>
          <w:tcPr>
            <w:tcBorders>
              <w:top w:color="000000" w:space="0" w:sz="4" w:val="single"/>
              <w:left w:color="000000" w:space="0" w:sz="0" w:val="nil"/>
              <w:bottom w:color="000000" w:space="0" w:sz="4" w:val="single"/>
              <w:right w:color="000000" w:space="0" w:sz="0" w:val="nil"/>
            </w:tcBorders>
            <w:tcMar>
              <w:left w:w="70.0" w:type="dxa"/>
              <w:right w:w="70.0" w:type="dxa"/>
            </w:tcMa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inversión</w:t>
            </w:r>
          </w:p>
        </w:tc>
        <w:tc>
          <w:tcPr>
            <w:tcBorders>
              <w:top w:color="000000" w:space="0" w:sz="4" w:val="single"/>
              <w:left w:color="000000" w:space="0" w:sz="0" w:val="nil"/>
              <w:bottom w:color="000000" w:space="0" w:sz="4" w:val="single"/>
              <w:right w:color="000000" w:space="0" w:sz="4" w:val="single"/>
            </w:tcBorders>
            <w:tcMar>
              <w:left w:w="70.0" w:type="dxa"/>
              <w:right w:w="70.0" w:type="dxa"/>
            </w:tcM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32" w:hRule="atLeast"/>
          <w:tblHeader w:val="0"/>
        </w:trPr>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Aceite (mL.)</w:t>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tcMar>
              <w:left w:w="70.0" w:type="dxa"/>
              <w:right w:w="70.0" w:type="dxa"/>
            </w:tcM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0" w:val="nil"/>
            </w:tcBorders>
            <w:tcMar>
              <w:left w:w="70.0" w:type="dxa"/>
              <w:right w:w="70.0" w:type="dxa"/>
            </w:tcM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Incubar</w:t>
            </w:r>
          </w:p>
        </w:tc>
        <w:tc>
          <w:tcPr>
            <w:tcBorders>
              <w:top w:color="000000" w:space="0" w:sz="4" w:val="single"/>
              <w:left w:color="000000" w:space="0" w:sz="0" w:val="nil"/>
              <w:bottom w:color="000000" w:space="0" w:sz="4" w:val="single"/>
              <w:right w:color="000000" w:space="0" w:sz="0" w:val="nil"/>
            </w:tcBorders>
            <w:tcMar>
              <w:left w:w="70.0" w:type="dxa"/>
              <w:right w:w="70.0" w:type="dxa"/>
            </w:tcMar>
          </w:tcPr>
          <w:p w:rsidR="00000000" w:rsidDel="00000000" w:rsidP="00000000" w:rsidRDefault="00000000" w:rsidRPr="00000000" w14:paraId="000001A3">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a     37° C un </w:t>
            </w:r>
          </w:p>
        </w:tc>
        <w:tc>
          <w:tcPr>
            <w:tcBorders>
              <w:top w:color="000000" w:space="0" w:sz="4" w:val="single"/>
              <w:left w:color="000000" w:space="0" w:sz="0" w:val="nil"/>
              <w:bottom w:color="000000" w:space="0" w:sz="4" w:val="single"/>
              <w:right w:color="000000" w:space="0" w:sz="0" w:val="nil"/>
            </w:tcBorders>
            <w:tcMar>
              <w:left w:w="70.0" w:type="dxa"/>
              <w:right w:w="70.0" w:type="dxa"/>
            </w:tcMa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baño metabólico</w:t>
            </w:r>
          </w:p>
        </w:tc>
        <w:tc>
          <w:tcPr>
            <w:tcBorders>
              <w:top w:color="000000" w:space="0" w:sz="4" w:val="single"/>
              <w:left w:color="000000" w:space="0" w:sz="0" w:val="nil"/>
              <w:bottom w:color="000000" w:space="0" w:sz="4" w:val="single"/>
              <w:right w:color="000000" w:space="0" w:sz="4" w:val="single"/>
            </w:tcBorders>
            <w:tcMar>
              <w:left w:w="70.0" w:type="dxa"/>
              <w:right w:w="70.0" w:type="dxa"/>
            </w:tcMa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Revisar todos los tubos cada 3 minutos</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93"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93"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93"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Resultados:</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93"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C">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1.- Anotar en una tabla las observaciones realizadas</w:t>
      </w:r>
    </w:p>
    <w:tbl>
      <w:tblPr>
        <w:tblStyle w:val="Table3"/>
        <w:tblW w:w="8301.000000000002" w:type="dxa"/>
        <w:jc w:val="left"/>
        <w:tblInd w:w="6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2"/>
        <w:gridCol w:w="2184"/>
        <w:gridCol w:w="2013"/>
        <w:gridCol w:w="2032"/>
        <w:tblGridChange w:id="0">
          <w:tblGrid>
            <w:gridCol w:w="2072"/>
            <w:gridCol w:w="2184"/>
            <w:gridCol w:w="2013"/>
            <w:gridCol w:w="2032"/>
          </w:tblGrid>
        </w:tblGridChange>
      </w:tblGrid>
      <w:tr>
        <w:trPr>
          <w:cantSplit w:val="0"/>
          <w:tblHeader w:val="0"/>
        </w:trPr>
        <w:tc>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Tiempo  (min)</w:t>
            </w:r>
          </w:p>
        </w:tc>
        <w:tc>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Observaciones</w:t>
            </w:r>
          </w:p>
        </w:tc>
        <w:tc>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Testigo</w:t>
            </w:r>
          </w:p>
        </w:tc>
        <w:tc>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1</w:t>
            </w:r>
          </w:p>
        </w:tc>
        <w:tc>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No.2</w:t>
            </w:r>
          </w:p>
        </w:tc>
      </w:tr>
      <w:tr>
        <w:trPr>
          <w:cantSplit w:val="0"/>
          <w:tblHeader w:val="0"/>
        </w:trPr>
        <w:tc>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w:t>
            </w:r>
          </w:p>
        </w:tc>
        <w:tc>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etc</w:t>
            </w:r>
          </w:p>
        </w:tc>
        <w:tc>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5">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6">
      <w:pPr>
        <w:spacing w:after="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Nota:</w:t>
      </w:r>
      <w:r w:rsidDel="00000000" w:rsidR="00000000" w:rsidRPr="00000000">
        <w:rPr>
          <w:rFonts w:ascii="Arial" w:cs="Arial" w:eastAsia="Arial" w:hAnsi="Arial"/>
          <w:sz w:val="24"/>
          <w:szCs w:val="24"/>
          <w:rtl w:val="0"/>
        </w:rPr>
        <w:t xml:space="preserve"> las pipetas que tuvieron contacto con la suspensión bacteriana se colocarán en la probeta con desinfectante.</w:t>
      </w:r>
    </w:p>
    <w:p w:rsidR="00000000" w:rsidDel="00000000" w:rsidP="00000000" w:rsidRDefault="00000000" w:rsidRPr="00000000" w14:paraId="000001C7">
      <w:pP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 tubo con suspensión microbiana debe colocarse en el lugar para esterilización</w:t>
      </w:r>
    </w:p>
    <w:p w:rsidR="00000000" w:rsidDel="00000000" w:rsidP="00000000" w:rsidRDefault="00000000" w:rsidRPr="00000000" w14:paraId="000001C8">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9">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A">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Sugerencias didácticas:</w:t>
      </w:r>
    </w:p>
    <w:p w:rsidR="00000000" w:rsidDel="00000000" w:rsidP="00000000" w:rsidRDefault="00000000" w:rsidRPr="00000000" w14:paraId="000001CB">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Describa brevemente en qué consiste la respiración celular.</w:t>
      </w: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Mencione cuales son los componentes del transporte de electrones.</w:t>
      </w:r>
    </w:p>
    <w:p w:rsidR="00000000" w:rsidDel="00000000" w:rsidP="00000000" w:rsidRDefault="00000000" w:rsidRPr="00000000" w14:paraId="000001C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porque el indicador cambia de color.</w:t>
      </w:r>
    </w:p>
    <w:p w:rsidR="00000000" w:rsidDel="00000000" w:rsidP="00000000" w:rsidRDefault="00000000" w:rsidRPr="00000000" w14:paraId="000001C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Diga cuáles son los productos de la respiración celular.</w:t>
      </w:r>
    </w:p>
    <w:p w:rsidR="00000000" w:rsidDel="00000000" w:rsidP="00000000" w:rsidRDefault="00000000" w:rsidRPr="00000000" w14:paraId="000001D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Diga en que orgánulo o estructura se efectúa la respiración celular en    organismos eucariotas y procariotas.</w:t>
      </w:r>
    </w:p>
    <w:p w:rsidR="00000000" w:rsidDel="00000000" w:rsidP="00000000" w:rsidRDefault="00000000" w:rsidRPr="00000000" w14:paraId="000001D1">
      <w:pPr>
        <w:spacing w:after="0" w:lineRule="auto"/>
        <w:ind w:left="70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2">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 del alumno:</w:t>
      </w:r>
    </w:p>
    <w:p w:rsidR="00000000" w:rsidDel="00000000" w:rsidP="00000000" w:rsidRDefault="00000000" w:rsidRPr="00000000" w14:paraId="000001D3">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D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una discusión de los resultados presentados en la tabla anterior.</w:t>
      </w:r>
    </w:p>
    <w:p w:rsidR="00000000" w:rsidDel="00000000" w:rsidP="00000000" w:rsidRDefault="00000000" w:rsidRPr="00000000" w14:paraId="000001D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Anotar las conclusiones de los resultados obtenidos en su práctica.</w:t>
      </w:r>
    </w:p>
    <w:p w:rsidR="00000000" w:rsidDel="00000000" w:rsidP="00000000" w:rsidRDefault="00000000" w:rsidRPr="00000000" w14:paraId="000001D6">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D7">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01D8">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Madigan M. T, J.M. Martinko y J. Parker. (2008).Biología de los Microorganismos. Undécima Edición.Madrid España. Pearson-Prentice Hall.</w:t>
      </w:r>
    </w:p>
    <w:p w:rsidR="00000000" w:rsidDel="00000000" w:rsidP="00000000" w:rsidRDefault="00000000" w:rsidRPr="00000000" w14:paraId="000001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Tortora G. J, B.R. Funke y C.L. Case.(2007). Introducción a la Microbiología.Novena Edición.México D.F.Editorial Panamericana.</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DD">
      <w:pPr>
        <w:pStyle w:val="Heading1"/>
        <w:spacing w:before="0" w:lineRule="auto"/>
        <w:rPr/>
      </w:pPr>
      <w:r w:rsidDel="00000000" w:rsidR="00000000" w:rsidRPr="00000000">
        <w:rPr>
          <w:rtl w:val="0"/>
        </w:rPr>
        <w:t xml:space="preserve">Práctica No. 5</w:t>
      </w:r>
    </w:p>
    <w:p w:rsidR="00000000" w:rsidDel="00000000" w:rsidP="00000000" w:rsidRDefault="00000000" w:rsidRPr="00000000" w14:paraId="000001DE">
      <w:pPr>
        <w:pStyle w:val="Heading1"/>
        <w:spacing w:before="0" w:lineRule="auto"/>
        <w:rPr/>
      </w:pPr>
      <w:r w:rsidDel="00000000" w:rsidR="00000000" w:rsidRPr="00000000">
        <w:rPr>
          <w:rtl w:val="0"/>
        </w:rPr>
        <w:t xml:space="preserve">Osmosis</w:t>
      </w:r>
    </w:p>
    <w:p w:rsidR="00000000" w:rsidDel="00000000" w:rsidP="00000000" w:rsidRDefault="00000000" w:rsidRPr="00000000" w14:paraId="000001DF">
      <w:pPr>
        <w:spacing w:after="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E0">
      <w:pPr>
        <w:spacing w:after="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Competencia a desarrollar:</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1E1">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1E2">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Demostrar el proceso de osmosis</w:t>
      </w: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color w:val="000000"/>
          <w:sz w:val="24"/>
          <w:szCs w:val="24"/>
          <w:rtl w:val="0"/>
        </w:rPr>
        <w:t xml:space="preserve">a través de la membrana semipermeable de algunas células eucariotas animales y vegetales, utilizando soluciones con diferentes concentraciones de soluto.</w:t>
      </w:r>
    </w:p>
    <w:p w:rsidR="00000000" w:rsidDel="00000000" w:rsidP="00000000" w:rsidRDefault="00000000" w:rsidRPr="00000000" w14:paraId="000001E3">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1E4">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Introducción:</w:t>
      </w:r>
    </w:p>
    <w:p w:rsidR="00000000" w:rsidDel="00000000" w:rsidP="00000000" w:rsidRDefault="00000000" w:rsidRPr="00000000" w14:paraId="000001E5">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E6">
      <w:pPr>
        <w:spacing w:after="0" w:lineRule="auto"/>
        <w:ind w:firstLine="708"/>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El proceso de osmosis consiste en el movimiento de agua a través de una membrana semipermeable desde una región de baja concentración hasta otra de mayor concentración de soluto.</w:t>
      </w:r>
      <w:r w:rsidDel="00000000" w:rsidR="00000000" w:rsidRPr="00000000">
        <w:rPr>
          <w:rtl w:val="0"/>
        </w:rPr>
      </w:r>
    </w:p>
    <w:p w:rsidR="00000000" w:rsidDel="00000000" w:rsidP="00000000" w:rsidRDefault="00000000" w:rsidRPr="00000000" w14:paraId="000001E7">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E8">
      <w:pPr>
        <w:spacing w:after="0" w:lineRule="auto"/>
        <w:ind w:firstLine="70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 control del volumen celular depende sobre todo de la concentración del medio extracelular. La mayor parte de las células mantienen un volumen apropiado al desplazar iones hacia dentro y fuera de la célula hasta que la concentración interna de soluto sea igual a la concentración de soluto externo. La osmosis es un proceso muy importante tanto en células vegetales como animales y procariotas ya que influye en numerosas funciones del organismo.</w:t>
      </w:r>
    </w:p>
    <w:p w:rsidR="00000000" w:rsidDel="00000000" w:rsidP="00000000" w:rsidRDefault="00000000" w:rsidRPr="00000000" w14:paraId="000001E9">
      <w:pPr>
        <w:spacing w:after="0" w:lineRule="auto"/>
        <w:ind w:firstLine="708"/>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EA">
      <w:pPr>
        <w:spacing w:after="0" w:lineRule="auto"/>
        <w:ind w:firstLine="70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 alumno comprobará el proceso de osmosis en células eucariotas, utilizando soluciones hipotónicas, isotónicas e hipertónicas. </w:t>
      </w:r>
    </w:p>
    <w:p w:rsidR="00000000" w:rsidDel="00000000" w:rsidP="00000000" w:rsidRDefault="00000000" w:rsidRPr="00000000" w14:paraId="000001EB">
      <w:pPr>
        <w:spacing w:after="0" w:lineRule="auto"/>
        <w:ind w:firstLine="708"/>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EC">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Correlación con el tema: </w:t>
      </w:r>
    </w:p>
    <w:p w:rsidR="00000000" w:rsidDel="00000000" w:rsidP="00000000" w:rsidRDefault="00000000" w:rsidRPr="00000000" w14:paraId="000001ED">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EE">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Organización y función celular.</w:t>
      </w:r>
    </w:p>
    <w:p w:rsidR="00000000" w:rsidDel="00000000" w:rsidP="00000000" w:rsidRDefault="00000000" w:rsidRPr="00000000" w14:paraId="000001EF">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F0">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Medidas de seguridad e higiene: </w:t>
      </w:r>
    </w:p>
    <w:p w:rsidR="00000000" w:rsidDel="00000000" w:rsidP="00000000" w:rsidRDefault="00000000" w:rsidRPr="00000000" w14:paraId="000001F1">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F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blanca de manga larga.</w:t>
      </w:r>
    </w:p>
    <w:p w:rsidR="00000000" w:rsidDel="00000000" w:rsidP="00000000" w:rsidRDefault="00000000" w:rsidRPr="00000000" w14:paraId="000001F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1F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su mesa de trabajo antes y después de trabajar.</w:t>
      </w:r>
    </w:p>
    <w:p w:rsidR="00000000" w:rsidDel="00000000" w:rsidP="00000000" w:rsidRDefault="00000000" w:rsidRPr="00000000" w14:paraId="000001F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solución de cloro para lavar el material</w:t>
      </w:r>
    </w:p>
    <w:p w:rsidR="00000000" w:rsidDel="00000000" w:rsidP="00000000" w:rsidRDefault="00000000" w:rsidRPr="00000000" w14:paraId="000001F6">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F7">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F8">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F9">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FA">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FB">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Material y equipo:</w:t>
      </w:r>
    </w:p>
    <w:p w:rsidR="00000000" w:rsidDel="00000000" w:rsidP="00000000" w:rsidRDefault="00000000" w:rsidRPr="00000000" w14:paraId="000001FC">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1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 agitador</w:t>
      </w:r>
    </w:p>
    <w:p w:rsidR="00000000" w:rsidDel="00000000" w:rsidP="00000000" w:rsidRDefault="00000000" w:rsidRPr="00000000" w14:paraId="000001F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Seis tubos de ensaye</w:t>
      </w:r>
    </w:p>
    <w:p w:rsidR="00000000" w:rsidDel="00000000" w:rsidP="00000000" w:rsidRDefault="00000000" w:rsidRPr="00000000" w14:paraId="000001F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Agua destilada</w:t>
      </w:r>
    </w:p>
    <w:p w:rsidR="00000000" w:rsidDel="00000000" w:rsidP="00000000" w:rsidRDefault="00000000" w:rsidRPr="00000000" w14:paraId="0000020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salina al 0.85% </w:t>
      </w:r>
    </w:p>
    <w:p w:rsidR="00000000" w:rsidDel="00000000" w:rsidP="00000000" w:rsidRDefault="00000000" w:rsidRPr="00000000" w14:paraId="0000020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sacarosa al 20%</w:t>
      </w:r>
    </w:p>
    <w:p w:rsidR="00000000" w:rsidDel="00000000" w:rsidP="00000000" w:rsidRDefault="00000000" w:rsidRPr="00000000" w14:paraId="0000020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Muestra de sangre</w:t>
      </w:r>
    </w:p>
    <w:p w:rsidR="00000000" w:rsidDel="00000000" w:rsidP="00000000" w:rsidRDefault="00000000" w:rsidRPr="00000000" w14:paraId="0000020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Papas o zanahorias en trozos.</w:t>
      </w:r>
    </w:p>
    <w:p w:rsidR="00000000" w:rsidDel="00000000" w:rsidP="00000000" w:rsidRDefault="00000000" w:rsidRPr="00000000" w14:paraId="00000204">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05">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Metodología:</w:t>
      </w:r>
    </w:p>
    <w:p w:rsidR="00000000" w:rsidDel="00000000" w:rsidP="00000000" w:rsidRDefault="00000000" w:rsidRPr="00000000" w14:paraId="00000206">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207">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a) Vegetales:</w:t>
      </w:r>
    </w:p>
    <w:p w:rsidR="00000000" w:rsidDel="00000000" w:rsidP="00000000" w:rsidRDefault="00000000" w:rsidRPr="00000000" w14:paraId="0000020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Cortar 3 porciones pequeñas e iguales.</w:t>
      </w:r>
    </w:p>
    <w:p w:rsidR="00000000" w:rsidDel="00000000" w:rsidP="00000000" w:rsidRDefault="00000000" w:rsidRPr="00000000" w14:paraId="0000020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una porción en cada uno de los tres tubos conteniendo:</w:t>
      </w:r>
    </w:p>
    <w:p w:rsidR="00000000" w:rsidDel="00000000" w:rsidP="00000000" w:rsidRDefault="00000000" w:rsidRPr="00000000" w14:paraId="000002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salina.</w:t>
      </w:r>
    </w:p>
    <w:p w:rsidR="00000000" w:rsidDel="00000000" w:rsidP="00000000" w:rsidRDefault="00000000" w:rsidRPr="00000000" w14:paraId="000002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Agua destilada.</w:t>
      </w:r>
    </w:p>
    <w:p w:rsidR="00000000" w:rsidDel="00000000" w:rsidP="00000000" w:rsidRDefault="00000000" w:rsidRPr="00000000" w14:paraId="000002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Sacarosa al 20%.</w:t>
      </w:r>
    </w:p>
    <w:p w:rsidR="00000000" w:rsidDel="00000000" w:rsidP="00000000" w:rsidRDefault="00000000" w:rsidRPr="00000000" w14:paraId="0000020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 la muestra por 24 h.</w:t>
      </w:r>
    </w:p>
    <w:p w:rsidR="00000000" w:rsidDel="00000000" w:rsidP="00000000" w:rsidRDefault="00000000" w:rsidRPr="00000000" w14:paraId="0000020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Anotar sus observaciones.</w:t>
      </w:r>
    </w:p>
    <w:p w:rsidR="00000000" w:rsidDel="00000000" w:rsidP="00000000" w:rsidRDefault="00000000" w:rsidRPr="00000000" w14:paraId="0000020F">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210">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b) Eritrocitos:</w:t>
      </w:r>
    </w:p>
    <w:p w:rsidR="00000000" w:rsidDel="00000000" w:rsidP="00000000" w:rsidRDefault="00000000" w:rsidRPr="00000000" w14:paraId="0000021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una gota de sangre en cada uno de los tubos conteniendo las soluciones anteriormente mencionadas.</w:t>
      </w:r>
    </w:p>
    <w:p w:rsidR="00000000" w:rsidDel="00000000" w:rsidP="00000000" w:rsidRDefault="00000000" w:rsidRPr="00000000" w14:paraId="0000021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Homogenizar y dejar reposar por 2 minutos.</w:t>
      </w:r>
    </w:p>
    <w:p w:rsidR="00000000" w:rsidDel="00000000" w:rsidP="00000000" w:rsidRDefault="00000000" w:rsidRPr="00000000" w14:paraId="0000021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una gota de cada tubo en un vidrio de reloj.</w:t>
      </w:r>
    </w:p>
    <w:p w:rsidR="00000000" w:rsidDel="00000000" w:rsidP="00000000" w:rsidRDefault="00000000" w:rsidRPr="00000000" w14:paraId="0000021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a seco débil y seco fuerte.</w:t>
      </w:r>
    </w:p>
    <w:p w:rsidR="00000000" w:rsidDel="00000000" w:rsidP="00000000" w:rsidRDefault="00000000" w:rsidRPr="00000000" w14:paraId="00000215">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16">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Sugerencias didácticas:</w:t>
      </w:r>
    </w:p>
    <w:p w:rsidR="00000000" w:rsidDel="00000000" w:rsidP="00000000" w:rsidRDefault="00000000" w:rsidRPr="00000000" w14:paraId="00000217">
      <w:pPr>
        <w:spacing w:after="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Defina qué es una solución hipotónica e hipertónica.</w:t>
      </w:r>
    </w:p>
    <w:p w:rsidR="00000000" w:rsidDel="00000000" w:rsidP="00000000" w:rsidRDefault="00000000" w:rsidRPr="00000000" w14:paraId="0000021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Defina qué es la plasmólisis.</w:t>
      </w:r>
    </w:p>
    <w:p w:rsidR="00000000" w:rsidDel="00000000" w:rsidP="00000000" w:rsidRDefault="00000000" w:rsidRPr="00000000" w14:paraId="0000021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cómo influye la pared celular en las células vegetales comparada con células animales, cuando están en una solución hipotónica.</w:t>
      </w:r>
    </w:p>
    <w:p w:rsidR="00000000" w:rsidDel="00000000" w:rsidP="00000000" w:rsidRDefault="00000000" w:rsidRPr="00000000" w14:paraId="0000021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Investigue porqué es importante la ósmosis en plantas y en animales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Reporte del alumno:</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una tabla hacer los dibujos de lo observado en cada caso y sus              </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anotaciones.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Realizar una discusión de los resultados obtenidos en cada caso.</w:t>
      </w:r>
    </w:p>
    <w:p w:rsidR="00000000" w:rsidDel="00000000" w:rsidP="00000000" w:rsidRDefault="00000000" w:rsidRPr="00000000" w14:paraId="0000022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una conclusión en base a sus resultados.</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Bibliografía:</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Audesirk T., G. Audesirk.(1996). Bilogía La Vida en la Tierra. México.Prentice Hall.</w:t>
      </w:r>
    </w:p>
    <w:p w:rsidR="00000000" w:rsidDel="00000000" w:rsidP="00000000" w:rsidRDefault="00000000" w:rsidRPr="00000000" w14:paraId="0000022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Star C., R. Taggart.(2004). Biología La unidad y diversidad de la vida. México.</w:t>
      </w:r>
    </w:p>
    <w:p w:rsidR="00000000" w:rsidDel="00000000" w:rsidP="00000000" w:rsidRDefault="00000000" w:rsidRPr="00000000" w14:paraId="0000022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Thomson.</w:t>
      </w:r>
    </w:p>
    <w:p w:rsidR="00000000" w:rsidDel="00000000" w:rsidP="00000000" w:rsidRDefault="00000000" w:rsidRPr="00000000" w14:paraId="0000022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Solomon E.P., L.R. Berg y D.W. Martin.( 2001). Biología. Quinta edición. México.</w:t>
      </w:r>
    </w:p>
    <w:p w:rsidR="00000000" w:rsidDel="00000000" w:rsidP="00000000" w:rsidRDefault="00000000" w:rsidRPr="00000000" w14:paraId="0000022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Mc Graw-Hill Interamericana</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E">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2F">
      <w:pPr>
        <w:pStyle w:val="Heading1"/>
        <w:spacing w:before="0" w:lineRule="auto"/>
        <w:rPr/>
      </w:pPr>
      <w:r w:rsidDel="00000000" w:rsidR="00000000" w:rsidRPr="00000000">
        <w:rPr>
          <w:rtl w:val="0"/>
        </w:rPr>
        <w:t xml:space="preserve">Práctica No. 6</w:t>
      </w:r>
    </w:p>
    <w:p w:rsidR="00000000" w:rsidDel="00000000" w:rsidP="00000000" w:rsidRDefault="00000000" w:rsidRPr="00000000" w14:paraId="00000230">
      <w:pPr>
        <w:pStyle w:val="Heading1"/>
        <w:spacing w:before="0" w:lineRule="auto"/>
        <w:rPr/>
      </w:pPr>
      <w:r w:rsidDel="00000000" w:rsidR="00000000" w:rsidRPr="00000000">
        <w:rPr>
          <w:rtl w:val="0"/>
        </w:rPr>
        <w:t xml:space="preserve">Pigmentos fotosintéticos</w:t>
      </w:r>
    </w:p>
    <w:p w:rsidR="00000000" w:rsidDel="00000000" w:rsidP="00000000" w:rsidRDefault="00000000" w:rsidRPr="00000000" w14:paraId="00000231">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3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33">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Competencia a desarrollar: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3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5">
      <w:pPr>
        <w:spacing w:after="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Identificar los diferentes tipos de pigmentos que forman la clorofila, mediante la cromatografía en papel.</w:t>
      </w:r>
    </w:p>
    <w:p w:rsidR="00000000" w:rsidDel="00000000" w:rsidP="00000000" w:rsidRDefault="00000000" w:rsidRPr="00000000" w14:paraId="00000236">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37">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Introducción:</w:t>
      </w:r>
    </w:p>
    <w:p w:rsidR="00000000" w:rsidDel="00000000" w:rsidP="00000000" w:rsidRDefault="00000000" w:rsidRPr="00000000" w14:paraId="00000238">
      <w:pPr>
        <w:spacing w:after="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clorofila es el pigmento de color verde presente en plantas y algas y es el elemento básico para la transformación de la energía del sol en el proceso de la fotosíntesis. </w:t>
      </w:r>
    </w:p>
    <w:p w:rsidR="00000000" w:rsidDel="00000000" w:rsidP="00000000" w:rsidRDefault="00000000" w:rsidRPr="00000000" w14:paraId="0000023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A">
      <w:pPr>
        <w:spacing w:after="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clorofila, el pigmento que hace que las hojas se vean verdes, absorbe luz en las longitudes de onda del violeta y del azul y también en el rojo. Dado que refleja la luz verde, parece verde. </w:t>
      </w:r>
    </w:p>
    <w:p w:rsidR="00000000" w:rsidDel="00000000" w:rsidP="00000000" w:rsidRDefault="00000000" w:rsidRPr="00000000" w14:paraId="0000023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C">
      <w:pPr>
        <w:spacing w:after="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pigmentos son sustancias que absorben luz; algunos absorben luz de todas las longitudes de onda y, por lo tanto, parecen negros. Otros, solamente absorben ciertas longitudes de onda, transmitiendo o reflejando las longitudes de onda que no absorben. </w:t>
      </w:r>
    </w:p>
    <w:p w:rsidR="00000000" w:rsidDel="00000000" w:rsidP="00000000" w:rsidRDefault="00000000" w:rsidRPr="00000000" w14:paraId="0000023D">
      <w:pPr>
        <w:spacing w:after="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E">
      <w:pPr>
        <w:spacing w:after="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alumno utilizara diferentes tipos de hojas para observar los pigmentos fotosintéticos presentes, mediante la técnica de cromatografía en papel.</w:t>
      </w:r>
    </w:p>
    <w:p w:rsidR="00000000" w:rsidDel="00000000" w:rsidP="00000000" w:rsidRDefault="00000000" w:rsidRPr="00000000" w14:paraId="0000023F">
      <w:pPr>
        <w:spacing w:after="0" w:lineRule="auto"/>
        <w:ind w:firstLine="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0">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Correlación con el tema: </w:t>
      </w:r>
      <w:r w:rsidDel="00000000" w:rsidR="00000000" w:rsidRPr="00000000">
        <w:rPr>
          <w:rFonts w:ascii="Arial" w:cs="Arial" w:eastAsia="Arial" w:hAnsi="Arial"/>
          <w:sz w:val="24"/>
          <w:szCs w:val="24"/>
          <w:rtl w:val="0"/>
        </w:rPr>
        <w:t xml:space="preserve">Organización y función celular.</w:t>
      </w:r>
    </w:p>
    <w:p w:rsidR="00000000" w:rsidDel="00000000" w:rsidP="00000000" w:rsidRDefault="00000000" w:rsidRPr="00000000" w14:paraId="0000024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2">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Medidas de seguridad e higiene:</w:t>
      </w:r>
    </w:p>
    <w:p w:rsidR="00000000" w:rsidDel="00000000" w:rsidP="00000000" w:rsidRDefault="00000000" w:rsidRPr="00000000" w14:paraId="000002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Usar bata blanca de manga larga</w:t>
      </w:r>
    </w:p>
    <w:p w:rsidR="00000000" w:rsidDel="00000000" w:rsidP="00000000" w:rsidRDefault="00000000" w:rsidRPr="00000000" w14:paraId="000002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2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su mesa de trabajo antes y después de trabajar</w:t>
      </w:r>
    </w:p>
    <w:p w:rsidR="00000000" w:rsidDel="00000000" w:rsidP="00000000" w:rsidRDefault="00000000" w:rsidRPr="00000000" w14:paraId="000002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guantes</w:t>
      </w:r>
    </w:p>
    <w:p w:rsidR="00000000" w:rsidDel="00000000" w:rsidP="00000000" w:rsidRDefault="00000000" w:rsidRPr="00000000" w14:paraId="000002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cubrebocas</w:t>
      </w:r>
    </w:p>
    <w:p w:rsidR="00000000" w:rsidDel="00000000" w:rsidP="00000000" w:rsidRDefault="00000000" w:rsidRPr="00000000" w14:paraId="000002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Prender extractores</w:t>
      </w:r>
    </w:p>
    <w:p w:rsidR="00000000" w:rsidDel="00000000" w:rsidP="00000000" w:rsidRDefault="00000000" w:rsidRPr="00000000" w14:paraId="00000249">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A">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B">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C">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D">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E">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4F">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5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5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y Equipo:</w:t>
      </w:r>
    </w:p>
    <w:p w:rsidR="00000000" w:rsidDel="00000000" w:rsidP="00000000" w:rsidRDefault="00000000" w:rsidRPr="00000000" w14:paraId="00000252">
      <w:pPr>
        <w:spacing w:after="0" w:lineRule="auto"/>
        <w:jc w:val="both"/>
        <w:rPr>
          <w:rFonts w:ascii="Arial" w:cs="Arial" w:eastAsia="Arial" w:hAnsi="Arial"/>
          <w:b w:val="1"/>
          <w:bCs w:val="1"/>
          <w:sz w:val="24"/>
          <w:szCs w:val="24"/>
        </w:rPr>
      </w:pPr>
      <w:r w:rsidDel="00000000" w:rsidR="00000000" w:rsidRPr="00000000">
        <w:rPr>
          <w:rtl w:val="0"/>
        </w:rPr>
      </w:r>
    </w:p>
    <w:tbl>
      <w:tblPr>
        <w:tblStyle w:val="Table4"/>
        <w:tblW w:w="90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12"/>
        <w:gridCol w:w="4542"/>
        <w:tblGridChange w:id="0">
          <w:tblGrid>
            <w:gridCol w:w="4512"/>
            <w:gridCol w:w="4542"/>
          </w:tblGrid>
        </w:tblGridChange>
      </w:tblGrid>
      <w:tr>
        <w:trPr>
          <w:cantSplit w:val="0"/>
          <w:tblHeader w:val="0"/>
        </w:trPr>
        <w:tc>
          <w:tcPr/>
          <w:p w:rsidR="00000000" w:rsidDel="00000000" w:rsidP="00000000" w:rsidRDefault="00000000" w:rsidRPr="00000000" w14:paraId="0000025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Mortero.</w:t>
            </w:r>
          </w:p>
        </w:tc>
        <w:tc>
          <w:tcPr/>
          <w:p w:rsidR="00000000" w:rsidDel="00000000" w:rsidP="00000000" w:rsidRDefault="00000000" w:rsidRPr="00000000" w14:paraId="0000025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Éter etílico.</w:t>
            </w:r>
          </w:p>
        </w:tc>
      </w:tr>
      <w:tr>
        <w:trPr>
          <w:cantSplit w:val="0"/>
          <w:tblHeader w:val="0"/>
        </w:trPr>
        <w:tc>
          <w:tcPr/>
          <w:p w:rsidR="00000000" w:rsidDel="00000000" w:rsidP="00000000" w:rsidRDefault="00000000" w:rsidRPr="00000000" w14:paraId="0000025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Tijeras.</w:t>
            </w:r>
          </w:p>
        </w:tc>
        <w:tc>
          <w:tcPr/>
          <w:p w:rsidR="00000000" w:rsidDel="00000000" w:rsidP="00000000" w:rsidRDefault="00000000" w:rsidRPr="00000000" w14:paraId="0000025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Alcohol metílico puro.</w:t>
            </w:r>
          </w:p>
        </w:tc>
      </w:tr>
      <w:tr>
        <w:trPr>
          <w:cantSplit w:val="0"/>
          <w:tblHeader w:val="0"/>
        </w:trPr>
        <w:tc>
          <w:tcPr/>
          <w:p w:rsidR="00000000" w:rsidDel="00000000" w:rsidP="00000000" w:rsidRDefault="00000000" w:rsidRPr="00000000" w14:paraId="0000025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Espinacas u hojas verdes.</w:t>
            </w:r>
          </w:p>
        </w:tc>
        <w:tc>
          <w:tcPr/>
          <w:p w:rsidR="00000000" w:rsidDel="00000000" w:rsidP="00000000" w:rsidRDefault="00000000" w:rsidRPr="00000000" w14:paraId="0000025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Caja de Petri o vaso de precipitado.</w:t>
            </w:r>
          </w:p>
        </w:tc>
      </w:tr>
      <w:tr>
        <w:trPr>
          <w:cantSplit w:val="0"/>
          <w:tblHeader w:val="0"/>
        </w:trPr>
        <w:tc>
          <w:tcPr/>
          <w:p w:rsidR="00000000" w:rsidDel="00000000" w:rsidP="00000000" w:rsidRDefault="00000000" w:rsidRPr="00000000" w14:paraId="0000025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Embudo con papel de filtro.</w:t>
            </w:r>
          </w:p>
        </w:tc>
        <w:tc>
          <w:tcPr/>
          <w:p w:rsidR="00000000" w:rsidDel="00000000" w:rsidP="00000000" w:rsidRDefault="00000000" w:rsidRPr="00000000" w14:paraId="0000025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Capilar o micro pipeta.</w:t>
            </w:r>
          </w:p>
        </w:tc>
      </w:tr>
      <w:tr>
        <w:trPr>
          <w:cantSplit w:val="0"/>
          <w:tblHeader w:val="0"/>
        </w:trPr>
        <w:tc>
          <w:tcPr/>
          <w:p w:rsidR="00000000" w:rsidDel="00000000" w:rsidP="00000000" w:rsidRDefault="00000000" w:rsidRPr="00000000" w14:paraId="0000025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Tubo de ensayo.</w:t>
            </w:r>
          </w:p>
        </w:tc>
        <w:tc>
          <w:tcPr/>
          <w:p w:rsidR="00000000" w:rsidDel="00000000" w:rsidP="00000000" w:rsidRDefault="00000000" w:rsidRPr="00000000" w14:paraId="0000025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Tira de papel para cromatografía</w:t>
            </w:r>
          </w:p>
        </w:tc>
      </w:tr>
    </w:tbl>
    <w:p w:rsidR="00000000" w:rsidDel="00000000" w:rsidP="00000000" w:rsidRDefault="00000000" w:rsidRPr="00000000" w14:paraId="0000025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F">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Metodología:</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6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1">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Diagrama de Flujo</w:t>
      </w:r>
    </w:p>
    <w:p w:rsidR="00000000" w:rsidDel="00000000" w:rsidP="00000000" w:rsidRDefault="00000000" w:rsidRPr="00000000" w14:paraId="00000262">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311467</wp:posOffset>
                </wp:positionH>
                <wp:positionV relativeFrom="paragraph">
                  <wp:posOffset>166688</wp:posOffset>
                </wp:positionV>
                <wp:extent cx="1302385" cy="1056005"/>
                <wp:effectExtent b="0" l="0" r="0" t="0"/>
                <wp:wrapNone/>
                <wp:docPr id="56" name=""/>
                <a:graphic>
                  <a:graphicData uri="http://schemas.microsoft.com/office/word/2010/wordprocessingShape">
                    <wps:wsp>
                      <wps:cNvSpPr/>
                      <wps:cNvPr id="5" name="Shape 5"/>
                      <wps:spPr>
                        <a:xfrm>
                          <a:off x="4699570" y="3256760"/>
                          <a:ext cx="1292860" cy="1046480"/>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13500000" dist="107763">
                            <a:srgbClr val="808080">
                              <a:alpha val="50196"/>
                            </a:srgbClr>
                          </a:outerShdw>
                        </a:effectLst>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Colocar en el mortero hojas verdes, con 10 o 15 cc.  de éter etílico</w:t>
                            </w:r>
                            <w:r w:rsidDel="00000000" w:rsidR="00000000" w:rsidRPr="00000000">
                              <w:rPr>
                                <w:rFonts w:ascii="Arial" w:cs="Arial" w:eastAsia="Arial" w:hAnsi="Arial"/>
                                <w:b w:val="0"/>
                                <w:i w:val="0"/>
                                <w:smallCaps w:val="0"/>
                                <w:strike w:val="0"/>
                                <w:color w:val="000000"/>
                                <w:sz w:val="24"/>
                                <w:vertAlign w:val="baseline"/>
                              </w:rPr>
                              <w:t xml:space="preserv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311467</wp:posOffset>
                </wp:positionH>
                <wp:positionV relativeFrom="paragraph">
                  <wp:posOffset>166688</wp:posOffset>
                </wp:positionV>
                <wp:extent cx="1302385" cy="1056005"/>
                <wp:effectExtent b="0" l="0" r="0" t="0"/>
                <wp:wrapNone/>
                <wp:docPr id="56"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1302385" cy="10560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2184718</wp:posOffset>
                </wp:positionH>
                <wp:positionV relativeFrom="paragraph">
                  <wp:posOffset>181293</wp:posOffset>
                </wp:positionV>
                <wp:extent cx="1336675" cy="1116330"/>
                <wp:effectExtent b="0" l="0" r="0" t="0"/>
                <wp:wrapNone/>
                <wp:docPr id="65" name=""/>
                <a:graphic>
                  <a:graphicData uri="http://schemas.microsoft.com/office/word/2010/wordprocessingShape">
                    <wps:wsp>
                      <wps:cNvSpPr/>
                      <wps:cNvPr id="14" name="Shape 14"/>
                      <wps:spPr>
                        <a:xfrm>
                          <a:off x="4682425" y="3226598"/>
                          <a:ext cx="1327150" cy="1106805"/>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8100000" dist="107763">
                            <a:srgbClr val="808080">
                              <a:alpha val="50196"/>
                            </a:srgbClr>
                          </a:outerShdw>
                        </a:effectLst>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Triturar las hojas en el mortero hasta que adquieran un color verde.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2184718</wp:posOffset>
                </wp:positionH>
                <wp:positionV relativeFrom="paragraph">
                  <wp:posOffset>181293</wp:posOffset>
                </wp:positionV>
                <wp:extent cx="1336675" cy="1116330"/>
                <wp:effectExtent b="0" l="0" r="0" t="0"/>
                <wp:wrapNone/>
                <wp:docPr id="65" name="image26.png"/>
                <a:graphic>
                  <a:graphicData uri="http://schemas.openxmlformats.org/drawingml/2006/picture">
                    <pic:pic>
                      <pic:nvPicPr>
                        <pic:cNvPr id="0" name="image26.png"/>
                        <pic:cNvPicPr preferRelativeResize="0"/>
                      </pic:nvPicPr>
                      <pic:blipFill>
                        <a:blip r:embed="rId10"/>
                        <a:srcRect/>
                        <a:stretch>
                          <a:fillRect/>
                        </a:stretch>
                      </pic:blipFill>
                      <pic:spPr>
                        <a:xfrm>
                          <a:off x="0" y="0"/>
                          <a:ext cx="1336675" cy="111633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4180523</wp:posOffset>
                </wp:positionH>
                <wp:positionV relativeFrom="paragraph">
                  <wp:posOffset>96203</wp:posOffset>
                </wp:positionV>
                <wp:extent cx="1442720" cy="1222375"/>
                <wp:effectExtent b="0" l="0" r="0" t="0"/>
                <wp:wrapNone/>
                <wp:docPr id="59" name=""/>
                <a:graphic>
                  <a:graphicData uri="http://schemas.microsoft.com/office/word/2010/wordprocessingShape">
                    <wps:wsp>
                      <wps:cNvSpPr/>
                      <wps:cNvPr id="8" name="Shape 8"/>
                      <wps:spPr>
                        <a:xfrm>
                          <a:off x="4629403" y="3173575"/>
                          <a:ext cx="1433195" cy="1212850"/>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2700000" dist="35921">
                            <a:srgbClr val="808080"/>
                          </a:outerShdw>
                        </a:effectLst>
                      </wps:spPr>
                      <wps:txbx>
                        <w:txbxContent>
                          <w:p w:rsidR="00000000" w:rsidDel="00000000" w:rsidP="00000000" w:rsidRDefault="00000000" w:rsidRPr="00000000">
                            <w:pPr>
                              <w:spacing w:after="0" w:before="0" w:line="275.9999942779541"/>
                              <w:ind w:left="0" w:right="0" w:firstLine="0"/>
                              <w:jc w:val="left"/>
                              <w:textDirection w:val="btLr"/>
                            </w:pP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Filtrar con el embudo y recoger en un tubo de ensayo. 2 o 3 cc. de solución.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4180523</wp:posOffset>
                </wp:positionH>
                <wp:positionV relativeFrom="paragraph">
                  <wp:posOffset>96203</wp:posOffset>
                </wp:positionV>
                <wp:extent cx="1442720" cy="1222375"/>
                <wp:effectExtent b="0" l="0" r="0" t="0"/>
                <wp:wrapNone/>
                <wp:docPr id="59"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1442720" cy="1222375"/>
                        </a:xfrm>
                        <a:prstGeom prst="rect"/>
                        <a:ln/>
                      </pic:spPr>
                    </pic:pic>
                  </a:graphicData>
                </a:graphic>
              </wp:anchor>
            </w:drawing>
          </mc:Fallback>
        </mc:AlternateContent>
      </w:r>
    </w:p>
    <w:p w:rsidR="00000000" w:rsidDel="00000000" w:rsidP="00000000" w:rsidRDefault="00000000" w:rsidRPr="00000000" w14:paraId="0000026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4">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1696720</wp:posOffset>
                </wp:positionH>
                <wp:positionV relativeFrom="paragraph">
                  <wp:posOffset>48894</wp:posOffset>
                </wp:positionV>
                <wp:extent cx="0" cy="25400"/>
                <wp:effectExtent b="0" l="0" r="0" t="0"/>
                <wp:wrapNone/>
                <wp:docPr id="54" name=""/>
                <a:graphic>
                  <a:graphicData uri="http://schemas.microsoft.com/office/word/2010/wordprocessingShape">
                    <wps:wsp>
                      <wps:cNvCnPr/>
                      <wps:spPr>
                        <a:xfrm>
                          <a:off x="5161215" y="3780000"/>
                          <a:ext cx="369570"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1696720</wp:posOffset>
                </wp:positionH>
                <wp:positionV relativeFrom="paragraph">
                  <wp:posOffset>48894</wp:posOffset>
                </wp:positionV>
                <wp:extent cx="0" cy="25400"/>
                <wp:effectExtent b="0" l="0" r="0" t="0"/>
                <wp:wrapNone/>
                <wp:docPr id="54"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3587115</wp:posOffset>
                </wp:positionH>
                <wp:positionV relativeFrom="paragraph">
                  <wp:posOffset>92710</wp:posOffset>
                </wp:positionV>
                <wp:extent cx="0" cy="25400"/>
                <wp:effectExtent b="0" l="0" r="0" t="0"/>
                <wp:wrapNone/>
                <wp:docPr id="74" name=""/>
                <a:graphic>
                  <a:graphicData uri="http://schemas.microsoft.com/office/word/2010/wordprocessingShape">
                    <wps:wsp>
                      <wps:cNvCnPr/>
                      <wps:spPr>
                        <a:xfrm>
                          <a:off x="5091048" y="3780000"/>
                          <a:ext cx="50990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3587115</wp:posOffset>
                </wp:positionH>
                <wp:positionV relativeFrom="paragraph">
                  <wp:posOffset>92710</wp:posOffset>
                </wp:positionV>
                <wp:extent cx="0" cy="25400"/>
                <wp:effectExtent b="0" l="0" r="0" t="0"/>
                <wp:wrapNone/>
                <wp:docPr id="74" name="image35.png"/>
                <a:graphic>
                  <a:graphicData uri="http://schemas.openxmlformats.org/drawingml/2006/picture">
                    <pic:pic>
                      <pic:nvPicPr>
                        <pic:cNvPr id="0" name="image35.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26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6">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4796790</wp:posOffset>
                </wp:positionH>
                <wp:positionV relativeFrom="paragraph">
                  <wp:posOffset>161290</wp:posOffset>
                </wp:positionV>
                <wp:extent cx="0" cy="325755"/>
                <wp:effectExtent b="0" l="0" r="0" t="0"/>
                <wp:wrapNone/>
                <wp:docPr id="70" name=""/>
                <a:graphic>
                  <a:graphicData uri="http://schemas.microsoft.com/office/word/2010/wordprocessingShape">
                    <wps:wsp>
                      <wps:cNvCnPr/>
                      <wps:spPr>
                        <a:xfrm>
                          <a:off x="5346000" y="3617123"/>
                          <a:ext cx="0" cy="32575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4796790</wp:posOffset>
                </wp:positionH>
                <wp:positionV relativeFrom="paragraph">
                  <wp:posOffset>161290</wp:posOffset>
                </wp:positionV>
                <wp:extent cx="0" cy="325755"/>
                <wp:effectExtent b="0" l="0" r="0" t="0"/>
                <wp:wrapNone/>
                <wp:docPr id="70" name="image31.png"/>
                <a:graphic>
                  <a:graphicData uri="http://schemas.openxmlformats.org/drawingml/2006/picture">
                    <pic:pic>
                      <pic:nvPicPr>
                        <pic:cNvPr id="0" name="image31.png"/>
                        <pic:cNvPicPr preferRelativeResize="0"/>
                      </pic:nvPicPr>
                      <pic:blipFill>
                        <a:blip r:embed="rId10"/>
                        <a:srcRect/>
                        <a:stretch>
                          <a:fillRect/>
                        </a:stretch>
                      </pic:blipFill>
                      <pic:spPr>
                        <a:xfrm>
                          <a:off x="0" y="0"/>
                          <a:ext cx="0" cy="325755"/>
                        </a:xfrm>
                        <a:prstGeom prst="rect"/>
                        <a:ln/>
                      </pic:spPr>
                    </pic:pic>
                  </a:graphicData>
                </a:graphic>
              </wp:anchor>
            </w:drawing>
          </mc:Fallback>
        </mc:AlternateContent>
      </w:r>
    </w:p>
    <w:p w:rsidR="00000000" w:rsidDel="00000000" w:rsidP="00000000" w:rsidRDefault="00000000" w:rsidRPr="00000000" w14:paraId="00000267">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4180523</wp:posOffset>
                </wp:positionH>
                <wp:positionV relativeFrom="paragraph">
                  <wp:posOffset>276543</wp:posOffset>
                </wp:positionV>
                <wp:extent cx="1442720" cy="1000125"/>
                <wp:effectExtent b="0" l="0" r="0" t="0"/>
                <wp:wrapNone/>
                <wp:docPr id="53" name=""/>
                <a:graphic>
                  <a:graphicData uri="http://schemas.microsoft.com/office/word/2010/wordprocessingShape">
                    <wps:wsp>
                      <wps:cNvSpPr/>
                      <wps:cNvPr id="2" name="Shape 2"/>
                      <wps:spPr>
                        <a:xfrm>
                          <a:off x="4629403" y="3284700"/>
                          <a:ext cx="1433195" cy="990600"/>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13500000" dist="107763">
                            <a:srgbClr val="808080">
                              <a:alpha val="50196"/>
                            </a:srgbClr>
                          </a:outerShdw>
                        </a:effectLst>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Colocar en la caja petri  o vaso de precipitado 1 ml de metanol.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4180523</wp:posOffset>
                </wp:positionH>
                <wp:positionV relativeFrom="paragraph">
                  <wp:posOffset>276543</wp:posOffset>
                </wp:positionV>
                <wp:extent cx="1442720" cy="1000125"/>
                <wp:effectExtent b="0" l="0" r="0" t="0"/>
                <wp:wrapNone/>
                <wp:docPr id="53"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1442720" cy="1000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1851343</wp:posOffset>
                </wp:positionH>
                <wp:positionV relativeFrom="paragraph">
                  <wp:posOffset>159703</wp:posOffset>
                </wp:positionV>
                <wp:extent cx="1917065" cy="1203960"/>
                <wp:effectExtent b="0" l="0" r="0" t="0"/>
                <wp:wrapNone/>
                <wp:docPr id="64" name=""/>
                <a:graphic>
                  <a:graphicData uri="http://schemas.microsoft.com/office/word/2010/wordprocessingShape">
                    <wps:wsp>
                      <wps:cNvSpPr/>
                      <wps:cNvPr id="13" name="Shape 13"/>
                      <wps:spPr>
                        <a:xfrm>
                          <a:off x="4392230" y="3182783"/>
                          <a:ext cx="1907540" cy="1194435"/>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18900000" dist="107763">
                            <a:srgbClr val="808080">
                              <a:alpha val="50196"/>
                            </a:srgbClr>
                          </a:outerShdw>
                        </a:effectLst>
                      </wps:spPr>
                      <wps:txbx>
                        <w:txbxContent>
                          <w:p w:rsidR="00000000" w:rsidDel="00000000" w:rsidP="00000000" w:rsidRDefault="00000000" w:rsidRPr="00000000">
                            <w:pPr>
                              <w:spacing w:after="0" w:before="0" w:line="275.9999942779541"/>
                              <w:ind w:left="0" w:right="0" w:firstLine="0"/>
                              <w:jc w:val="left"/>
                              <w:textDirection w:val="btLr"/>
                            </w:pP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Cortar una tira de papel filtro de 6cm. de ancho y 10cm. de altura. Marcar un punto de 2cm. por encima del borde.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1851343</wp:posOffset>
                </wp:positionH>
                <wp:positionV relativeFrom="paragraph">
                  <wp:posOffset>159703</wp:posOffset>
                </wp:positionV>
                <wp:extent cx="1917065" cy="1203960"/>
                <wp:effectExtent b="0" l="0" r="0" t="0"/>
                <wp:wrapNone/>
                <wp:docPr id="64" name="image25.png"/>
                <a:graphic>
                  <a:graphicData uri="http://schemas.openxmlformats.org/drawingml/2006/picture">
                    <pic:pic>
                      <pic:nvPicPr>
                        <pic:cNvPr id="0" name="image25.png"/>
                        <pic:cNvPicPr preferRelativeResize="0"/>
                      </pic:nvPicPr>
                      <pic:blipFill>
                        <a:blip r:embed="rId10"/>
                        <a:srcRect/>
                        <a:stretch>
                          <a:fillRect/>
                        </a:stretch>
                      </pic:blipFill>
                      <pic:spPr>
                        <a:xfrm>
                          <a:off x="0" y="0"/>
                          <a:ext cx="1917065" cy="12039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39054</wp:posOffset>
                </wp:positionH>
                <wp:positionV relativeFrom="paragraph">
                  <wp:posOffset>159703</wp:posOffset>
                </wp:positionV>
                <wp:extent cx="1310005" cy="1073150"/>
                <wp:effectExtent b="0" l="0" r="0" t="0"/>
                <wp:wrapNone/>
                <wp:docPr id="67" name=""/>
                <a:graphic>
                  <a:graphicData uri="http://schemas.microsoft.com/office/word/2010/wordprocessingShape">
                    <wps:wsp>
                      <wps:cNvSpPr/>
                      <wps:cNvPr id="16" name="Shape 16"/>
                      <wps:spPr>
                        <a:xfrm>
                          <a:off x="4695760" y="3248188"/>
                          <a:ext cx="1300480" cy="1063625"/>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18900000" dist="107763">
                            <a:srgbClr val="808080">
                              <a:alpha val="50196"/>
                            </a:srgbClr>
                          </a:outerShdw>
                        </a:effectLst>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Poner con el capilar 5 a 10 gotas de la solución en el mismo punto.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39054</wp:posOffset>
                </wp:positionH>
                <wp:positionV relativeFrom="paragraph">
                  <wp:posOffset>159703</wp:posOffset>
                </wp:positionV>
                <wp:extent cx="1310005" cy="1073150"/>
                <wp:effectExtent b="0" l="0" r="0" t="0"/>
                <wp:wrapNone/>
                <wp:docPr id="67" name="image28.png"/>
                <a:graphic>
                  <a:graphicData uri="http://schemas.openxmlformats.org/drawingml/2006/picture">
                    <pic:pic>
                      <pic:nvPicPr>
                        <pic:cNvPr id="0" name="image28.png"/>
                        <pic:cNvPicPr preferRelativeResize="0"/>
                      </pic:nvPicPr>
                      <pic:blipFill>
                        <a:blip r:embed="rId10"/>
                        <a:srcRect/>
                        <a:stretch>
                          <a:fillRect/>
                        </a:stretch>
                      </pic:blipFill>
                      <pic:spPr>
                        <a:xfrm>
                          <a:off x="0" y="0"/>
                          <a:ext cx="1310005" cy="1073150"/>
                        </a:xfrm>
                        <a:prstGeom prst="rect"/>
                        <a:ln/>
                      </pic:spPr>
                    </pic:pic>
                  </a:graphicData>
                </a:graphic>
              </wp:anchor>
            </w:drawing>
          </mc:Fallback>
        </mc:AlternateContent>
      </w:r>
    </w:p>
    <w:p w:rsidR="00000000" w:rsidDel="00000000" w:rsidP="00000000" w:rsidRDefault="00000000" w:rsidRPr="00000000" w14:paraId="0000026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9">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3833495</wp:posOffset>
                </wp:positionH>
                <wp:positionV relativeFrom="paragraph">
                  <wp:posOffset>41910</wp:posOffset>
                </wp:positionV>
                <wp:extent cx="635" cy="25400"/>
                <wp:effectExtent b="0" l="0" r="0" t="0"/>
                <wp:wrapNone/>
                <wp:docPr id="62" name=""/>
                <a:graphic>
                  <a:graphicData uri="http://schemas.microsoft.com/office/word/2010/wordprocessingShape">
                    <wps:wsp>
                      <wps:cNvCnPr/>
                      <wps:spPr>
                        <a:xfrm flipH="1">
                          <a:off x="5192013" y="3779683"/>
                          <a:ext cx="307975" cy="63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3833495</wp:posOffset>
                </wp:positionH>
                <wp:positionV relativeFrom="paragraph">
                  <wp:posOffset>41910</wp:posOffset>
                </wp:positionV>
                <wp:extent cx="635" cy="25400"/>
                <wp:effectExtent b="0" l="0" r="0" t="0"/>
                <wp:wrapNone/>
                <wp:docPr id="62" name="image23.png"/>
                <a:graphic>
                  <a:graphicData uri="http://schemas.openxmlformats.org/drawingml/2006/picture">
                    <pic:pic>
                      <pic:nvPicPr>
                        <pic:cNvPr id="0" name="image23.png"/>
                        <pic:cNvPicPr preferRelativeResize="0"/>
                      </pic:nvPicPr>
                      <pic:blipFill>
                        <a:blip r:embed="rId10"/>
                        <a:srcRect/>
                        <a:stretch>
                          <a:fillRect/>
                        </a:stretch>
                      </pic:blipFill>
                      <pic:spPr>
                        <a:xfrm>
                          <a:off x="0" y="0"/>
                          <a:ext cx="635" cy="254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1469390</wp:posOffset>
                </wp:positionH>
                <wp:positionV relativeFrom="paragraph">
                  <wp:posOffset>43180</wp:posOffset>
                </wp:positionV>
                <wp:extent cx="0" cy="25400"/>
                <wp:effectExtent b="0" l="0" r="0" t="0"/>
                <wp:wrapNone/>
                <wp:docPr id="63" name=""/>
                <a:graphic>
                  <a:graphicData uri="http://schemas.microsoft.com/office/word/2010/wordprocessingShape">
                    <wps:wsp>
                      <wps:cNvCnPr/>
                      <wps:spPr>
                        <a:xfrm rot="10800000">
                          <a:off x="5152643" y="3780000"/>
                          <a:ext cx="38671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1469390</wp:posOffset>
                </wp:positionH>
                <wp:positionV relativeFrom="paragraph">
                  <wp:posOffset>43180</wp:posOffset>
                </wp:positionV>
                <wp:extent cx="0" cy="25400"/>
                <wp:effectExtent b="0" l="0" r="0" t="0"/>
                <wp:wrapNone/>
                <wp:docPr id="63" name="image24.png"/>
                <a:graphic>
                  <a:graphicData uri="http://schemas.openxmlformats.org/drawingml/2006/picture">
                    <pic:pic>
                      <pic:nvPicPr>
                        <pic:cNvPr id="0" name="image24.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26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B">
      <w:pPr>
        <w:tabs>
          <w:tab w:val="left" w:leader="none" w:pos="5871"/>
        </w:tabs>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673100</wp:posOffset>
                </wp:positionH>
                <wp:positionV relativeFrom="paragraph">
                  <wp:posOffset>416559</wp:posOffset>
                </wp:positionV>
                <wp:extent cx="0" cy="334645"/>
                <wp:effectExtent b="0" l="0" r="0" t="0"/>
                <wp:wrapNone/>
                <wp:docPr id="71" name=""/>
                <a:graphic>
                  <a:graphicData uri="http://schemas.microsoft.com/office/word/2010/wordprocessingShape">
                    <wps:wsp>
                      <wps:cNvCnPr/>
                      <wps:spPr>
                        <a:xfrm>
                          <a:off x="5346000" y="3612678"/>
                          <a:ext cx="0" cy="33464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673100</wp:posOffset>
                </wp:positionH>
                <wp:positionV relativeFrom="paragraph">
                  <wp:posOffset>416559</wp:posOffset>
                </wp:positionV>
                <wp:extent cx="0" cy="334645"/>
                <wp:effectExtent b="0" l="0" r="0" t="0"/>
                <wp:wrapNone/>
                <wp:docPr id="71" name="image32.png"/>
                <a:graphic>
                  <a:graphicData uri="http://schemas.openxmlformats.org/drawingml/2006/picture">
                    <pic:pic>
                      <pic:nvPicPr>
                        <pic:cNvPr id="0" name="image32.png"/>
                        <pic:cNvPicPr preferRelativeResize="0"/>
                      </pic:nvPicPr>
                      <pic:blipFill>
                        <a:blip r:embed="rId10"/>
                        <a:srcRect/>
                        <a:stretch>
                          <a:fillRect/>
                        </a:stretch>
                      </pic:blipFill>
                      <pic:spPr>
                        <a:xfrm>
                          <a:off x="0" y="0"/>
                          <a:ext cx="0" cy="334645"/>
                        </a:xfrm>
                        <a:prstGeom prst="rect"/>
                        <a:ln/>
                      </pic:spPr>
                    </pic:pic>
                  </a:graphicData>
                </a:graphic>
              </wp:anchor>
            </w:drawing>
          </mc:Fallback>
        </mc:AlternateContent>
      </w:r>
    </w:p>
    <w:p w:rsidR="00000000" w:rsidDel="00000000" w:rsidP="00000000" w:rsidRDefault="00000000" w:rsidRPr="00000000" w14:paraId="0000026C">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180023</wp:posOffset>
                </wp:positionH>
                <wp:positionV relativeFrom="paragraph">
                  <wp:posOffset>152083</wp:posOffset>
                </wp:positionV>
                <wp:extent cx="1794510" cy="1094105"/>
                <wp:effectExtent b="0" l="0" r="0" t="0"/>
                <wp:wrapNone/>
                <wp:docPr id="73" name=""/>
                <a:graphic>
                  <a:graphicData uri="http://schemas.microsoft.com/office/word/2010/wordprocessingShape">
                    <wps:wsp>
                      <wps:cNvSpPr/>
                      <wps:cNvPr id="22" name="Shape 22"/>
                      <wps:spPr>
                        <a:xfrm>
                          <a:off x="4453508" y="3237710"/>
                          <a:ext cx="1784985" cy="1084580"/>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13500000" dist="107763">
                            <a:srgbClr val="808080">
                              <a:alpha val="50196"/>
                            </a:srgbClr>
                          </a:outerShdw>
                        </a:effectLst>
                      </wps:spPr>
                      <wps:txbx>
                        <w:txbxContent>
                          <w:p w:rsidR="00000000" w:rsidDel="00000000" w:rsidP="00000000" w:rsidRDefault="00000000" w:rsidRPr="00000000">
                            <w:pPr>
                              <w:spacing w:after="0" w:before="0" w:line="275.9999942779541"/>
                              <w:ind w:left="0" w:right="0" w:firstLine="0"/>
                              <w:jc w:val="left"/>
                              <w:textDirection w:val="btLr"/>
                            </w:pP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Doblar el papel filtro a lo largo y colocarlo en la caja petri o vaso de precipitado</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Figura 1 y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180023</wp:posOffset>
                </wp:positionH>
                <wp:positionV relativeFrom="paragraph">
                  <wp:posOffset>152083</wp:posOffset>
                </wp:positionV>
                <wp:extent cx="1794510" cy="1094105"/>
                <wp:effectExtent b="0" l="0" r="0" t="0"/>
                <wp:wrapNone/>
                <wp:docPr id="73" name="image34.png"/>
                <a:graphic>
                  <a:graphicData uri="http://schemas.openxmlformats.org/drawingml/2006/picture">
                    <pic:pic>
                      <pic:nvPicPr>
                        <pic:cNvPr id="0" name="image34.png"/>
                        <pic:cNvPicPr preferRelativeResize="0"/>
                      </pic:nvPicPr>
                      <pic:blipFill>
                        <a:blip r:embed="rId10"/>
                        <a:srcRect/>
                        <a:stretch>
                          <a:fillRect/>
                        </a:stretch>
                      </pic:blipFill>
                      <pic:spPr>
                        <a:xfrm>
                          <a:off x="0" y="0"/>
                          <a:ext cx="1794510" cy="1094105"/>
                        </a:xfrm>
                        <a:prstGeom prst="rect"/>
                        <a:ln/>
                      </pic:spPr>
                    </pic:pic>
                  </a:graphicData>
                </a:graphic>
              </wp:anchor>
            </w:drawing>
          </mc:Fallback>
        </mc:AlternateContent>
      </w:r>
    </w:p>
    <w:p w:rsidR="00000000" w:rsidDel="00000000" w:rsidP="00000000" w:rsidRDefault="00000000" w:rsidRPr="00000000" w14:paraId="0000026D">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2588578</wp:posOffset>
                </wp:positionH>
                <wp:positionV relativeFrom="paragraph">
                  <wp:posOffset>48578</wp:posOffset>
                </wp:positionV>
                <wp:extent cx="1082040" cy="923925"/>
                <wp:effectExtent b="0" l="0" r="0" t="0"/>
                <wp:wrapNone/>
                <wp:docPr id="61" name=""/>
                <a:graphic>
                  <a:graphicData uri="http://schemas.microsoft.com/office/word/2010/wordprocessingShape">
                    <wps:wsp>
                      <wps:cNvSpPr/>
                      <wps:cNvPr id="10" name="Shape 10"/>
                      <wps:spPr>
                        <a:xfrm>
                          <a:off x="4809743" y="3322800"/>
                          <a:ext cx="1072515" cy="914400"/>
                        </a:xfrm>
                        <a:prstGeom prst="rect">
                          <a:avLst/>
                        </a:prstGeom>
                        <a:solidFill>
                          <a:srgbClr val="FFFFFF"/>
                        </a:solidFill>
                        <a:ln cap="flat" cmpd="sng" w="9525">
                          <a:solidFill>
                            <a:srgbClr val="000000"/>
                          </a:solidFill>
                          <a:prstDash val="solid"/>
                          <a:miter lim="8000"/>
                          <a:headEnd len="sm" w="sm" type="none"/>
                          <a:tailEnd len="sm" w="sm" type="none"/>
                        </a:ln>
                        <a:effectLst>
                          <a:outerShdw rotWithShape="0" algn="ctr" dir="18900000" dist="107763">
                            <a:srgbClr val="808080">
                              <a:alpha val="50196"/>
                            </a:srgbClr>
                          </a:outerShdw>
                        </a:effectLst>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Esperar 30 minutos y observar.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2588578</wp:posOffset>
                </wp:positionH>
                <wp:positionV relativeFrom="paragraph">
                  <wp:posOffset>48578</wp:posOffset>
                </wp:positionV>
                <wp:extent cx="1082040" cy="923925"/>
                <wp:effectExtent b="0" l="0" r="0" t="0"/>
                <wp:wrapNone/>
                <wp:docPr id="61"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1082040" cy="923925"/>
                        </a:xfrm>
                        <a:prstGeom prst="rect"/>
                        <a:ln/>
                      </pic:spPr>
                    </pic:pic>
                  </a:graphicData>
                </a:graphic>
              </wp:anchor>
            </w:drawing>
          </mc:Fallback>
        </mc:AlternateContent>
      </w:r>
    </w:p>
    <w:p w:rsidR="00000000" w:rsidDel="00000000" w:rsidP="00000000" w:rsidRDefault="00000000" w:rsidRPr="00000000" w14:paraId="0000026E">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2022475</wp:posOffset>
                </wp:positionH>
                <wp:positionV relativeFrom="paragraph">
                  <wp:posOffset>86360</wp:posOffset>
                </wp:positionV>
                <wp:extent cx="0" cy="25400"/>
                <wp:effectExtent b="0" l="0" r="0" t="0"/>
                <wp:wrapNone/>
                <wp:docPr id="60" name=""/>
                <a:graphic>
                  <a:graphicData uri="http://schemas.microsoft.com/office/word/2010/wordprocessingShape">
                    <wps:wsp>
                      <wps:cNvCnPr/>
                      <wps:spPr>
                        <a:xfrm>
                          <a:off x="5099938" y="3780000"/>
                          <a:ext cx="492125" cy="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2022475</wp:posOffset>
                </wp:positionH>
                <wp:positionV relativeFrom="paragraph">
                  <wp:posOffset>86360</wp:posOffset>
                </wp:positionV>
                <wp:extent cx="0" cy="25400"/>
                <wp:effectExtent b="0" l="0" r="0" t="0"/>
                <wp:wrapNone/>
                <wp:docPr id="60" name="image21.png"/>
                <a:graphic>
                  <a:graphicData uri="http://schemas.openxmlformats.org/drawingml/2006/picture">
                    <pic:pic>
                      <pic:nvPicPr>
                        <pic:cNvPr id="0" name="image21.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26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D">
      <w:pPr>
        <w:spacing w:after="0" w:lineRule="auto"/>
        <w:jc w:val="both"/>
        <w:rPr>
          <w:rFonts w:ascii="Arial" w:cs="Arial" w:eastAsia="Arial" w:hAnsi="Arial"/>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363854</wp:posOffset>
                </wp:positionH>
                <wp:positionV relativeFrom="paragraph">
                  <wp:posOffset>285115</wp:posOffset>
                </wp:positionV>
                <wp:extent cx="0" cy="1151890"/>
                <wp:effectExtent b="0" l="0" r="0" t="0"/>
                <wp:wrapNone/>
                <wp:docPr id="58" name=""/>
                <a:graphic>
                  <a:graphicData uri="http://schemas.microsoft.com/office/word/2010/wordprocessingShape">
                    <wps:wsp>
                      <wps:cNvCnPr/>
                      <wps:spPr>
                        <a:xfrm>
                          <a:off x="5346000" y="3204055"/>
                          <a:ext cx="0" cy="115189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363854</wp:posOffset>
                </wp:positionH>
                <wp:positionV relativeFrom="paragraph">
                  <wp:posOffset>285115</wp:posOffset>
                </wp:positionV>
                <wp:extent cx="0" cy="1151890"/>
                <wp:effectExtent b="0" l="0" r="0" t="0"/>
                <wp:wrapNone/>
                <wp:docPr id="58"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0" cy="115189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370204</wp:posOffset>
                </wp:positionH>
                <wp:positionV relativeFrom="paragraph">
                  <wp:posOffset>278765</wp:posOffset>
                </wp:positionV>
                <wp:extent cx="0" cy="12700"/>
                <wp:effectExtent b="0" l="0" r="0" t="0"/>
                <wp:wrapNone/>
                <wp:docPr id="66" name=""/>
                <a:graphic>
                  <a:graphicData uri="http://schemas.microsoft.com/office/word/2010/wordprocessingShape">
                    <wps:wsp>
                      <wps:cNvCnPr/>
                      <wps:spPr>
                        <a:xfrm>
                          <a:off x="5161533" y="3780000"/>
                          <a:ext cx="36893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370204</wp:posOffset>
                </wp:positionH>
                <wp:positionV relativeFrom="paragraph">
                  <wp:posOffset>278765</wp:posOffset>
                </wp:positionV>
                <wp:extent cx="0" cy="12700"/>
                <wp:effectExtent b="0" l="0" r="0" t="0"/>
                <wp:wrapNone/>
                <wp:docPr id="66" name="image27.png"/>
                <a:graphic>
                  <a:graphicData uri="http://schemas.openxmlformats.org/drawingml/2006/picture">
                    <pic:pic>
                      <pic:nvPicPr>
                        <pic:cNvPr id="0" name="image2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732155</wp:posOffset>
                </wp:positionH>
                <wp:positionV relativeFrom="paragraph">
                  <wp:posOffset>285115</wp:posOffset>
                </wp:positionV>
                <wp:extent cx="635" cy="1151890"/>
                <wp:effectExtent b="0" l="0" r="0" t="0"/>
                <wp:wrapNone/>
                <wp:docPr id="72" name=""/>
                <a:graphic>
                  <a:graphicData uri="http://schemas.microsoft.com/office/word/2010/wordprocessingShape">
                    <wps:wsp>
                      <wps:cNvCnPr/>
                      <wps:spPr>
                        <a:xfrm>
                          <a:off x="5345683" y="3204055"/>
                          <a:ext cx="635" cy="115189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732155</wp:posOffset>
                </wp:positionH>
                <wp:positionV relativeFrom="paragraph">
                  <wp:posOffset>285115</wp:posOffset>
                </wp:positionV>
                <wp:extent cx="635" cy="1151890"/>
                <wp:effectExtent b="0" l="0" r="0" t="0"/>
                <wp:wrapNone/>
                <wp:docPr id="72" name="image33.png"/>
                <a:graphic>
                  <a:graphicData uri="http://schemas.openxmlformats.org/drawingml/2006/picture">
                    <pic:pic>
                      <pic:nvPicPr>
                        <pic:cNvPr id="0" name="image33.png"/>
                        <pic:cNvPicPr preferRelativeResize="0"/>
                      </pic:nvPicPr>
                      <pic:blipFill>
                        <a:blip r:embed="rId10"/>
                        <a:srcRect/>
                        <a:stretch>
                          <a:fillRect/>
                        </a:stretch>
                      </pic:blipFill>
                      <pic:spPr>
                        <a:xfrm>
                          <a:off x="0" y="0"/>
                          <a:ext cx="635" cy="1151890"/>
                        </a:xfrm>
                        <a:prstGeom prst="rect"/>
                        <a:ln/>
                      </pic:spPr>
                    </pic:pic>
                  </a:graphicData>
                </a:graphic>
              </wp:anchor>
            </w:drawing>
          </mc:Fallback>
        </mc:AlternateContent>
      </w:r>
    </w:p>
    <w:p w:rsidR="00000000" w:rsidDel="00000000" w:rsidP="00000000" w:rsidRDefault="00000000" w:rsidRPr="00000000" w14:paraId="0000027E">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Pr>
        <w:drawing>
          <wp:inline distB="0" distT="0" distL="0" distR="0">
            <wp:extent cx="1143000" cy="1520825"/>
            <wp:effectExtent b="0" l="0" r="0" t="0"/>
            <wp:docPr id="8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143000" cy="1520825"/>
                    </a:xfrm>
                    <a:prstGeom prst="rect"/>
                    <a:ln/>
                  </pic:spPr>
                </pic:pic>
              </a:graphicData>
            </a:graphic>
          </wp:inline>
        </w:drawing>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b w:val="1"/>
          <w:bCs w:val="1"/>
          <w:sz w:val="24"/>
          <w:szCs w:val="24"/>
        </w:rPr>
        <w:drawing>
          <wp:inline distB="0" distT="0" distL="0" distR="0">
            <wp:extent cx="1967839" cy="1329658"/>
            <wp:effectExtent b="0" l="0" r="0" t="0"/>
            <wp:docPr id="80"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967839" cy="1329658"/>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369570</wp:posOffset>
                </wp:positionH>
                <wp:positionV relativeFrom="paragraph">
                  <wp:posOffset>1107440</wp:posOffset>
                </wp:positionV>
                <wp:extent cx="0" cy="12700"/>
                <wp:effectExtent b="0" l="0" r="0" t="0"/>
                <wp:wrapNone/>
                <wp:docPr id="69" name=""/>
                <a:graphic>
                  <a:graphicData uri="http://schemas.microsoft.com/office/word/2010/wordprocessingShape">
                    <wps:wsp>
                      <wps:cNvCnPr/>
                      <wps:spPr>
                        <a:xfrm>
                          <a:off x="5161533" y="3780000"/>
                          <a:ext cx="36893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369570</wp:posOffset>
                </wp:positionH>
                <wp:positionV relativeFrom="paragraph">
                  <wp:posOffset>1107440</wp:posOffset>
                </wp:positionV>
                <wp:extent cx="0" cy="12700"/>
                <wp:effectExtent b="0" l="0" r="0" t="0"/>
                <wp:wrapNone/>
                <wp:docPr id="69" name="image30.png"/>
                <a:graphic>
                  <a:graphicData uri="http://schemas.openxmlformats.org/drawingml/2006/picture">
                    <pic:pic>
                      <pic:nvPicPr>
                        <pic:cNvPr id="0" name="image30.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3200400</wp:posOffset>
                </wp:positionH>
                <wp:positionV relativeFrom="paragraph">
                  <wp:posOffset>421640</wp:posOffset>
                </wp:positionV>
                <wp:extent cx="0" cy="12700"/>
                <wp:effectExtent b="0" l="0" r="0" t="0"/>
                <wp:wrapNone/>
                <wp:docPr id="76" name=""/>
                <a:graphic>
                  <a:graphicData uri="http://schemas.microsoft.com/office/word/2010/wordprocessingShape">
                    <wps:wsp>
                      <wps:cNvCnPr/>
                      <wps:spPr>
                        <a:xfrm>
                          <a:off x="4875465" y="3780000"/>
                          <a:ext cx="94107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3200400</wp:posOffset>
                </wp:positionH>
                <wp:positionV relativeFrom="paragraph">
                  <wp:posOffset>421640</wp:posOffset>
                </wp:positionV>
                <wp:extent cx="0" cy="12700"/>
                <wp:effectExtent b="0" l="0" r="0" t="0"/>
                <wp:wrapNone/>
                <wp:docPr id="76" name="image37.png"/>
                <a:graphic>
                  <a:graphicData uri="http://schemas.openxmlformats.org/drawingml/2006/picture">
                    <pic:pic>
                      <pic:nvPicPr>
                        <pic:cNvPr id="0" name="image3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3156585</wp:posOffset>
                </wp:positionH>
                <wp:positionV relativeFrom="paragraph">
                  <wp:posOffset>799465</wp:posOffset>
                </wp:positionV>
                <wp:extent cx="0" cy="12700"/>
                <wp:effectExtent b="0" l="0" r="0" t="0"/>
                <wp:wrapNone/>
                <wp:docPr id="75" name=""/>
                <a:graphic>
                  <a:graphicData uri="http://schemas.microsoft.com/office/word/2010/wordprocessingShape">
                    <wps:wsp>
                      <wps:cNvCnPr/>
                      <wps:spPr>
                        <a:xfrm>
                          <a:off x="4831650" y="3780000"/>
                          <a:ext cx="10287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3156585</wp:posOffset>
                </wp:positionH>
                <wp:positionV relativeFrom="paragraph">
                  <wp:posOffset>799465</wp:posOffset>
                </wp:positionV>
                <wp:extent cx="0" cy="12700"/>
                <wp:effectExtent b="0" l="0" r="0" t="0"/>
                <wp:wrapNone/>
                <wp:docPr id="75" name="image36.png"/>
                <a:graphic>
                  <a:graphicData uri="http://schemas.openxmlformats.org/drawingml/2006/picture">
                    <pic:pic>
                      <pic:nvPicPr>
                        <pic:cNvPr id="0" name="image36.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3195320</wp:posOffset>
                </wp:positionH>
                <wp:positionV relativeFrom="paragraph">
                  <wp:posOffset>427990</wp:posOffset>
                </wp:positionV>
                <wp:extent cx="0" cy="360045"/>
                <wp:effectExtent b="0" l="0" r="0" t="0"/>
                <wp:wrapNone/>
                <wp:docPr id="57" name=""/>
                <a:graphic>
                  <a:graphicData uri="http://schemas.microsoft.com/office/word/2010/wordprocessingShape">
                    <wps:wsp>
                      <wps:cNvCnPr/>
                      <wps:spPr>
                        <a:xfrm rot="10800000">
                          <a:off x="5346000" y="3599978"/>
                          <a:ext cx="0" cy="36004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3195320</wp:posOffset>
                </wp:positionH>
                <wp:positionV relativeFrom="paragraph">
                  <wp:posOffset>427990</wp:posOffset>
                </wp:positionV>
                <wp:extent cx="0" cy="360045"/>
                <wp:effectExtent b="0" l="0" r="0" t="0"/>
                <wp:wrapNone/>
                <wp:docPr id="57"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0" cy="3600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4136708</wp:posOffset>
                </wp:positionH>
                <wp:positionV relativeFrom="paragraph">
                  <wp:posOffset>423228</wp:posOffset>
                </wp:positionV>
                <wp:extent cx="53340" cy="369570"/>
                <wp:effectExtent b="0" l="0" r="0" t="0"/>
                <wp:wrapNone/>
                <wp:docPr id="68" name=""/>
                <a:graphic>
                  <a:graphicData uri="http://schemas.microsoft.com/office/word/2010/wordprocessingShape">
                    <wps:wsp>
                      <wps:cNvCnPr/>
                      <wps:spPr>
                        <a:xfrm>
                          <a:off x="5324093" y="3599978"/>
                          <a:ext cx="43815" cy="36004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4136708</wp:posOffset>
                </wp:positionH>
                <wp:positionV relativeFrom="paragraph">
                  <wp:posOffset>423228</wp:posOffset>
                </wp:positionV>
                <wp:extent cx="53340" cy="369570"/>
                <wp:effectExtent b="0" l="0" r="0" t="0"/>
                <wp:wrapNone/>
                <wp:docPr id="68" name="image29.png"/>
                <a:graphic>
                  <a:graphicData uri="http://schemas.openxmlformats.org/drawingml/2006/picture">
                    <pic:pic>
                      <pic:nvPicPr>
                        <pic:cNvPr id="0" name="image29.png"/>
                        <pic:cNvPicPr preferRelativeResize="0"/>
                      </pic:nvPicPr>
                      <pic:blipFill>
                        <a:blip r:embed="rId10"/>
                        <a:srcRect/>
                        <a:stretch>
                          <a:fillRect/>
                        </a:stretch>
                      </pic:blipFill>
                      <pic:spPr>
                        <a:xfrm>
                          <a:off x="0" y="0"/>
                          <a:ext cx="53340" cy="36957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3081338</wp:posOffset>
                </wp:positionH>
                <wp:positionV relativeFrom="paragraph">
                  <wp:posOffset>423228</wp:posOffset>
                </wp:positionV>
                <wp:extent cx="123825" cy="167640"/>
                <wp:effectExtent b="0" l="0" r="0" t="0"/>
                <wp:wrapNone/>
                <wp:docPr id="55" name=""/>
                <a:graphic>
                  <a:graphicData uri="http://schemas.microsoft.com/office/word/2010/wordprocessingShape">
                    <wps:wsp>
                      <wps:cNvCnPr/>
                      <wps:spPr>
                        <a:xfrm flipH="1">
                          <a:off x="5288850" y="3700943"/>
                          <a:ext cx="114300" cy="15811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3081338</wp:posOffset>
                </wp:positionH>
                <wp:positionV relativeFrom="paragraph">
                  <wp:posOffset>423228</wp:posOffset>
                </wp:positionV>
                <wp:extent cx="123825" cy="167640"/>
                <wp:effectExtent b="0" l="0" r="0" t="0"/>
                <wp:wrapNone/>
                <wp:docPr id="55"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123825" cy="167640"/>
                        </a:xfrm>
                        <a:prstGeom prst="rect"/>
                        <a:ln/>
                      </pic:spPr>
                    </pic:pic>
                  </a:graphicData>
                </a:graphic>
              </wp:anchor>
            </w:drawing>
          </mc:Fallback>
        </mc:AlternateContent>
      </w:r>
    </w:p>
    <w:p w:rsidR="00000000" w:rsidDel="00000000" w:rsidP="00000000" w:rsidRDefault="00000000" w:rsidRPr="00000000" w14:paraId="0000027F">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Vaso de Precipitado.                                           Caja de Petri.</w:t>
      </w:r>
    </w:p>
    <w:p w:rsidR="00000000" w:rsidDel="00000000" w:rsidP="00000000" w:rsidRDefault="00000000" w:rsidRPr="00000000" w14:paraId="00000280">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Figura No1                                                             Figura No 2</w:t>
      </w:r>
    </w:p>
    <w:p w:rsidR="00000000" w:rsidDel="00000000" w:rsidP="00000000" w:rsidRDefault="00000000" w:rsidRPr="00000000" w14:paraId="00000281">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8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83">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84">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Sugerencias didácticas:</w:t>
      </w:r>
    </w:p>
    <w:p w:rsidR="00000000" w:rsidDel="00000000" w:rsidP="00000000" w:rsidRDefault="00000000" w:rsidRPr="00000000" w14:paraId="00000285">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81"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 qué se utiliza éter etílico para extraer la clorofila?</w:t>
      </w:r>
    </w:p>
    <w:p w:rsidR="00000000" w:rsidDel="00000000" w:rsidP="00000000" w:rsidRDefault="00000000" w:rsidRPr="00000000" w14:paraId="000002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81"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¿Qué pigmentos son los más abundantes?</w:t>
      </w:r>
    </w:p>
    <w:p w:rsidR="00000000" w:rsidDel="00000000" w:rsidP="00000000" w:rsidRDefault="00000000" w:rsidRPr="00000000" w14:paraId="000002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81"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Escriba la reacción general de la fotosíntesis</w:t>
      </w:r>
    </w:p>
    <w:p w:rsidR="00000000" w:rsidDel="00000000" w:rsidP="00000000" w:rsidRDefault="00000000" w:rsidRPr="00000000" w14:paraId="000002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81"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la importancia de la fotosíntesis.</w:t>
      </w:r>
    </w:p>
    <w:p w:rsidR="00000000" w:rsidDel="00000000" w:rsidP="00000000" w:rsidRDefault="00000000" w:rsidRPr="00000000" w14:paraId="000002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81"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Mencione los fotosistemas que intervienen en la fotosíntesis y los productos que se obtienen en cada uno.</w:t>
      </w:r>
    </w:p>
    <w:p w:rsidR="00000000" w:rsidDel="00000000" w:rsidP="00000000" w:rsidRDefault="00000000" w:rsidRPr="00000000" w14:paraId="0000028B">
      <w:pPr>
        <w:spacing w:after="0" w:lineRule="auto"/>
        <w:ind w:left="421"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8C">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 del alumno:</w:t>
      </w:r>
    </w:p>
    <w:p w:rsidR="00000000" w:rsidDel="00000000" w:rsidP="00000000" w:rsidRDefault="00000000" w:rsidRPr="00000000" w14:paraId="0000028D">
      <w:pPr>
        <w:spacing w:after="0" w:lineRule="auto"/>
        <w:ind w:left="421"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28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un diagrama a colores de lo observado en la cromatografía.</w:t>
      </w:r>
    </w:p>
    <w:p w:rsidR="00000000" w:rsidDel="00000000" w:rsidP="00000000" w:rsidRDefault="00000000" w:rsidRPr="00000000" w14:paraId="0000028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Identificar los pigmentos que corresponden a cada banda</w:t>
      </w:r>
    </w:p>
    <w:p w:rsidR="00000000" w:rsidDel="00000000" w:rsidP="00000000" w:rsidRDefault="00000000" w:rsidRPr="00000000" w14:paraId="0000029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Realizar una discusión en base a los resultados obtenidos en su práctica.</w:t>
      </w:r>
    </w:p>
    <w:p w:rsidR="00000000" w:rsidDel="00000000" w:rsidP="00000000" w:rsidRDefault="00000000" w:rsidRPr="00000000" w14:paraId="0000029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Mencionar las conclusiones obtenidas en base a sus resultados.</w:t>
      </w:r>
    </w:p>
    <w:p w:rsidR="00000000" w:rsidDel="00000000" w:rsidP="00000000" w:rsidRDefault="00000000" w:rsidRPr="00000000" w14:paraId="0000029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3">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02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Audesirk T., G. Audesirk.(1996).Bilogía La Vida en la Tierra. México.Prentice Hall.</w:t>
      </w:r>
    </w:p>
    <w:p w:rsidR="00000000" w:rsidDel="00000000" w:rsidP="00000000" w:rsidRDefault="00000000" w:rsidRPr="00000000" w14:paraId="000002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Star C., R. Taggart.(2004). Biología La unidad y diversidad de la vida. México. Thomson.</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9">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9A">
      <w:pPr>
        <w:pStyle w:val="Heading1"/>
        <w:spacing w:before="0" w:lineRule="auto"/>
        <w:rPr/>
      </w:pPr>
      <w:r w:rsidDel="00000000" w:rsidR="00000000" w:rsidRPr="00000000">
        <w:rPr>
          <w:rtl w:val="0"/>
        </w:rPr>
        <w:t xml:space="preserve">Práctica No. 7</w:t>
      </w:r>
    </w:p>
    <w:p w:rsidR="00000000" w:rsidDel="00000000" w:rsidP="00000000" w:rsidRDefault="00000000" w:rsidRPr="00000000" w14:paraId="0000029B">
      <w:pPr>
        <w:pStyle w:val="Heading1"/>
        <w:spacing w:before="0" w:lineRule="auto"/>
        <w:rPr/>
      </w:pPr>
      <w:r w:rsidDel="00000000" w:rsidR="00000000" w:rsidRPr="00000000">
        <w:rPr>
          <w:rtl w:val="0"/>
        </w:rPr>
        <w:t xml:space="preserve">Extracción de ADN</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Competencia a desarrollar:</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Extraer el ADN de diferentes tipos de células eucariotas, para su observación y tinción.</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Introducción:</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1869 Friedrich Miesher, aisló del núcleo de células de pus, una nueva clase de compuesto químico al denominó nucleína y que posteriormente se le llamó ácido desoxirribonucléico presente en el núcleo y el ácido ribonucléico presente en el núcleo y citoplasma.</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1953, James Watson y Francis Crick propusieron un modelo de molécula de ADN que explicaba cómo podía transferir información y duplicarse.</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molécula de ADN consta de dos cadenas complementarias de polinucleótidos enrollados entre sí en una espiral regular y unidas por enlaces de hidrógeno entre pares específicos de bases purina y pirimidina. La molécula de ADN se duplica cuando las dos tiras de la espiral se separan y cada una actúa como un modelo para la formación de una nueva tira complementaria. Cada par de tiras (una antigua y una nueva), se enrollan formando las espirales hijas.</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El alumno realizará la extracción del ADN de una célula eucariota animal y de una vegetal.</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Correlación con el tema:</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Organización y función celular, el núcleo.</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Medidas de seguridad e higiene:</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de laboratorio de manga larga.</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Lentes protectores para luz ultravioleta</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Guantes de látex</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Material y Equipo:</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Cebolla fresca</w:t>
      </w:r>
    </w:p>
    <w:p w:rsidR="00000000" w:rsidDel="00000000" w:rsidP="00000000" w:rsidRDefault="00000000" w:rsidRPr="00000000" w14:paraId="000002B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Probeta</w:t>
      </w:r>
    </w:p>
    <w:p w:rsidR="00000000" w:rsidDel="00000000" w:rsidP="00000000" w:rsidRDefault="00000000" w:rsidRPr="00000000" w14:paraId="000002B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Cuchillo </w:t>
      </w:r>
    </w:p>
    <w:p w:rsidR="00000000" w:rsidDel="00000000" w:rsidP="00000000" w:rsidRDefault="00000000" w:rsidRPr="00000000" w14:paraId="000002B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Tubos de ensaye de 16 X150</w:t>
      </w:r>
    </w:p>
    <w:p w:rsidR="00000000" w:rsidDel="00000000" w:rsidP="00000000" w:rsidRDefault="00000000" w:rsidRPr="00000000" w14:paraId="000002B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Varilla de vidrio</w:t>
      </w:r>
    </w:p>
    <w:p w:rsidR="00000000" w:rsidDel="00000000" w:rsidP="00000000" w:rsidRDefault="00000000" w:rsidRPr="00000000" w14:paraId="000002B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NaCl al 3%</w:t>
      </w:r>
    </w:p>
    <w:p w:rsidR="00000000" w:rsidDel="00000000" w:rsidP="00000000" w:rsidRDefault="00000000" w:rsidRPr="00000000" w14:paraId="000002B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Ablandador de carne</w:t>
      </w:r>
    </w:p>
    <w:p w:rsidR="00000000" w:rsidDel="00000000" w:rsidP="00000000" w:rsidRDefault="00000000" w:rsidRPr="00000000" w14:paraId="000002B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Detergente al 10%</w:t>
      </w:r>
    </w:p>
    <w:p w:rsidR="00000000" w:rsidDel="00000000" w:rsidP="00000000" w:rsidRDefault="00000000" w:rsidRPr="00000000" w14:paraId="000002C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Agua destilada</w:t>
      </w:r>
    </w:p>
    <w:p w:rsidR="00000000" w:rsidDel="00000000" w:rsidP="00000000" w:rsidRDefault="00000000" w:rsidRPr="00000000" w14:paraId="000002C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Etanol enfriado en hielo</w:t>
      </w:r>
    </w:p>
    <w:p w:rsidR="00000000" w:rsidDel="00000000" w:rsidP="00000000" w:rsidRDefault="00000000" w:rsidRPr="00000000" w14:paraId="000002C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Vaso de precipitados</w:t>
      </w:r>
    </w:p>
    <w:p w:rsidR="00000000" w:rsidDel="00000000" w:rsidP="00000000" w:rsidRDefault="00000000" w:rsidRPr="00000000" w14:paraId="000002C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Vidrio de reloj</w:t>
      </w:r>
    </w:p>
    <w:p w:rsidR="00000000" w:rsidDel="00000000" w:rsidP="00000000" w:rsidRDefault="00000000" w:rsidRPr="00000000" w14:paraId="000002C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Gradilla</w:t>
      </w:r>
    </w:p>
    <w:p w:rsidR="00000000" w:rsidDel="00000000" w:rsidP="00000000" w:rsidRDefault="00000000" w:rsidRPr="00000000" w14:paraId="000002C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Colorante de ácidos nucleicos</w:t>
      </w:r>
    </w:p>
    <w:p w:rsidR="00000000" w:rsidDel="00000000" w:rsidP="00000000" w:rsidRDefault="00000000" w:rsidRPr="00000000" w14:paraId="000002C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Lámpara de luz ultravioleta</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METODOLOGIA:</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Extracción de ADN de mucosa bucal:</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un poco de agua enjuagarse la boca enérgicamente durante al menos medio minuto para arrastrar el mayor número posible de células de descamación de la mucosa bucal (antes de hacerlo conviene haber tragado saliva para eliminar la acción de los enzimas contenidos en ella).</w:t>
      </w:r>
    </w:p>
    <w:p w:rsidR="00000000" w:rsidDel="00000000" w:rsidP="00000000" w:rsidRDefault="00000000" w:rsidRPr="00000000" w14:paraId="000002C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 un vaso colocar 20ml de agua destilada, y añadir dos pizcas de sal común y un par de gotas de detergente lavavajillas.</w:t>
      </w:r>
    </w:p>
    <w:p w:rsidR="00000000" w:rsidDel="00000000" w:rsidP="00000000" w:rsidRDefault="00000000" w:rsidRPr="00000000" w14:paraId="000002C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Agitar suavemente para disolver estos componentes evitando la formación de espuma.</w:t>
      </w:r>
    </w:p>
    <w:p w:rsidR="00000000" w:rsidDel="00000000" w:rsidP="00000000" w:rsidRDefault="00000000" w:rsidRPr="00000000" w14:paraId="000002D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Expulsar el agua en el vaso de precipitados sobre la solución anterior y mezclar con la cucharilla suavemente durante varios minutos para que actúen la sal y el detergente, evitando la formación de espuma.</w:t>
      </w:r>
    </w:p>
    <w:p w:rsidR="00000000" w:rsidDel="00000000" w:rsidP="00000000" w:rsidRDefault="00000000" w:rsidRPr="00000000" w14:paraId="000002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continuación, añadir la solución a un tubo de ensayo con 6 mL de alcohol frío, dejándola resbalar suavemente por la pared del tubo. El filtrado, más denso que el alcohol y algo turbio se deposita en el fondo del tubo. Dejar reposar durante 2 o 3 minutos sin moverlo en absoluto. El alcohol formará un sobrenadante por encima de la fase acuosa en la que se encuentra el ADN en disolución provocando que éste precipite.</w:t>
      </w:r>
    </w:p>
    <w:p w:rsidR="00000000" w:rsidDel="00000000" w:rsidP="00000000" w:rsidRDefault="00000000" w:rsidRPr="00000000" w14:paraId="000002D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Esperar unos minutos mientras el ADN precipita en la interfase alcohol-agua formando una masa blanquecina que asciende lentamente formando un grumo de aspecto algodonoso (Fig. No 3)</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65"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2110739</wp:posOffset>
            </wp:positionH>
            <wp:positionV relativeFrom="paragraph">
              <wp:posOffset>-4444</wp:posOffset>
            </wp:positionV>
            <wp:extent cx="1581150" cy="3209925"/>
            <wp:effectExtent b="0" l="0" r="0" t="0"/>
            <wp:wrapSquare wrapText="bothSides" distB="0" distT="0" distL="114300" distR="114300"/>
            <wp:docPr descr="J:\Biologia\DSC00065.JPG" id="77" name="image1.jpg"/>
            <a:graphic>
              <a:graphicData uri="http://schemas.openxmlformats.org/drawingml/2006/picture">
                <pic:pic>
                  <pic:nvPicPr>
                    <pic:cNvPr descr="J:\Biologia\DSC00065.JPG" id="0" name="image1.jpg"/>
                    <pic:cNvPicPr preferRelativeResize="0"/>
                  </pic:nvPicPr>
                  <pic:blipFill>
                    <a:blip r:embed="rId13"/>
                    <a:srcRect b="7494" l="21250" r="41562" t="9337"/>
                    <a:stretch>
                      <a:fillRect/>
                    </a:stretch>
                  </pic:blipFill>
                  <pic:spPr>
                    <a:xfrm>
                      <a:off x="0" y="0"/>
                      <a:ext cx="1581150" cy="3209925"/>
                    </a:xfrm>
                    <a:prstGeom prst="rect"/>
                    <a:ln/>
                  </pic:spPr>
                </pic:pic>
              </a:graphicData>
            </a:graphic>
          </wp:anchor>
        </w:drawing>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Figura No 3</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Recoger el ADN utilizando una pipeta y colocarlo en un vidrio de reloj.</w:t>
      </w:r>
    </w:p>
    <w:p w:rsidR="00000000" w:rsidDel="00000000" w:rsidP="00000000" w:rsidRDefault="00000000" w:rsidRPr="00000000" w14:paraId="000002F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Teñir con Bromuro de etidio dejar unos 2- 3 minutos </w:t>
      </w:r>
    </w:p>
    <w:p w:rsidR="00000000" w:rsidDel="00000000" w:rsidP="00000000" w:rsidRDefault="00000000" w:rsidRPr="00000000" w14:paraId="000002F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bajo luz ultravioleta (Fig. No 4).</w:t>
      </w:r>
      <w:r w:rsidDel="00000000" w:rsidR="00000000" w:rsidRPr="00000000">
        <w:drawing>
          <wp:anchor allowOverlap="1" behindDoc="0" distB="0" distT="0" distL="114300" distR="114300" hidden="0" layoutInCell="1" locked="0" relativeHeight="0" simplePos="0">
            <wp:simplePos x="0" y="0"/>
            <wp:positionH relativeFrom="column">
              <wp:posOffset>-3809</wp:posOffset>
            </wp:positionH>
            <wp:positionV relativeFrom="paragraph">
              <wp:posOffset>274320</wp:posOffset>
            </wp:positionV>
            <wp:extent cx="5486400" cy="3324225"/>
            <wp:effectExtent b="0" l="0" r="0" t="0"/>
            <wp:wrapSquare wrapText="bothSides" distB="0" distT="0" distL="114300" distR="114300"/>
            <wp:docPr id="78"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486400" cy="3324225"/>
                    </a:xfrm>
                    <a:prstGeom prst="rect"/>
                    <a:ln/>
                  </pic:spPr>
                </pic:pic>
              </a:graphicData>
            </a:graphic>
          </wp:anchor>
        </w:drawing>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Figura No 4</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Extracción de ADN de células de cebolla:</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Cortar en cuadros de 2.5 cm el centro de tres cebollas frescas.</w:t>
      </w:r>
    </w:p>
    <w:p w:rsidR="00000000" w:rsidDel="00000000" w:rsidP="00000000" w:rsidRDefault="00000000" w:rsidRPr="00000000" w14:paraId="000002F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Agregar 100 mL de la solución salina detergente</w:t>
      </w:r>
    </w:p>
    <w:p w:rsidR="00000000" w:rsidDel="00000000" w:rsidP="00000000" w:rsidRDefault="00000000" w:rsidRPr="00000000" w14:paraId="000002F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Licuar en alta velocidad de 30 seg a 1 min.</w:t>
      </w:r>
    </w:p>
    <w:p w:rsidR="00000000" w:rsidDel="00000000" w:rsidP="00000000" w:rsidRDefault="00000000" w:rsidRPr="00000000" w14:paraId="0000030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Filtrar en embudo utilizando un filtro para café.</w:t>
      </w:r>
    </w:p>
    <w:p w:rsidR="00000000" w:rsidDel="00000000" w:rsidP="00000000" w:rsidRDefault="00000000" w:rsidRPr="00000000" w14:paraId="0000030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Agregar de 20 a 30 mL de ablandador de carne y agitar para mezclar.</w:t>
      </w:r>
    </w:p>
    <w:p w:rsidR="00000000" w:rsidDel="00000000" w:rsidP="00000000" w:rsidRDefault="00000000" w:rsidRPr="00000000" w14:paraId="0000030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6 mL del filtrado en un tubo de ensayo.</w:t>
      </w:r>
    </w:p>
    <w:p w:rsidR="00000000" w:rsidDel="00000000" w:rsidP="00000000" w:rsidRDefault="00000000" w:rsidRPr="00000000" w14:paraId="000003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lentamente, escurriendo por la pared del tubo, 6 mL de etanol enfriado en hielo, para formar una capa.</w:t>
      </w:r>
    </w:p>
    <w:p w:rsidR="00000000" w:rsidDel="00000000" w:rsidP="00000000" w:rsidRDefault="00000000" w:rsidRPr="00000000" w14:paraId="0000030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 reposar la mezcla 2 a 3 minutos hasta que termine el burbujeo</w:t>
      </w:r>
    </w:p>
    <w:p w:rsidR="00000000" w:rsidDel="00000000" w:rsidP="00000000" w:rsidRDefault="00000000" w:rsidRPr="00000000" w14:paraId="0000030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ADN flotará en la capa de alcohol.</w:t>
      </w:r>
    </w:p>
    <w:p w:rsidR="00000000" w:rsidDel="00000000" w:rsidP="00000000" w:rsidRDefault="00000000" w:rsidRPr="00000000" w14:paraId="000003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Girar la varilla de vidrio en la interfase de las 2 capas para poder ver las pequeñas hebras de ADN.</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Sugerencias didácticas:</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Mencionar cuales son las bases púricas y pirimídicas del ADN.</w:t>
      </w:r>
    </w:p>
    <w:p w:rsidR="00000000" w:rsidDel="00000000" w:rsidP="00000000" w:rsidRDefault="00000000" w:rsidRPr="00000000" w14:paraId="0000030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Indicar cuales son los componentes de un nucleótido.</w:t>
      </w:r>
    </w:p>
    <w:p w:rsidR="00000000" w:rsidDel="00000000" w:rsidP="00000000" w:rsidRDefault="00000000" w:rsidRPr="00000000" w14:paraId="000003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Anotar en que se diferencia el ADN del ARN.</w:t>
      </w:r>
    </w:p>
    <w:p w:rsidR="00000000" w:rsidDel="00000000" w:rsidP="00000000" w:rsidRDefault="00000000" w:rsidRPr="00000000" w14:paraId="0000030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de que está compuesto el ablandador de carne</w:t>
      </w:r>
    </w:p>
    <w:p w:rsidR="00000000" w:rsidDel="00000000" w:rsidP="00000000" w:rsidRDefault="00000000" w:rsidRPr="00000000" w14:paraId="0000030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que es el bromuro de etidio y sus principales características.</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Reporte:</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Diga en cuál de las dos preparaciones obtuvo más ADN y explique a que se debe esto.</w:t>
      </w:r>
    </w:p>
    <w:p w:rsidR="00000000" w:rsidDel="00000000" w:rsidP="00000000" w:rsidRDefault="00000000" w:rsidRPr="00000000" w14:paraId="00000313">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qué función tiene la sal y el alcohol en estos procedimientos.</w:t>
      </w:r>
    </w:p>
    <w:p w:rsidR="00000000" w:rsidDel="00000000" w:rsidP="00000000" w:rsidRDefault="00000000" w:rsidRPr="00000000" w14:paraId="0000031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porque en el caso de las células de la mucosa no se utiliza el ablandador de carne</w:t>
      </w:r>
    </w:p>
    <w:p w:rsidR="00000000" w:rsidDel="00000000" w:rsidP="00000000" w:rsidRDefault="00000000" w:rsidRPr="00000000" w14:paraId="0000031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Investigue cómo funciona el colorante utilizado para teñir los ácidos nucléicos.</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Bibliografía:</w:t>
      </w:r>
    </w:p>
    <w:p w:rsidR="00000000" w:rsidDel="00000000" w:rsidP="00000000" w:rsidRDefault="00000000" w:rsidRPr="00000000" w14:paraId="000003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Izquierdo R.M.(2001).Ingeniería Genética y transferencia Genética.Ediciones Piramide</w:t>
      </w:r>
    </w:p>
    <w:p w:rsidR="00000000" w:rsidDel="00000000" w:rsidP="00000000" w:rsidRDefault="00000000" w:rsidRPr="00000000" w14:paraId="000003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Micklos D.A., G.A. Freyer and D. A Crotty. (2003).DNA Science.A First Course.New York.Cold Spring Harbor Laboratory Press</w:t>
      </w:r>
    </w:p>
    <w:p w:rsidR="00000000" w:rsidDel="00000000" w:rsidP="00000000" w:rsidRDefault="00000000" w:rsidRPr="00000000" w14:paraId="0000031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Primrose S.B., R.M. Twyman and R.W. Old.(2001)</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Principles of gene manipulation. Six Edition.BlackwellScience.</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D">
      <w:pPr>
        <w:rPr>
          <w:rFonts w:ascii="Arial" w:cs="Arial" w:eastAsia="Arial" w:hAnsi="Arial"/>
          <w:b w:val="1"/>
          <w:bCs w:val="1"/>
          <w:color w:val="000000"/>
          <w:sz w:val="32"/>
          <w:szCs w:val="32"/>
        </w:rPr>
      </w:pPr>
      <w:r w:rsidDel="00000000" w:rsidR="00000000" w:rsidRPr="00000000">
        <w:rPr>
          <w:rtl w:val="0"/>
        </w:rPr>
      </w:r>
    </w:p>
    <w:p w:rsidR="00000000" w:rsidDel="00000000" w:rsidP="00000000" w:rsidRDefault="00000000" w:rsidRPr="00000000" w14:paraId="0000031E">
      <w:pPr>
        <w:pStyle w:val="Heading1"/>
        <w:spacing w:before="0" w:lineRule="auto"/>
        <w:rPr/>
      </w:pPr>
      <w:r w:rsidDel="00000000" w:rsidR="00000000" w:rsidRPr="00000000">
        <w:rPr>
          <w:rtl w:val="0"/>
        </w:rPr>
        <w:t xml:space="preserve">Práctica No. 8</w:t>
      </w:r>
    </w:p>
    <w:p w:rsidR="00000000" w:rsidDel="00000000" w:rsidP="00000000" w:rsidRDefault="00000000" w:rsidRPr="00000000" w14:paraId="0000031F">
      <w:pPr>
        <w:pStyle w:val="Heading1"/>
        <w:spacing w:before="0" w:lineRule="auto"/>
        <w:rPr/>
      </w:pPr>
      <w:r w:rsidDel="00000000" w:rsidR="00000000" w:rsidRPr="00000000">
        <w:rPr>
          <w:rtl w:val="0"/>
        </w:rPr>
        <w:t xml:space="preserve">Mitosis en células de raíz de cebolla</w:t>
      </w:r>
    </w:p>
    <w:p w:rsidR="00000000" w:rsidDel="00000000" w:rsidP="00000000" w:rsidRDefault="00000000" w:rsidRPr="00000000" w14:paraId="00000320">
      <w:pPr>
        <w:spacing w:after="0" w:lineRule="auto"/>
        <w:jc w:val="center"/>
        <w:rPr>
          <w:b w:val="1"/>
          <w:bCs w:val="1"/>
          <w:color w:val="000000"/>
          <w:sz w:val="32"/>
          <w:szCs w:val="32"/>
        </w:rPr>
      </w:pPr>
      <w:r w:rsidDel="00000000" w:rsidR="00000000" w:rsidRPr="00000000">
        <w:rPr>
          <w:rtl w:val="0"/>
        </w:rPr>
      </w:r>
    </w:p>
    <w:p w:rsidR="00000000" w:rsidDel="00000000" w:rsidP="00000000" w:rsidRDefault="00000000" w:rsidRPr="00000000" w14:paraId="00000321">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Competencia a desarrollar:</w:t>
      </w:r>
    </w:p>
    <w:p w:rsidR="00000000" w:rsidDel="00000000" w:rsidP="00000000" w:rsidRDefault="00000000" w:rsidRPr="00000000" w14:paraId="00000322">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23">
      <w:pPr>
        <w:spacing w:after="0" w:lineRule="auto"/>
        <w:jc w:val="both"/>
        <w:rPr>
          <w:rFonts w:ascii="Arial" w:cs="Arial" w:eastAsia="Arial" w:hAnsi="Arial"/>
          <w:color w:val="000000"/>
          <w:sz w:val="24"/>
          <w:szCs w:val="24"/>
        </w:rPr>
      </w:pPr>
      <w:r w:rsidDel="00000000" w:rsidR="00000000" w:rsidRPr="00000000">
        <w:rPr>
          <w:color w:val="000000"/>
          <w:sz w:val="24"/>
          <w:szCs w:val="24"/>
          <w:rtl w:val="0"/>
        </w:rPr>
        <w:tab/>
      </w:r>
      <w:r w:rsidDel="00000000" w:rsidR="00000000" w:rsidRPr="00000000">
        <w:rPr>
          <w:rFonts w:ascii="Arial" w:cs="Arial" w:eastAsia="Arial" w:hAnsi="Arial"/>
          <w:color w:val="000000"/>
          <w:sz w:val="24"/>
          <w:szCs w:val="24"/>
          <w:rtl w:val="0"/>
        </w:rPr>
        <w:t xml:space="preserve">Observar algunas fases de la mitosis en preparaciones de células de raíz de cebolla e identificarlas comparándolas con la bibliografía.</w:t>
      </w:r>
    </w:p>
    <w:p w:rsidR="00000000" w:rsidDel="00000000" w:rsidP="00000000" w:rsidRDefault="00000000" w:rsidRPr="00000000" w14:paraId="00000324">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25">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Introducción:</w:t>
      </w:r>
    </w:p>
    <w:p w:rsidR="00000000" w:rsidDel="00000000" w:rsidP="00000000" w:rsidRDefault="00000000" w:rsidRPr="00000000" w14:paraId="00000326">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27">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ab/>
        <w:t xml:space="preserve">La mitosis (mitos = filamento, osis = estado o condición), en sentido estricto, se refiere a la división del núcleo en dos núcleos hijos y se aplica el término citocinesis a la división del citoplasma para formar dos células hijas, cada una de las cuales contiene uno de los núcleos. Estos dos procesos son distintos, pero están bien sincronizados y coordinados.</w:t>
      </w:r>
    </w:p>
    <w:p w:rsidR="00000000" w:rsidDel="00000000" w:rsidP="00000000" w:rsidRDefault="00000000" w:rsidRPr="00000000" w14:paraId="00000328">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29">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ab/>
        <w:t xml:space="preserve">Si por trastornos del proceso de división celular, una célula recibe un mayor o menor número de cromosomas del que corresponde, la célula resultante ostenta anormalidades manifiestas, a veces sin posibilidad de supervivencia.</w:t>
      </w:r>
    </w:p>
    <w:p w:rsidR="00000000" w:rsidDel="00000000" w:rsidP="00000000" w:rsidRDefault="00000000" w:rsidRPr="00000000" w14:paraId="0000032A">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El alumno utilizará un método de tinción específico para teñir las distintas fases de la mitosis y tratará de identificarlas.</w:t>
      </w:r>
    </w:p>
    <w:p w:rsidR="00000000" w:rsidDel="00000000" w:rsidP="00000000" w:rsidRDefault="00000000" w:rsidRPr="00000000" w14:paraId="0000032B">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2C">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Correlación con el tema:</w:t>
      </w:r>
    </w:p>
    <w:p w:rsidR="00000000" w:rsidDel="00000000" w:rsidP="00000000" w:rsidRDefault="00000000" w:rsidRPr="00000000" w14:paraId="0000032D">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2E">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Ciclo celular.</w:t>
      </w:r>
    </w:p>
    <w:p w:rsidR="00000000" w:rsidDel="00000000" w:rsidP="00000000" w:rsidRDefault="00000000" w:rsidRPr="00000000" w14:paraId="0000032F">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30">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Medidas de seguridad e higiene:</w:t>
      </w:r>
    </w:p>
    <w:p w:rsidR="00000000" w:rsidDel="00000000" w:rsidP="00000000" w:rsidRDefault="00000000" w:rsidRPr="00000000" w14:paraId="00000331">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3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blanca de manga larga</w:t>
      </w:r>
    </w:p>
    <w:p w:rsidR="00000000" w:rsidDel="00000000" w:rsidP="00000000" w:rsidRDefault="00000000" w:rsidRPr="00000000" w14:paraId="0000033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33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Limpiar su mesa antes y después de trabajar</w:t>
      </w:r>
    </w:p>
    <w:p w:rsidR="00000000" w:rsidDel="00000000" w:rsidP="00000000" w:rsidRDefault="00000000" w:rsidRPr="00000000" w14:paraId="0000033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guantes para soluciones calientes</w:t>
      </w:r>
    </w:p>
    <w:p w:rsidR="00000000" w:rsidDel="00000000" w:rsidP="00000000" w:rsidRDefault="00000000" w:rsidRPr="00000000" w14:paraId="0000033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guantes de látex</w:t>
      </w:r>
    </w:p>
    <w:p w:rsidR="00000000" w:rsidDel="00000000" w:rsidP="00000000" w:rsidRDefault="00000000" w:rsidRPr="00000000" w14:paraId="0000033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cubre bocas</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C">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Material y equipo:</w:t>
      </w:r>
    </w:p>
    <w:p w:rsidR="00000000" w:rsidDel="00000000" w:rsidP="00000000" w:rsidRDefault="00000000" w:rsidRPr="00000000" w14:paraId="0000033D">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Bulbos de cebolla</w:t>
      </w:r>
    </w:p>
    <w:p w:rsidR="00000000" w:rsidDel="00000000" w:rsidP="00000000" w:rsidRDefault="00000000" w:rsidRPr="00000000" w14:paraId="000003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Tijeras</w:t>
      </w:r>
    </w:p>
    <w:p w:rsidR="00000000" w:rsidDel="00000000" w:rsidP="00000000" w:rsidRDefault="00000000" w:rsidRPr="00000000" w14:paraId="000003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Líquido Carnoy (Cloroformo-Ácido acético-Alcohol absoluto 3:1:2)</w:t>
      </w:r>
    </w:p>
    <w:p w:rsidR="00000000" w:rsidDel="00000000" w:rsidP="00000000" w:rsidRDefault="00000000" w:rsidRPr="00000000" w14:paraId="000003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Alcohol al 70%</w:t>
      </w:r>
    </w:p>
    <w:p w:rsidR="00000000" w:rsidDel="00000000" w:rsidP="00000000" w:rsidRDefault="00000000" w:rsidRPr="00000000" w14:paraId="000003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aceto carmín férrico</w:t>
      </w:r>
    </w:p>
    <w:p w:rsidR="00000000" w:rsidDel="00000000" w:rsidP="00000000" w:rsidRDefault="00000000" w:rsidRPr="00000000" w14:paraId="000003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Vaso de precipitado con agua hirviendo</w:t>
      </w:r>
    </w:p>
    <w:p w:rsidR="00000000" w:rsidDel="00000000" w:rsidP="00000000" w:rsidRDefault="00000000" w:rsidRPr="00000000" w14:paraId="000003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Pinzas</w:t>
      </w:r>
    </w:p>
    <w:p w:rsidR="00000000" w:rsidDel="00000000" w:rsidP="00000000" w:rsidRDefault="00000000" w:rsidRPr="00000000" w14:paraId="000003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Porta y cubreobjetos</w:t>
      </w:r>
    </w:p>
    <w:p w:rsidR="00000000" w:rsidDel="00000000" w:rsidP="00000000" w:rsidRDefault="00000000" w:rsidRPr="00000000" w14:paraId="000003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Bisturí o navaja</w:t>
      </w:r>
    </w:p>
    <w:p w:rsidR="00000000" w:rsidDel="00000000" w:rsidP="00000000" w:rsidRDefault="00000000" w:rsidRPr="00000000" w14:paraId="000003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Mechero</w:t>
      </w:r>
    </w:p>
    <w:p w:rsidR="00000000" w:rsidDel="00000000" w:rsidP="00000000" w:rsidRDefault="00000000" w:rsidRPr="00000000" w14:paraId="000003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alcohol etílico-ácido clorhídrico concentrado (1:1)</w:t>
      </w:r>
    </w:p>
    <w:p w:rsidR="00000000" w:rsidDel="00000000" w:rsidP="00000000" w:rsidRDefault="00000000" w:rsidRPr="00000000" w14:paraId="000003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Toalla de papel</w:t>
      </w:r>
    </w:p>
    <w:p w:rsidR="00000000" w:rsidDel="00000000" w:rsidP="00000000" w:rsidRDefault="00000000" w:rsidRPr="00000000" w14:paraId="0000034A">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4B">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Metodología:</w:t>
      </w:r>
    </w:p>
    <w:p w:rsidR="00000000" w:rsidDel="00000000" w:rsidP="00000000" w:rsidRDefault="00000000" w:rsidRPr="00000000" w14:paraId="0000034C">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4D">
      <w:pPr>
        <w:spacing w:after="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w:t>
      </w:r>
      <w:r w:rsidDel="00000000" w:rsidR="00000000" w:rsidRPr="00000000">
        <w:rPr>
          <w:rFonts w:ascii="Arial" w:cs="Arial" w:eastAsia="Arial" w:hAnsi="Arial"/>
          <w:color w:val="000000"/>
          <w:sz w:val="24"/>
          <w:szCs w:val="24"/>
          <w:rtl w:val="0"/>
        </w:rPr>
        <w:t xml:space="preserve"> Preparación del líquido de Carnoy</w:t>
      </w:r>
    </w:p>
    <w:p w:rsidR="00000000" w:rsidDel="00000000" w:rsidP="00000000" w:rsidRDefault="00000000" w:rsidRPr="00000000" w14:paraId="0000034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Mezclar 60 ml de Cloroformo, 20 ml de ácido acético glacial y 40 ml de alcohol absoluto.</w:t>
      </w:r>
    </w:p>
    <w:p w:rsidR="00000000" w:rsidDel="00000000" w:rsidP="00000000" w:rsidRDefault="00000000" w:rsidRPr="00000000" w14:paraId="0000034F">
      <w:pPr>
        <w:spacing w:after="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b)</w:t>
      </w:r>
      <w:r w:rsidDel="00000000" w:rsidR="00000000" w:rsidRPr="00000000">
        <w:rPr>
          <w:rFonts w:ascii="Arial" w:cs="Arial" w:eastAsia="Arial" w:hAnsi="Arial"/>
          <w:color w:val="000000"/>
          <w:sz w:val="24"/>
          <w:szCs w:val="24"/>
          <w:rtl w:val="0"/>
        </w:rPr>
        <w:t xml:space="preserve"> Preparación del alcohol al 70%.</w:t>
      </w:r>
    </w:p>
    <w:p w:rsidR="00000000" w:rsidDel="00000000" w:rsidP="00000000" w:rsidRDefault="00000000" w:rsidRPr="00000000" w14:paraId="00000350">
      <w:pPr>
        <w:spacing w:after="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w:t>
      </w:r>
      <w:r w:rsidDel="00000000" w:rsidR="00000000" w:rsidRPr="00000000">
        <w:rPr>
          <w:rFonts w:ascii="Arial" w:cs="Arial" w:eastAsia="Arial" w:hAnsi="Arial"/>
          <w:color w:val="000000"/>
          <w:sz w:val="24"/>
          <w:szCs w:val="24"/>
          <w:rtl w:val="0"/>
        </w:rPr>
        <w:t xml:space="preserve"> Preparación de la solución de alcohol etílico – ácido clorhídrico.</w:t>
      </w:r>
    </w:p>
    <w:p w:rsidR="00000000" w:rsidDel="00000000" w:rsidP="00000000" w:rsidRDefault="00000000" w:rsidRPr="00000000" w14:paraId="00000351">
      <w:pPr>
        <w:spacing w:after="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w:t>
      </w:r>
      <w:r w:rsidDel="00000000" w:rsidR="00000000" w:rsidRPr="00000000">
        <w:rPr>
          <w:rFonts w:ascii="Arial" w:cs="Arial" w:eastAsia="Arial" w:hAnsi="Arial"/>
          <w:color w:val="000000"/>
          <w:sz w:val="24"/>
          <w:szCs w:val="24"/>
          <w:rtl w:val="0"/>
        </w:rPr>
        <w:t xml:space="preserve"> Preparación de los bulbos de cebolla.</w:t>
      </w:r>
    </w:p>
    <w:p w:rsidR="00000000" w:rsidDel="00000000" w:rsidP="00000000" w:rsidRDefault="00000000" w:rsidRPr="00000000" w14:paraId="0000035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Seleccionar una cebolla fresca, turgente.</w:t>
      </w:r>
    </w:p>
    <w:p w:rsidR="00000000" w:rsidDel="00000000" w:rsidP="00000000" w:rsidRDefault="00000000" w:rsidRPr="00000000" w14:paraId="0000035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Cortar las raíces viejas y secas que se encuentren cerca de la base del bulbo.</w:t>
      </w:r>
    </w:p>
    <w:p w:rsidR="00000000" w:rsidDel="00000000" w:rsidP="00000000" w:rsidRDefault="00000000" w:rsidRPr="00000000" w14:paraId="0000035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el bulbo en un vaso de precipitados para que le sirva de soporte.</w:t>
      </w:r>
    </w:p>
    <w:p w:rsidR="00000000" w:rsidDel="00000000" w:rsidP="00000000" w:rsidRDefault="00000000" w:rsidRPr="00000000" w14:paraId="0000035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Verter agua en el vaso hasta que toque las puntas de las raíces.</w:t>
      </w:r>
    </w:p>
    <w:p w:rsidR="00000000" w:rsidDel="00000000" w:rsidP="00000000" w:rsidRDefault="00000000" w:rsidRPr="00000000" w14:paraId="00000356">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Envolver el vaso en papel negro o aluminio.</w:t>
      </w:r>
    </w:p>
    <w:p w:rsidR="00000000" w:rsidDel="00000000" w:rsidP="00000000" w:rsidRDefault="00000000" w:rsidRPr="00000000" w14:paraId="00000357">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en un lugar poco iluminado, a temperatura ambiente, durante varios días.</w:t>
      </w:r>
    </w:p>
    <w:p w:rsidR="00000000" w:rsidDel="00000000" w:rsidP="00000000" w:rsidRDefault="00000000" w:rsidRPr="00000000" w14:paraId="00000358">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Esperar a que aparezcan raíces nuevas, manteniendo la base de la cebolla, mediante la adición de agua siempre que sea necesario.</w:t>
      </w:r>
    </w:p>
    <w:p w:rsidR="00000000" w:rsidDel="00000000" w:rsidP="00000000" w:rsidRDefault="00000000" w:rsidRPr="00000000" w14:paraId="0000035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las raíces tengan una longitud de 1.5 a 2 cm, corte con las tijeras o navaja 1 o 2 cm de la punta de la raíz y colocar en un frasco pequeño de boca ancha.</w:t>
      </w:r>
    </w:p>
    <w:p w:rsidR="00000000" w:rsidDel="00000000" w:rsidP="00000000" w:rsidRDefault="00000000" w:rsidRPr="00000000" w14:paraId="0000035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Añadir 2 ml de la solución etílico-Clorhídrico, para disolver la pectina que mantiene unidas las células. NO PERMITA QUE LA SOLUCIÓN ENTRE EN CONTACTO CON SUS DEDOS.</w:t>
      </w:r>
    </w:p>
    <w:p w:rsidR="00000000" w:rsidDel="00000000" w:rsidP="00000000" w:rsidRDefault="00000000" w:rsidRPr="00000000" w14:paraId="0000035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 las raíces en esta solución durante 5 o 10 minutos.</w:t>
      </w:r>
    </w:p>
    <w:p w:rsidR="00000000" w:rsidDel="00000000" w:rsidP="00000000" w:rsidRDefault="00000000" w:rsidRPr="00000000" w14:paraId="0000035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Retirar esta solución.</w:t>
      </w:r>
    </w:p>
    <w:p w:rsidR="00000000" w:rsidDel="00000000" w:rsidP="00000000" w:rsidRDefault="00000000" w:rsidRPr="00000000" w14:paraId="0000035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Añadir 5 ml del Líquido de Carnoy y dejar las células de 5 a 10 min. (CUIDADO, VENENOSO E INFLAMABLE, NO PERMITA QUE HAGA CONTACTO CON SUS DEDOS).</w:t>
      </w:r>
    </w:p>
    <w:p w:rsidR="00000000" w:rsidDel="00000000" w:rsidP="00000000" w:rsidRDefault="00000000" w:rsidRPr="00000000" w14:paraId="0000035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Quitar el Líquido Carnoy.</w:t>
      </w:r>
    </w:p>
    <w:p w:rsidR="00000000" w:rsidDel="00000000" w:rsidP="00000000" w:rsidRDefault="00000000" w:rsidRPr="00000000" w14:paraId="0000035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Agregar 5 ml de alcohol al 70%.</w:t>
      </w:r>
    </w:p>
    <w:p w:rsidR="00000000" w:rsidDel="00000000" w:rsidP="00000000" w:rsidRDefault="00000000" w:rsidRPr="00000000" w14:paraId="0000036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Escoger una raíz y con una pinza colocar en un portaobjetos.</w:t>
      </w:r>
    </w:p>
    <w:p w:rsidR="00000000" w:rsidDel="00000000" w:rsidP="00000000" w:rsidRDefault="00000000" w:rsidRPr="00000000" w14:paraId="00000361">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Cortar los dos últimos milímetros o menos, de la punta de la raíz, desechar el resto.</w:t>
      </w:r>
    </w:p>
    <w:p w:rsidR="00000000" w:rsidDel="00000000" w:rsidP="00000000" w:rsidRDefault="00000000" w:rsidRPr="00000000" w14:paraId="0000036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Inmediatamente añadir 1 o 2 gotas de Aceto-Carmín-Férrico.</w:t>
      </w:r>
    </w:p>
    <w:p w:rsidR="00000000" w:rsidDel="00000000" w:rsidP="00000000" w:rsidRDefault="00000000" w:rsidRPr="00000000" w14:paraId="0000036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el bisturí o navaja cortar la punta de la raíz en trocitos muy finos. NO DEJE QUE LA PREPARACIÓN SE SEQUE.</w:t>
      </w:r>
    </w:p>
    <w:p w:rsidR="00000000" w:rsidDel="00000000" w:rsidP="00000000" w:rsidRDefault="00000000" w:rsidRPr="00000000" w14:paraId="0000036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un cubreobjetos y sobre éste ponga un pedazo de toalla de papel doblada y con el dedo pulgar presionar sobre el cubreobjetos para aplastar las células. Retirar el papel.</w:t>
      </w:r>
    </w:p>
    <w:p w:rsidR="00000000" w:rsidDel="00000000" w:rsidP="00000000" w:rsidRDefault="00000000" w:rsidRPr="00000000" w14:paraId="0000036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el portaobjetos, durante 1 minuto, sobre la boca de un vaso de precipitados pequeño, con agua en ebullición. Este calentamiento suave aclara la coloración del citoplasma.</w:t>
      </w:r>
    </w:p>
    <w:p w:rsidR="00000000" w:rsidDel="00000000" w:rsidP="00000000" w:rsidRDefault="00000000" w:rsidRPr="00000000" w14:paraId="00000366">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Retirar el portaobjetos, y secarlo de la parte inferior.</w:t>
      </w:r>
    </w:p>
    <w:p w:rsidR="00000000" w:rsidDel="00000000" w:rsidP="00000000" w:rsidRDefault="00000000" w:rsidRPr="00000000" w14:paraId="00000367">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70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al microscopio y trate de identificar algunas fases de la mitosis.</w:t>
      </w:r>
    </w:p>
    <w:p w:rsidR="00000000" w:rsidDel="00000000" w:rsidP="00000000" w:rsidRDefault="00000000" w:rsidRPr="00000000" w14:paraId="00000368">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69">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Sugerencias didácticas:</w:t>
      </w:r>
    </w:p>
    <w:p w:rsidR="00000000" w:rsidDel="00000000" w:rsidP="00000000" w:rsidRDefault="00000000" w:rsidRPr="00000000" w14:paraId="0000036A">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6B">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Mencionar cuáles son las fases de la mitosis.</w:t>
      </w:r>
    </w:p>
    <w:p w:rsidR="00000000" w:rsidDel="00000000" w:rsidP="00000000" w:rsidRDefault="00000000" w:rsidRPr="00000000" w14:paraId="0000036C">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Explicar brevemente qué sucede en cada fase de la mitosis.</w:t>
      </w:r>
    </w:p>
    <w:p w:rsidR="00000000" w:rsidDel="00000000" w:rsidP="00000000" w:rsidRDefault="00000000" w:rsidRPr="00000000" w14:paraId="0000036D">
      <w:pPr>
        <w:spacing w:after="0"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  Decir cuál es la diferencia entre la mitosis</w:t>
      </w:r>
      <w:r w:rsidDel="00000000" w:rsidR="00000000" w:rsidRPr="00000000">
        <w:rPr>
          <w:rFonts w:ascii="Arial" w:cs="Arial" w:eastAsia="Arial" w:hAnsi="Arial"/>
          <w:sz w:val="24"/>
          <w:szCs w:val="24"/>
          <w:rtl w:val="0"/>
        </w:rPr>
        <w:t xml:space="preserve"> y la meiosis.</w:t>
      </w:r>
    </w:p>
    <w:p w:rsidR="00000000" w:rsidDel="00000000" w:rsidP="00000000" w:rsidRDefault="00000000" w:rsidRPr="00000000" w14:paraId="0000036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36F">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 del alumno:</w:t>
      </w:r>
    </w:p>
    <w:p w:rsidR="00000000" w:rsidDel="00000000" w:rsidP="00000000" w:rsidRDefault="00000000" w:rsidRPr="00000000" w14:paraId="0000037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37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diagramas de lo observado.</w:t>
      </w:r>
    </w:p>
    <w:p w:rsidR="00000000" w:rsidDel="00000000" w:rsidP="00000000" w:rsidRDefault="00000000" w:rsidRPr="00000000" w14:paraId="0000037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Identificar las características de las fases encontradas.</w:t>
      </w:r>
    </w:p>
    <w:p w:rsidR="00000000" w:rsidDel="00000000" w:rsidP="00000000" w:rsidRDefault="00000000" w:rsidRPr="00000000" w14:paraId="00000373">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74">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Bibliografía:</w:t>
      </w:r>
    </w:p>
    <w:p w:rsidR="00000000" w:rsidDel="00000000" w:rsidP="00000000" w:rsidRDefault="00000000" w:rsidRPr="00000000" w14:paraId="0000037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Biggs A., C. Kapicka y L. Lundgren.(2000).Biología La dinámica de la vida.México. Mc Graw-Hill</w:t>
      </w:r>
    </w:p>
    <w:p w:rsidR="00000000" w:rsidDel="00000000" w:rsidP="00000000" w:rsidRDefault="00000000" w:rsidRPr="00000000" w14:paraId="0000037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Starr C., R. Taggart. Biología La unidad y diversidad de la vida.(2004).10 ed. Ed. Thomson Learning inc.México</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8">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79">
      <w:pPr>
        <w:pStyle w:val="Heading1"/>
        <w:spacing w:before="0" w:lineRule="auto"/>
        <w:rPr/>
      </w:pPr>
      <w:r w:rsidDel="00000000" w:rsidR="00000000" w:rsidRPr="00000000">
        <w:rPr>
          <w:rtl w:val="0"/>
        </w:rPr>
        <w:t xml:space="preserve">Práctica No. 9</w:t>
      </w:r>
    </w:p>
    <w:p w:rsidR="00000000" w:rsidDel="00000000" w:rsidP="00000000" w:rsidRDefault="00000000" w:rsidRPr="00000000" w14:paraId="0000037A">
      <w:pPr>
        <w:pStyle w:val="Heading1"/>
        <w:spacing w:before="0" w:lineRule="auto"/>
        <w:rPr/>
      </w:pPr>
      <w:r w:rsidDel="00000000" w:rsidR="00000000" w:rsidRPr="00000000">
        <w:rPr>
          <w:rtl w:val="0"/>
        </w:rPr>
        <w:t xml:space="preserve">Reproducción asexual de levaduras</w:t>
      </w:r>
    </w:p>
    <w:p w:rsidR="00000000" w:rsidDel="00000000" w:rsidP="00000000" w:rsidRDefault="00000000" w:rsidRPr="00000000" w14:paraId="0000037B">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7C">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7D">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Competencia a desarrollar:</w:t>
      </w:r>
    </w:p>
    <w:p w:rsidR="00000000" w:rsidDel="00000000" w:rsidP="00000000" w:rsidRDefault="00000000" w:rsidRPr="00000000" w14:paraId="0000037E">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37F">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Observar la reproducción asexual y el núcleo en un cultivo de levaduras.</w:t>
      </w:r>
    </w:p>
    <w:p w:rsidR="00000000" w:rsidDel="00000000" w:rsidP="00000000" w:rsidRDefault="00000000" w:rsidRPr="00000000" w14:paraId="00000380">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81">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Introducción:</w:t>
      </w:r>
    </w:p>
    <w:p w:rsidR="00000000" w:rsidDel="00000000" w:rsidP="00000000" w:rsidRDefault="00000000" w:rsidRPr="00000000" w14:paraId="00000382">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83">
      <w:pPr>
        <w:spacing w:after="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color w:val="000000"/>
          <w:sz w:val="24"/>
          <w:szCs w:val="24"/>
          <w:rtl w:val="0"/>
        </w:rPr>
        <w:t xml:space="preserve">Las levaduras son células eucariotas unicelulares que pertenecen al Reino Fungi, pueden reproducirse de manera sexual o asexual. Cuando se reproducen sexualmente forman unas estructuras llamadas ascas que contienen a las ascosporas. Cuando lo hacen de manera asexual generalmente forman gemas o yemas que brotan de la célula madre ya sea en un solo polo o en varios y pueden quedar adheridas a ella formando un pseudomicelio o pueden desprenderse.</w:t>
      </w:r>
    </w:p>
    <w:p w:rsidR="00000000" w:rsidDel="00000000" w:rsidP="00000000" w:rsidRDefault="00000000" w:rsidRPr="00000000" w14:paraId="00000384">
      <w:pPr>
        <w:spacing w:after="0" w:lineRule="auto"/>
        <w:ind w:firstLine="70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 alumno utilizará tinciones para observar la morfología de levaduras en gemación y su núcleo.</w:t>
      </w:r>
    </w:p>
    <w:p w:rsidR="00000000" w:rsidDel="00000000" w:rsidP="00000000" w:rsidRDefault="00000000" w:rsidRPr="00000000" w14:paraId="00000385">
      <w:pPr>
        <w:spacing w:after="0" w:lineRule="auto"/>
        <w:ind w:firstLine="708"/>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86">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Correlación con el tema: </w:t>
      </w:r>
    </w:p>
    <w:p w:rsidR="00000000" w:rsidDel="00000000" w:rsidP="00000000" w:rsidRDefault="00000000" w:rsidRPr="00000000" w14:paraId="00000387">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88">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Ciclo celular.</w:t>
      </w:r>
    </w:p>
    <w:p w:rsidR="00000000" w:rsidDel="00000000" w:rsidP="00000000" w:rsidRDefault="00000000" w:rsidRPr="00000000" w14:paraId="00000389">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8A">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Medidas de seguridad e higiene: </w:t>
      </w:r>
    </w:p>
    <w:p w:rsidR="00000000" w:rsidDel="00000000" w:rsidP="00000000" w:rsidRDefault="00000000" w:rsidRPr="00000000" w14:paraId="0000038B">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blanca de manga larga.</w:t>
      </w:r>
    </w:p>
    <w:p w:rsidR="00000000" w:rsidDel="00000000" w:rsidP="00000000" w:rsidRDefault="00000000" w:rsidRPr="00000000" w14:paraId="0000038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3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su mesa de trabajo antes y después de trabajar.</w:t>
      </w:r>
    </w:p>
    <w:p w:rsidR="00000000" w:rsidDel="00000000" w:rsidP="00000000" w:rsidRDefault="00000000" w:rsidRPr="00000000" w14:paraId="000003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Guantes de látex</w:t>
      </w:r>
    </w:p>
    <w:p w:rsidR="00000000" w:rsidDel="00000000" w:rsidP="00000000" w:rsidRDefault="00000000" w:rsidRPr="00000000" w14:paraId="00000390">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91">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Material y equipo:</w:t>
      </w:r>
    </w:p>
    <w:p w:rsidR="00000000" w:rsidDel="00000000" w:rsidP="00000000" w:rsidRDefault="00000000" w:rsidRPr="00000000" w14:paraId="00000392">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 cultivo joven (6 – 12 h) de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Saccharomyces cerevisiae</w:t>
      </w:r>
      <w:r w:rsidDel="00000000" w:rsidR="00000000" w:rsidRPr="00000000">
        <w:rPr>
          <w:rtl w:val="0"/>
        </w:rPr>
      </w:r>
    </w:p>
    <w:p w:rsidR="00000000" w:rsidDel="00000000" w:rsidP="00000000" w:rsidRDefault="00000000" w:rsidRPr="00000000" w14:paraId="000003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etanol (40%)</w:t>
      </w:r>
    </w:p>
    <w:p w:rsidR="00000000" w:rsidDel="00000000" w:rsidP="00000000" w:rsidRDefault="00000000" w:rsidRPr="00000000" w14:paraId="000003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hidróxido de potasio (KOH 0.1 M )</w:t>
      </w:r>
    </w:p>
    <w:p w:rsidR="00000000" w:rsidDel="00000000" w:rsidP="00000000" w:rsidRDefault="00000000" w:rsidRPr="00000000" w14:paraId="000003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azul de toluidina 0.1% en etanol al 10%</w:t>
      </w:r>
    </w:p>
    <w:p w:rsidR="00000000" w:rsidDel="00000000" w:rsidP="00000000" w:rsidRDefault="00000000" w:rsidRPr="00000000" w14:paraId="000003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yodo de Gram</w:t>
      </w:r>
    </w:p>
    <w:p w:rsidR="00000000" w:rsidDel="00000000" w:rsidP="00000000" w:rsidRDefault="00000000" w:rsidRPr="00000000" w14:paraId="000003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Colorante cristal violeta</w:t>
      </w:r>
    </w:p>
    <w:p w:rsidR="00000000" w:rsidDel="00000000" w:rsidP="00000000" w:rsidRDefault="00000000" w:rsidRPr="00000000" w14:paraId="000003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Puente de tinción</w:t>
      </w:r>
    </w:p>
    <w:p w:rsidR="00000000" w:rsidDel="00000000" w:rsidP="00000000" w:rsidRDefault="00000000" w:rsidRPr="00000000" w14:paraId="000003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Portaobjetos</w:t>
      </w:r>
    </w:p>
    <w:p w:rsidR="00000000" w:rsidDel="00000000" w:rsidP="00000000" w:rsidRDefault="00000000" w:rsidRPr="00000000" w14:paraId="0000039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Asa bacteriológica</w:t>
      </w:r>
    </w:p>
    <w:p w:rsidR="00000000" w:rsidDel="00000000" w:rsidP="00000000" w:rsidRDefault="00000000" w:rsidRPr="00000000" w14:paraId="000003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Microscopio</w:t>
      </w:r>
    </w:p>
    <w:p w:rsidR="00000000" w:rsidDel="00000000" w:rsidP="00000000" w:rsidRDefault="00000000" w:rsidRPr="00000000" w14:paraId="000003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Mechero</w:t>
      </w:r>
    </w:p>
    <w:p w:rsidR="00000000" w:rsidDel="00000000" w:rsidP="00000000" w:rsidRDefault="00000000" w:rsidRPr="00000000" w14:paraId="0000039E">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9F">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A0">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A1">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Metodología:</w:t>
      </w:r>
    </w:p>
    <w:p w:rsidR="00000000" w:rsidDel="00000000" w:rsidP="00000000" w:rsidRDefault="00000000" w:rsidRPr="00000000" w14:paraId="000003A2">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A3">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Observación de núcleo:</w:t>
      </w:r>
    </w:p>
    <w:p w:rsidR="00000000" w:rsidDel="00000000" w:rsidP="00000000" w:rsidRDefault="00000000" w:rsidRPr="00000000" w14:paraId="000003A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Preparar tres frotis concentrados de células de levadura.</w:t>
      </w:r>
    </w:p>
    <w:p w:rsidR="00000000" w:rsidDel="00000000" w:rsidP="00000000" w:rsidRDefault="00000000" w:rsidRPr="00000000" w14:paraId="000003A5">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 secar al aire</w:t>
      </w:r>
    </w:p>
    <w:p w:rsidR="00000000" w:rsidDel="00000000" w:rsidP="00000000" w:rsidRDefault="00000000" w:rsidRPr="00000000" w14:paraId="000003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Fijar a la flama.</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Dos de los frotis tratarlos como sigue:</w:t>
      </w:r>
    </w:p>
    <w:p w:rsidR="00000000" w:rsidDel="00000000" w:rsidP="00000000" w:rsidRDefault="00000000" w:rsidRPr="00000000" w14:paraId="000003A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Bañar el portaobjetos con etanol al 40% durante 1 min.</w:t>
      </w:r>
    </w:p>
    <w:p w:rsidR="00000000" w:rsidDel="00000000" w:rsidP="00000000" w:rsidRDefault="00000000" w:rsidRPr="00000000" w14:paraId="000003A9">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de la llave.</w:t>
      </w:r>
    </w:p>
    <w:p w:rsidR="00000000" w:rsidDel="00000000" w:rsidP="00000000" w:rsidRDefault="00000000" w:rsidRPr="00000000" w14:paraId="000003AA">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AB">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Primer frotis:</w:t>
      </w:r>
    </w:p>
    <w:p w:rsidR="00000000" w:rsidDel="00000000" w:rsidP="00000000" w:rsidRDefault="00000000" w:rsidRPr="00000000" w14:paraId="000003AC">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Bañar un frotis con hidróxido de potasio y dejarlo reaccionar por una hora, evitar que se seque.</w:t>
      </w:r>
    </w:p>
    <w:p w:rsidR="00000000" w:rsidDel="00000000" w:rsidP="00000000" w:rsidRDefault="00000000" w:rsidRPr="00000000" w14:paraId="000003AD">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de la llave.</w:t>
      </w:r>
    </w:p>
    <w:p w:rsidR="00000000" w:rsidDel="00000000" w:rsidP="00000000" w:rsidRDefault="00000000" w:rsidRPr="00000000" w14:paraId="000003AE">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azul de toluidina y dejar actuar 2 min. </w:t>
      </w:r>
    </w:p>
    <w:p w:rsidR="00000000" w:rsidDel="00000000" w:rsidP="00000000" w:rsidRDefault="00000000" w:rsidRPr="00000000" w14:paraId="000003A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etanol al 10%. </w:t>
      </w:r>
    </w:p>
    <w:p w:rsidR="00000000" w:rsidDel="00000000" w:rsidP="00000000" w:rsidRDefault="00000000" w:rsidRPr="00000000" w14:paraId="000003B0">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Escurrir el exceso y dejar secar al aire.</w:t>
      </w:r>
    </w:p>
    <w:p w:rsidR="00000000" w:rsidDel="00000000" w:rsidP="00000000" w:rsidRDefault="00000000" w:rsidRPr="00000000" w14:paraId="000003B1">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con el objetivo de seco fuerte e inmersión.</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5"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3">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Segundo frotis:</w:t>
      </w:r>
    </w:p>
    <w:p w:rsidR="00000000" w:rsidDel="00000000" w:rsidP="00000000" w:rsidRDefault="00000000" w:rsidRPr="00000000" w14:paraId="000003B4">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azul de toluidina y dejar actuar 2 min.</w:t>
      </w:r>
    </w:p>
    <w:p w:rsidR="00000000" w:rsidDel="00000000" w:rsidP="00000000" w:rsidRDefault="00000000" w:rsidRPr="00000000" w14:paraId="000003B5">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etanol al 10%.</w:t>
      </w:r>
    </w:p>
    <w:p w:rsidR="00000000" w:rsidDel="00000000" w:rsidP="00000000" w:rsidRDefault="00000000" w:rsidRPr="00000000" w14:paraId="000003B6">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Escurrir el exceso y dejar secar al aire.</w:t>
      </w:r>
    </w:p>
    <w:p w:rsidR="00000000" w:rsidDel="00000000" w:rsidP="00000000" w:rsidRDefault="00000000" w:rsidRPr="00000000" w14:paraId="000003B7">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con el objetivo de seco fuerte e inmersión.</w:t>
      </w:r>
    </w:p>
    <w:p w:rsidR="00000000" w:rsidDel="00000000" w:rsidP="00000000" w:rsidRDefault="00000000" w:rsidRPr="00000000" w14:paraId="000003B8">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B9">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Tercer frotis:</w:t>
      </w:r>
    </w:p>
    <w:p w:rsidR="00000000" w:rsidDel="00000000" w:rsidP="00000000" w:rsidRDefault="00000000" w:rsidRPr="00000000" w14:paraId="000003BA">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las gotas suficientes para cubrir el frotis con cristal violeta.</w:t>
      </w:r>
    </w:p>
    <w:p w:rsidR="00000000" w:rsidDel="00000000" w:rsidP="00000000" w:rsidRDefault="00000000" w:rsidRPr="00000000" w14:paraId="000003BB">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 actuar por 1 min</w:t>
      </w:r>
    </w:p>
    <w:p w:rsidR="00000000" w:rsidDel="00000000" w:rsidP="00000000" w:rsidRDefault="00000000" w:rsidRPr="00000000" w14:paraId="000003BC">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de la llave</w:t>
      </w:r>
    </w:p>
    <w:p w:rsidR="00000000" w:rsidDel="00000000" w:rsidP="00000000" w:rsidRDefault="00000000" w:rsidRPr="00000000" w14:paraId="000003BD">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Escurrir y secar con toalla de papel</w:t>
      </w:r>
    </w:p>
    <w:p w:rsidR="00000000" w:rsidDel="00000000" w:rsidP="00000000" w:rsidRDefault="00000000" w:rsidRPr="00000000" w14:paraId="000003BE">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Observar a seco fuerte e inmersión</w:t>
      </w:r>
    </w:p>
    <w:p w:rsidR="00000000" w:rsidDel="00000000" w:rsidP="00000000" w:rsidRDefault="00000000" w:rsidRPr="00000000" w14:paraId="000003BF">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3C0">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1">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2">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3">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4">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5">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Sugerencias didácticas:</w:t>
      </w:r>
    </w:p>
    <w:p w:rsidR="00000000" w:rsidDel="00000000" w:rsidP="00000000" w:rsidRDefault="00000000" w:rsidRPr="00000000" w14:paraId="000003C6">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C7">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cuantos cromosomas tienen las levaduras.</w:t>
      </w:r>
    </w:p>
    <w:p w:rsidR="00000000" w:rsidDel="00000000" w:rsidP="00000000" w:rsidRDefault="00000000" w:rsidRPr="00000000" w14:paraId="000003C8">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los diferentes tipos de reproducción asexual de las levaduras.</w:t>
      </w:r>
    </w:p>
    <w:p w:rsidR="00000000" w:rsidDel="00000000" w:rsidP="00000000" w:rsidRDefault="00000000" w:rsidRPr="00000000" w14:paraId="000003C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Dibujar el ciclo de reproducción sexual y asexual de levaduras</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3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3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Reporte del alumno:</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dibujos de los frotis observados.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C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Indicar que se observó en cada caso.</w:t>
      </w:r>
    </w:p>
    <w:p w:rsidR="00000000" w:rsidDel="00000000" w:rsidP="00000000" w:rsidRDefault="00000000" w:rsidRPr="00000000" w14:paraId="000003D0">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Explicar porque a un frotis se le adiciona hidróxido de potasio</w:t>
      </w:r>
    </w:p>
    <w:p w:rsidR="00000000" w:rsidDel="00000000" w:rsidP="00000000" w:rsidRDefault="00000000" w:rsidRPr="00000000" w14:paraId="000003D1">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una conclusión en base a sus resultados.</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Bibliografía:</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Audesirk T., G. Audesirk.(1996). Bilogía La Vida en la Tierra. México.Prentice Hall.</w:t>
      </w:r>
    </w:p>
    <w:p w:rsidR="00000000" w:rsidDel="00000000" w:rsidP="00000000" w:rsidRDefault="00000000" w:rsidRPr="00000000" w14:paraId="000003D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Star C., R. Taggart.(2004). Biología La unidad y diversidad de la vida. México.</w:t>
      </w:r>
    </w:p>
    <w:p w:rsidR="00000000" w:rsidDel="00000000" w:rsidP="00000000" w:rsidRDefault="00000000" w:rsidRPr="00000000" w14:paraId="000003D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Thomson.</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9">
      <w:pPr>
        <w:spacing w:after="0" w:lineRule="auto"/>
        <w:jc w:val="center"/>
        <w:rPr>
          <w:rFonts w:ascii="Arial" w:cs="Arial" w:eastAsia="Arial" w:hAnsi="Arial"/>
          <w:b w:val="1"/>
          <w:bCs w:val="1"/>
          <w:color w:val="000000"/>
          <w:sz w:val="24"/>
          <w:szCs w:val="24"/>
          <w:u w:val="single"/>
        </w:rPr>
      </w:pP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C">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DD">
      <w:pPr>
        <w:pStyle w:val="Heading1"/>
        <w:spacing w:before="0" w:lineRule="auto"/>
        <w:rPr/>
      </w:pPr>
      <w:r w:rsidDel="00000000" w:rsidR="00000000" w:rsidRPr="00000000">
        <w:rPr>
          <w:rtl w:val="0"/>
        </w:rPr>
        <w:t xml:space="preserve">Práctica No. 10</w:t>
      </w:r>
    </w:p>
    <w:p w:rsidR="00000000" w:rsidDel="00000000" w:rsidP="00000000" w:rsidRDefault="00000000" w:rsidRPr="00000000" w14:paraId="000003DE">
      <w:pPr>
        <w:pStyle w:val="Heading1"/>
        <w:spacing w:before="0" w:lineRule="auto"/>
        <w:rPr/>
      </w:pPr>
      <w:r w:rsidDel="00000000" w:rsidR="00000000" w:rsidRPr="00000000">
        <w:rPr>
          <w:rtl w:val="0"/>
        </w:rPr>
        <w:t xml:space="preserve">Cultivo de tejidos</w:t>
      </w:r>
    </w:p>
    <w:p w:rsidR="00000000" w:rsidDel="00000000" w:rsidP="00000000" w:rsidRDefault="00000000" w:rsidRPr="00000000" w14:paraId="000003DF">
      <w:pPr>
        <w:spacing w:after="0"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E0">
      <w:pPr>
        <w:spacing w:after="0"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E1">
      <w:pPr>
        <w:spacing w:after="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Competencia a desarrollar:</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3E2">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3E3">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Obtener un cultivo de tejidos in vitro, utilizando diferentes partes de una planta.</w:t>
      </w:r>
    </w:p>
    <w:p w:rsidR="00000000" w:rsidDel="00000000" w:rsidP="00000000" w:rsidRDefault="00000000" w:rsidRPr="00000000" w14:paraId="000003E4">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E5">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Introducción:</w:t>
      </w:r>
    </w:p>
    <w:p w:rsidR="00000000" w:rsidDel="00000000" w:rsidP="00000000" w:rsidRDefault="00000000" w:rsidRPr="00000000" w14:paraId="000003E6">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E7">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Los pioneros del cultivo in vitro fueron Folke Skoog y Toshio Murashige.</w:t>
      </w:r>
    </w:p>
    <w:p w:rsidR="00000000" w:rsidDel="00000000" w:rsidP="00000000" w:rsidRDefault="00000000" w:rsidRPr="00000000" w14:paraId="000003E8">
      <w:pPr>
        <w:spacing w:after="0" w:lineRule="auto"/>
        <w:ind w:firstLine="70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 cultivo de tejidos, de una planta in vitro, se realiza sobre un medio nutritivo en condiciones estériles y nos permite obtener plantas libres de microbios.</w:t>
      </w:r>
    </w:p>
    <w:p w:rsidR="00000000" w:rsidDel="00000000" w:rsidP="00000000" w:rsidRDefault="00000000" w:rsidRPr="00000000" w14:paraId="000003E9">
      <w:pPr>
        <w:spacing w:after="0" w:lineRule="auto"/>
        <w:ind w:firstLine="708"/>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Puede ser de plantas, semillas embriones, órganos, explantos (trozos de hojas, tallos, meristemos), células y protoplastos (Fig. No 5)</w:t>
      </w:r>
    </w:p>
    <w:p w:rsidR="00000000" w:rsidDel="00000000" w:rsidP="00000000" w:rsidRDefault="00000000" w:rsidRPr="00000000" w14:paraId="000003EA">
      <w:pPr>
        <w:spacing w:after="0" w:lineRule="auto"/>
        <w:ind w:firstLine="708"/>
        <w:jc w:val="both"/>
        <w:rPr/>
      </w:pPr>
      <w:r w:rsidDel="00000000" w:rsidR="00000000" w:rsidRPr="00000000">
        <w:rPr>
          <w:rFonts w:ascii="Arial" w:cs="Arial" w:eastAsia="Arial" w:hAnsi="Arial"/>
          <w:color w:val="000000"/>
          <w:sz w:val="24"/>
          <w:szCs w:val="24"/>
          <w:rtl w:val="0"/>
        </w:rPr>
        <w:t xml:space="preserve">Los cultivos in vitro son empleados a microescala, se optimizan las condiciones ambientales, no se produce el patrón normal de desarrollo de una planta, permite la manipulación de las células individuales o tejidos, es fundamental para la transformación genética.</w:t>
      </w:r>
      <w:r w:rsidDel="00000000" w:rsidR="00000000" w:rsidRPr="00000000">
        <w:rPr>
          <w:rtl w:val="0"/>
        </w:rPr>
        <w:t xml:space="preserve"> </w:t>
      </w:r>
    </w:p>
    <w:p w:rsidR="00000000" w:rsidDel="00000000" w:rsidP="00000000" w:rsidRDefault="00000000" w:rsidRPr="00000000" w14:paraId="000003EB">
      <w:pPr>
        <w:spacing w:after="0" w:lineRule="auto"/>
        <w:ind w:firstLine="708"/>
        <w:jc w:val="both"/>
        <w:rPr/>
      </w:pPr>
      <w:r w:rsidDel="00000000" w:rsidR="00000000" w:rsidRPr="00000000">
        <w:rPr>
          <w:rtl w:val="0"/>
        </w:rPr>
      </w:r>
    </w:p>
    <w:p w:rsidR="00000000" w:rsidDel="00000000" w:rsidP="00000000" w:rsidRDefault="00000000" w:rsidRPr="00000000" w14:paraId="000003EC">
      <w:pPr>
        <w:spacing w:after="0" w:lineRule="auto"/>
        <w:ind w:firstLine="708"/>
        <w:jc w:val="both"/>
        <w:rPr/>
      </w:pPr>
      <w:r w:rsidDel="00000000" w:rsidR="00000000" w:rsidRPr="00000000">
        <w:rPr/>
        <w:drawing>
          <wp:inline distB="0" distT="0" distL="0" distR="0">
            <wp:extent cx="4722607" cy="3081620"/>
            <wp:effectExtent b="0" l="0" r="0" t="0"/>
            <wp:docPr descr=" " id="83" name="image11.gif"/>
            <a:graphic>
              <a:graphicData uri="http://schemas.openxmlformats.org/drawingml/2006/picture">
                <pic:pic>
                  <pic:nvPicPr>
                    <pic:cNvPr descr=" " id="0" name="image11.gif"/>
                    <pic:cNvPicPr preferRelativeResize="0"/>
                  </pic:nvPicPr>
                  <pic:blipFill>
                    <a:blip r:embed="rId15"/>
                    <a:srcRect b="0" l="0" r="0" t="0"/>
                    <a:stretch>
                      <a:fillRect/>
                    </a:stretch>
                  </pic:blipFill>
                  <pic:spPr>
                    <a:xfrm>
                      <a:off x="0" y="0"/>
                      <a:ext cx="4722607" cy="3081620"/>
                    </a:xfrm>
                    <a:prstGeom prst="rect"/>
                    <a:ln/>
                  </pic:spPr>
                </pic:pic>
              </a:graphicData>
            </a:graphic>
          </wp:inline>
        </w:drawing>
      </w:r>
      <w:r w:rsidDel="00000000" w:rsidR="00000000" w:rsidRPr="00000000">
        <w:rPr>
          <w:rtl w:val="0"/>
        </w:rPr>
      </w:r>
    </w:p>
    <w:p w:rsidR="00000000" w:rsidDel="00000000" w:rsidP="00000000" w:rsidRDefault="00000000" w:rsidRPr="00000000" w14:paraId="000003ED">
      <w:pPr>
        <w:spacing w:after="0" w:lineRule="auto"/>
        <w:jc w:val="both"/>
        <w:rPr>
          <w:rFonts w:ascii="Arial" w:cs="Arial" w:eastAsia="Arial" w:hAnsi="Arial"/>
          <w:color w:val="343434"/>
          <w:highlight w:val="white"/>
        </w:rPr>
      </w:pPr>
      <w:r w:rsidDel="00000000" w:rsidR="00000000" w:rsidRPr="00000000">
        <w:rPr>
          <w:rFonts w:ascii="Arial" w:cs="Arial" w:eastAsia="Arial" w:hAnsi="Arial"/>
          <w:color w:val="343434"/>
          <w:sz w:val="20"/>
          <w:szCs w:val="20"/>
          <w:highlight w:val="white"/>
          <w:rtl w:val="0"/>
        </w:rPr>
        <w:t xml:space="preserve">             </w:t>
      </w:r>
      <w:r w:rsidDel="00000000" w:rsidR="00000000" w:rsidRPr="00000000">
        <w:rPr>
          <w:rFonts w:ascii="Arial" w:cs="Arial" w:eastAsia="Arial" w:hAnsi="Arial"/>
          <w:color w:val="343434"/>
          <w:highlight w:val="white"/>
          <w:rtl w:val="0"/>
        </w:rPr>
        <w:t xml:space="preserve">Partes de una planta angiosperma. Adaptado del Libro “Biotecnología”, UNQ 2006.</w:t>
      </w:r>
    </w:p>
    <w:p w:rsidR="00000000" w:rsidDel="00000000" w:rsidP="00000000" w:rsidRDefault="00000000" w:rsidRPr="00000000" w14:paraId="000003EE">
      <w:pPr>
        <w:spacing w:after="0" w:lineRule="auto"/>
        <w:jc w:val="both"/>
        <w:rPr>
          <w:rFonts w:ascii="Arial" w:cs="Arial" w:eastAsia="Arial" w:hAnsi="Arial"/>
          <w:color w:val="343434"/>
          <w:sz w:val="24"/>
          <w:szCs w:val="24"/>
          <w:highlight w:val="white"/>
        </w:rPr>
      </w:pPr>
      <w:r w:rsidDel="00000000" w:rsidR="00000000" w:rsidRPr="00000000">
        <w:rPr>
          <w:rFonts w:ascii="Arial" w:cs="Arial" w:eastAsia="Arial" w:hAnsi="Arial"/>
          <w:color w:val="343434"/>
          <w:sz w:val="24"/>
          <w:szCs w:val="24"/>
          <w:highlight w:val="white"/>
          <w:rtl w:val="0"/>
        </w:rPr>
        <w:t xml:space="preserve">                                                  Figura No 5</w:t>
      </w:r>
    </w:p>
    <w:p w:rsidR="00000000" w:rsidDel="00000000" w:rsidP="00000000" w:rsidRDefault="00000000" w:rsidRPr="00000000" w14:paraId="000003EF">
      <w:pPr>
        <w:spacing w:after="0" w:lineRule="auto"/>
        <w:jc w:val="both"/>
        <w:rPr>
          <w:rFonts w:ascii="Arial" w:cs="Arial" w:eastAsia="Arial" w:hAnsi="Arial"/>
          <w:color w:val="343434"/>
          <w:sz w:val="24"/>
          <w:szCs w:val="24"/>
          <w:highlight w:val="white"/>
        </w:rPr>
      </w:pPr>
      <w:r w:rsidDel="00000000" w:rsidR="00000000" w:rsidRPr="00000000">
        <w:rPr>
          <w:rtl w:val="0"/>
        </w:rPr>
      </w:r>
    </w:p>
    <w:p w:rsidR="00000000" w:rsidDel="00000000" w:rsidP="00000000" w:rsidRDefault="00000000" w:rsidRPr="00000000" w14:paraId="000003F0">
      <w:pPr>
        <w:spacing w:after="0" w:lineRule="auto"/>
        <w:jc w:val="both"/>
        <w:rPr>
          <w:rFonts w:ascii="Arial" w:cs="Arial" w:eastAsia="Arial" w:hAnsi="Arial"/>
          <w:color w:val="343434"/>
          <w:sz w:val="24"/>
          <w:szCs w:val="24"/>
          <w:highlight w:val="white"/>
        </w:rPr>
      </w:pPr>
      <w:r w:rsidDel="00000000" w:rsidR="00000000" w:rsidRPr="00000000">
        <w:rPr>
          <w:rtl w:val="0"/>
        </w:rPr>
      </w:r>
    </w:p>
    <w:p w:rsidR="00000000" w:rsidDel="00000000" w:rsidP="00000000" w:rsidRDefault="00000000" w:rsidRPr="00000000" w14:paraId="000003F1">
      <w:pPr>
        <w:spacing w:after="0" w:lineRule="auto"/>
        <w:jc w:val="both"/>
        <w:rPr>
          <w:rFonts w:ascii="Arial" w:cs="Arial" w:eastAsia="Arial" w:hAnsi="Arial"/>
          <w:color w:val="343434"/>
          <w:sz w:val="24"/>
          <w:szCs w:val="24"/>
          <w:highlight w:val="white"/>
        </w:rPr>
      </w:pPr>
      <w:r w:rsidDel="00000000" w:rsidR="00000000" w:rsidRPr="00000000">
        <w:rPr>
          <w:rtl w:val="0"/>
        </w:rPr>
      </w:r>
    </w:p>
    <w:p w:rsidR="00000000" w:rsidDel="00000000" w:rsidP="00000000" w:rsidRDefault="00000000" w:rsidRPr="00000000" w14:paraId="000003F2">
      <w:pPr>
        <w:spacing w:after="0" w:lineRule="auto"/>
        <w:jc w:val="both"/>
        <w:rPr>
          <w:rFonts w:ascii="Arial" w:cs="Arial" w:eastAsia="Arial" w:hAnsi="Arial"/>
          <w:color w:val="333333"/>
          <w:sz w:val="24"/>
          <w:szCs w:val="24"/>
          <w:highlight w:val="white"/>
        </w:rPr>
      </w:pPr>
      <w:r w:rsidDel="00000000" w:rsidR="00000000" w:rsidRPr="00000000">
        <w:rPr>
          <w:rFonts w:ascii="Arial" w:cs="Arial" w:eastAsia="Arial" w:hAnsi="Arial"/>
          <w:color w:val="343434"/>
          <w:sz w:val="24"/>
          <w:szCs w:val="24"/>
          <w:highlight w:val="white"/>
          <w:rtl w:val="0"/>
        </w:rPr>
        <w:t xml:space="preserve">          La reproducción asexual de plantas por cultivo de tejidos es posible gracias a que, en general, las células de un individuo vegetal poseen la capacidad necesaria para permitir el crecimiento y el desarrollo de un nuevo individuo, sin que medie ningún tipo de fusión de células sexuales o gametos. Esta capacidad se denomina totipotencialidad celular y es característica de un grupo de células vegetales conocidas como células meristemáticas, presentes en distintos órganos de la planta.</w:t>
      </w:r>
      <w:r w:rsidDel="00000000" w:rsidR="00000000" w:rsidRPr="00000000">
        <w:rPr>
          <w:rFonts w:ascii="Arial" w:cs="Arial" w:eastAsia="Arial" w:hAnsi="Arial"/>
          <w:color w:val="333333"/>
          <w:sz w:val="24"/>
          <w:szCs w:val="24"/>
          <w:highlight w:val="white"/>
          <w:rtl w:val="0"/>
        </w:rPr>
        <w:t xml:space="preserve"> La potencialidad de una célula diferenciada para generar tejidos nuevos y eventualmente un organismo completo, disminuye con el grado de diferenciación alcanzado por esa célula, pero puede revertirse parcial o completamente según las condiciones de cultivo a las que se la someta.</w:t>
      </w:r>
    </w:p>
    <w:p w:rsidR="00000000" w:rsidDel="00000000" w:rsidP="00000000" w:rsidRDefault="00000000" w:rsidRPr="00000000" w14:paraId="000003F3">
      <w:pPr>
        <w:spacing w:after="0" w:lineRule="auto"/>
        <w:jc w:val="both"/>
        <w:rPr>
          <w:rFonts w:ascii="Arial" w:cs="Arial" w:eastAsia="Arial" w:hAnsi="Arial"/>
          <w:color w:val="343434"/>
          <w:sz w:val="24"/>
          <w:szCs w:val="24"/>
          <w:highlight w:val="white"/>
        </w:rPr>
      </w:pPr>
      <w:r w:rsidDel="00000000" w:rsidR="00000000" w:rsidRPr="00000000">
        <w:rPr>
          <w:rFonts w:ascii="Arial" w:cs="Arial" w:eastAsia="Arial" w:hAnsi="Arial"/>
          <w:color w:val="333333"/>
          <w:sz w:val="24"/>
          <w:szCs w:val="24"/>
          <w:rtl w:val="0"/>
        </w:rPr>
        <w:br w:type="textWrapping"/>
      </w:r>
      <w:r w:rsidDel="00000000" w:rsidR="00000000" w:rsidRPr="00000000">
        <w:rPr>
          <w:rFonts w:ascii="Arial" w:cs="Arial" w:eastAsia="Arial" w:hAnsi="Arial"/>
          <w:color w:val="343434"/>
          <w:sz w:val="24"/>
          <w:szCs w:val="24"/>
          <w:highlight w:val="white"/>
          <w:rtl w:val="0"/>
        </w:rPr>
        <w:t xml:space="preserve">Básicamente, la reproducción asexual se puede realizar debido a que las células vegetales poseen un mecanismo de división mitótico, al igual que las células animales, mediante el cual cumplen sucesivas etapas de crecimiento y desarrollo. La división celular mitótica implica una replicación de los cromosomas de las células hijas, por lo que las mismas poseen un genotipo idéntico al de la célula madre. </w:t>
      </w:r>
    </w:p>
    <w:p w:rsidR="00000000" w:rsidDel="00000000" w:rsidP="00000000" w:rsidRDefault="00000000" w:rsidRPr="00000000" w14:paraId="000003F4">
      <w:pPr>
        <w:spacing w:after="0" w:lineRule="auto"/>
        <w:jc w:val="both"/>
        <w:rPr>
          <w:rFonts w:ascii="Arial" w:cs="Arial" w:eastAsia="Arial" w:hAnsi="Arial"/>
          <w:color w:val="343434"/>
          <w:sz w:val="24"/>
          <w:szCs w:val="24"/>
          <w:highlight w:val="white"/>
        </w:rPr>
      </w:pPr>
      <w:r w:rsidDel="00000000" w:rsidR="00000000" w:rsidRPr="00000000">
        <w:rPr>
          <w:rFonts w:ascii="Arial" w:cs="Arial" w:eastAsia="Arial" w:hAnsi="Arial"/>
          <w:color w:val="343434"/>
          <w:sz w:val="24"/>
          <w:szCs w:val="24"/>
          <w:highlight w:val="white"/>
          <w:rtl w:val="0"/>
        </w:rPr>
        <w:t xml:space="preserve">En esta práctica el alumno aplicará un método para cultivar tejidos de plantas y su importancia en Biotecnología.</w:t>
      </w:r>
    </w:p>
    <w:p w:rsidR="00000000" w:rsidDel="00000000" w:rsidP="00000000" w:rsidRDefault="00000000" w:rsidRPr="00000000" w14:paraId="000003F5">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F6">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Correlación con el tema: </w:t>
      </w:r>
    </w:p>
    <w:p w:rsidR="00000000" w:rsidDel="00000000" w:rsidP="00000000" w:rsidRDefault="00000000" w:rsidRPr="00000000" w14:paraId="000003F7">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F8">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Ciclo celular.</w:t>
      </w:r>
    </w:p>
    <w:p w:rsidR="00000000" w:rsidDel="00000000" w:rsidP="00000000" w:rsidRDefault="00000000" w:rsidRPr="00000000" w14:paraId="000003F9">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FA">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Medidas de seguridad e higiene: </w:t>
      </w:r>
    </w:p>
    <w:p w:rsidR="00000000" w:rsidDel="00000000" w:rsidP="00000000" w:rsidRDefault="00000000" w:rsidRPr="00000000" w14:paraId="000003FB">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3F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bata blanca de manga larga.</w:t>
      </w:r>
    </w:p>
    <w:p w:rsidR="00000000" w:rsidDel="00000000" w:rsidP="00000000" w:rsidRDefault="00000000" w:rsidRPr="00000000" w14:paraId="000003F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trabajar</w:t>
      </w:r>
    </w:p>
    <w:p w:rsidR="00000000" w:rsidDel="00000000" w:rsidP="00000000" w:rsidRDefault="00000000" w:rsidRPr="00000000" w14:paraId="000003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su mesa de trabajo antes y después de trabajar.</w:t>
      </w:r>
    </w:p>
    <w:p w:rsidR="00000000" w:rsidDel="00000000" w:rsidP="00000000" w:rsidRDefault="00000000" w:rsidRPr="00000000" w14:paraId="000003F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Guantes de latex</w:t>
      </w:r>
    </w:p>
    <w:p w:rsidR="00000000" w:rsidDel="00000000" w:rsidP="00000000" w:rsidRDefault="00000000" w:rsidRPr="00000000" w14:paraId="00000400">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401">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Material y equipo:</w:t>
      </w:r>
    </w:p>
    <w:p w:rsidR="00000000" w:rsidDel="00000000" w:rsidP="00000000" w:rsidRDefault="00000000" w:rsidRPr="00000000" w14:paraId="00000402">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40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Caja Petri o frasco con medio de Murashige </w:t>
      </w:r>
    </w:p>
    <w:p w:rsidR="00000000" w:rsidDel="00000000" w:rsidP="00000000" w:rsidRDefault="00000000" w:rsidRPr="00000000" w14:paraId="000004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Solución de hipoclorito de sodio al 1% (cloro comercial)</w:t>
      </w:r>
    </w:p>
    <w:p w:rsidR="00000000" w:rsidDel="00000000" w:rsidP="00000000" w:rsidRDefault="00000000" w:rsidRPr="00000000" w14:paraId="000004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Pinzas rectas </w:t>
      </w:r>
    </w:p>
    <w:p w:rsidR="00000000" w:rsidDel="00000000" w:rsidP="00000000" w:rsidRDefault="00000000" w:rsidRPr="00000000" w14:paraId="000004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Bisturi</w:t>
      </w:r>
    </w:p>
    <w:p w:rsidR="00000000" w:rsidDel="00000000" w:rsidP="00000000" w:rsidRDefault="00000000" w:rsidRPr="00000000" w14:paraId="000004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Etanol </w:t>
      </w:r>
    </w:p>
    <w:p w:rsidR="00000000" w:rsidDel="00000000" w:rsidP="00000000" w:rsidRDefault="00000000" w:rsidRPr="00000000" w14:paraId="000004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Tres recipientes con agua destilada estéril (cajas Petri)</w:t>
      </w:r>
    </w:p>
    <w:p w:rsidR="00000000" w:rsidDel="00000000" w:rsidP="00000000" w:rsidRDefault="00000000" w:rsidRPr="00000000" w14:paraId="000004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Mechero</w:t>
      </w:r>
    </w:p>
    <w:p w:rsidR="00000000" w:rsidDel="00000000" w:rsidP="00000000" w:rsidRDefault="00000000" w:rsidRPr="00000000" w14:paraId="0000040A">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0B">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Metodología:</w:t>
      </w:r>
    </w:p>
    <w:p w:rsidR="00000000" w:rsidDel="00000000" w:rsidP="00000000" w:rsidRDefault="00000000" w:rsidRPr="00000000" w14:paraId="0000040C">
      <w:pPr>
        <w:spacing w:after="0"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40D">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Seleccionar la planta y/o tejido donante de explantos</w:t>
      </w:r>
    </w:p>
    <w:p w:rsidR="00000000" w:rsidDel="00000000" w:rsidP="00000000" w:rsidRDefault="00000000" w:rsidRPr="00000000" w14:paraId="0000040E">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 con agua y jabón comercial</w:t>
      </w:r>
    </w:p>
    <w:p w:rsidR="00000000" w:rsidDel="00000000" w:rsidP="00000000" w:rsidRDefault="00000000" w:rsidRPr="00000000" w14:paraId="0000040F">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con hipoclorito de sodio o con etanol de la siguiente manera:</w:t>
      </w:r>
    </w:p>
    <w:p w:rsidR="00000000" w:rsidDel="00000000" w:rsidP="00000000" w:rsidRDefault="00000000" w:rsidRPr="00000000" w14:paraId="0000041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3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Adicionar solución desinfectante en una caja Petri</w:t>
      </w:r>
    </w:p>
    <w:p w:rsidR="00000000" w:rsidDel="00000000" w:rsidP="00000000" w:rsidRDefault="00000000" w:rsidRPr="00000000" w14:paraId="0000041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3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en la solución las partes de la planta</w:t>
      </w:r>
    </w:p>
    <w:p w:rsidR="00000000" w:rsidDel="00000000" w:rsidP="00000000" w:rsidRDefault="00000000" w:rsidRPr="00000000" w14:paraId="0000041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3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Dejarlas por 10 minutos.</w:t>
      </w:r>
    </w:p>
    <w:p w:rsidR="00000000" w:rsidDel="00000000" w:rsidP="00000000" w:rsidRDefault="00000000" w:rsidRPr="00000000" w14:paraId="0000041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3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Primer lavado sujetarlas con pinzas esterilizadas y colocarlas en agua destilada estéril durante 1 min.</w:t>
      </w:r>
    </w:p>
    <w:p w:rsidR="00000000" w:rsidDel="00000000" w:rsidP="00000000" w:rsidRDefault="00000000" w:rsidRPr="00000000" w14:paraId="0000041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3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Segundo lavado, con las pinzas pasarlas al siguiente recipiente con agua destilada estéril y dejarlas durante 3 min.</w:t>
      </w:r>
    </w:p>
    <w:p w:rsidR="00000000" w:rsidDel="00000000" w:rsidP="00000000" w:rsidRDefault="00000000" w:rsidRPr="00000000" w14:paraId="0000041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1365"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Tercer lavado, con las pinzas colocarla nuevamente en el último recipiente con agua destilada estéril y dejarlas por 5min (Fig. No 6)</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365"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365"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435835" cy="4212736"/>
            <wp:effectExtent b="0" l="0" r="0" t="0"/>
            <wp:docPr descr="Imagen relacionada" id="82" name="image5.jpg"/>
            <a:graphic>
              <a:graphicData uri="http://schemas.openxmlformats.org/drawingml/2006/picture">
                <pic:pic>
                  <pic:nvPicPr>
                    <pic:cNvPr descr="Imagen relacionada" id="0" name="image5.jpg"/>
                    <pic:cNvPicPr preferRelativeResize="0"/>
                  </pic:nvPicPr>
                  <pic:blipFill>
                    <a:blip r:embed="rId16"/>
                    <a:srcRect b="0" l="0" r="0" t="0"/>
                    <a:stretch>
                      <a:fillRect/>
                    </a:stretch>
                  </pic:blipFill>
                  <pic:spPr>
                    <a:xfrm>
                      <a:off x="0" y="0"/>
                      <a:ext cx="5435835" cy="4212736"/>
                    </a:xfrm>
                    <a:prstGeom prst="rect"/>
                    <a:ln/>
                  </pic:spPr>
                </pic:pic>
              </a:graphicData>
            </a:graphic>
          </wp:inline>
        </w:drawing>
      </w:r>
      <w:r w:rsidDel="00000000" w:rsidR="00000000" w:rsidRPr="00000000">
        <w:rPr>
          <w:rtl w:val="0"/>
        </w:rPr>
      </w:r>
    </w:p>
    <w:p w:rsidR="00000000" w:rsidDel="00000000" w:rsidP="00000000" w:rsidRDefault="00000000" w:rsidRPr="00000000" w14:paraId="00000418">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Figura No 6</w:t>
      </w:r>
    </w:p>
    <w:p w:rsidR="00000000" w:rsidDel="00000000" w:rsidP="00000000" w:rsidRDefault="00000000" w:rsidRPr="00000000" w14:paraId="00000419">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41A">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1B">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1C">
      <w:pPr>
        <w:spacing w:after="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1D">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 unas pinzas, colocar las muestras de la planta en el medio de cultivo.</w:t>
      </w:r>
    </w:p>
    <w:p w:rsidR="00000000" w:rsidDel="00000000" w:rsidP="00000000" w:rsidRDefault="00000000" w:rsidRPr="00000000" w14:paraId="0000041E">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los medios con las partes seleccionadas en el cuarto de crecimiento a 25 °C y fotoperiodos de 16 horas luz.</w:t>
      </w:r>
    </w:p>
    <w:p w:rsidR="00000000" w:rsidDel="00000000" w:rsidP="00000000" w:rsidRDefault="00000000" w:rsidRPr="00000000" w14:paraId="0000041F">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Revisar semanalmente sus cultivos, hasta observar desarrollo de callo, brote, raíz etc.</w:t>
      </w:r>
    </w:p>
    <w:p w:rsidR="00000000" w:rsidDel="00000000" w:rsidP="00000000" w:rsidRDefault="00000000" w:rsidRPr="00000000" w14:paraId="00000420">
      <w:pPr>
        <w:spacing w:after="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ab/>
        <w:t xml:space="preserve">      </w:t>
      </w:r>
    </w:p>
    <w:p w:rsidR="00000000" w:rsidDel="00000000" w:rsidP="00000000" w:rsidRDefault="00000000" w:rsidRPr="00000000" w14:paraId="00000421">
      <w:pPr>
        <w:spacing w:after="0"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Sugerencias didácticas:</w:t>
      </w:r>
    </w:p>
    <w:p w:rsidR="00000000" w:rsidDel="00000000" w:rsidP="00000000" w:rsidRDefault="00000000" w:rsidRPr="00000000" w14:paraId="0000042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qué importancia tiene el cultivo de tejidos en el área de la Biotecnología.</w:t>
      </w:r>
    </w:p>
    <w:p w:rsidR="00000000" w:rsidDel="00000000" w:rsidP="00000000" w:rsidRDefault="00000000" w:rsidRPr="00000000" w14:paraId="00000423">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qué importancia tiene el cultivo de tejidos de origen animal, dé ejemplos.</w:t>
      </w:r>
    </w:p>
    <w:p w:rsidR="00000000" w:rsidDel="00000000" w:rsidP="00000000" w:rsidRDefault="00000000" w:rsidRPr="00000000" w14:paraId="00000424">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Mencionar tres ventajas de la micropropagación de plantas.</w:t>
      </w:r>
    </w:p>
    <w:p w:rsidR="00000000" w:rsidDel="00000000" w:rsidP="00000000" w:rsidRDefault="00000000" w:rsidRPr="00000000" w14:paraId="00000425">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todos los pasos que se tienen que llevar a cabo para lograr la</w:t>
      </w:r>
    </w:p>
    <w:p w:rsidR="00000000" w:rsidDel="00000000" w:rsidP="00000000" w:rsidRDefault="00000000" w:rsidRPr="00000000" w14:paraId="00000426">
      <w:pPr>
        <w:spacing w:after="0" w:lineRule="auto"/>
        <w:ind w:left="360"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micropropagación de alguna planta.</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Reporte del alumno:</w:t>
      </w:r>
    </w:p>
    <w:p w:rsidR="00000000" w:rsidDel="00000000" w:rsidP="00000000" w:rsidRDefault="00000000" w:rsidRPr="00000000" w14:paraId="0000042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05" w:right="0" w:hanging="435"/>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Anotar en una tabla las observaciones realizadas cada semana durante el   tiempo indicado por el maestro.</w:t>
      </w:r>
    </w:p>
    <w:p w:rsidR="00000000" w:rsidDel="00000000" w:rsidP="00000000" w:rsidRDefault="00000000" w:rsidRPr="00000000" w14:paraId="0000042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05" w:right="0" w:hanging="435"/>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Indicar si hubo alguna complicación durante el desarrollo del experimento, explicando en qué consistió esta.</w:t>
      </w:r>
    </w:p>
    <w:p w:rsidR="00000000" w:rsidDel="00000000" w:rsidP="00000000" w:rsidRDefault="00000000" w:rsidRPr="00000000" w14:paraId="0000042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05" w:right="0" w:hanging="435"/>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Explicar qué medidas correctivas se tomaron al respecto</w:t>
      </w:r>
    </w:p>
    <w:p w:rsidR="00000000" w:rsidDel="00000000" w:rsidP="00000000" w:rsidRDefault="00000000" w:rsidRPr="00000000" w14:paraId="0000042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05" w:right="0" w:hanging="435"/>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una conclusión en base a sus resultados.</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36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Bibliografía:</w:t>
      </w:r>
    </w:p>
    <w:p w:rsidR="00000000" w:rsidDel="00000000" w:rsidP="00000000" w:rsidRDefault="00000000" w:rsidRPr="00000000" w14:paraId="000004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Cultivo in vitro de células y tejidos vegetal. (s. f.). Recuperado el 6 de octubre de 2017 en https://www.intagri.com/articulos/nutricion-vegetal/cultivo-in-vitro-de-celulas-y-tejidos-vegetal</w:t>
      </w:r>
      <w:r w:rsidDel="00000000" w:rsidR="00000000" w:rsidRPr="00000000">
        <w:rPr>
          <w:rtl w:val="0"/>
        </w:rPr>
      </w:r>
    </w:p>
    <w:p w:rsidR="00000000" w:rsidDel="00000000" w:rsidP="00000000" w:rsidRDefault="00000000" w:rsidRPr="00000000" w14:paraId="000004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Calva G., J. Pérez. (2005). Recuperado el 8 de octubre de 2017 en http://www.revista.unam.mx/vol.6/num11/art104a/nov_art104a.pdf.</w:t>
      </w:r>
    </w:p>
    <w:p w:rsidR="00000000" w:rsidDel="00000000" w:rsidP="00000000" w:rsidRDefault="00000000" w:rsidRPr="00000000" w14:paraId="000004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sz w:val="24"/>
          <w:szCs w:val="24"/>
          <w:highlight w:val="white"/>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Collin, H. A., Edwards, S. (1998).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Plant Cell Culture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Oxford: BIOS Scientific Publishers.</w:t>
      </w:r>
      <w:r w:rsidDel="00000000" w:rsidR="00000000" w:rsidRPr="00000000">
        <w:rPr>
          <w:rtl w:val="0"/>
        </w:rPr>
      </w:r>
    </w:p>
    <w:p w:rsidR="00000000" w:rsidDel="00000000" w:rsidP="00000000" w:rsidRDefault="00000000" w:rsidRPr="00000000" w14:paraId="00000432">
      <w:pPr>
        <w:spacing w:after="0" w:lineRule="auto"/>
        <w:rPr>
          <w:rFonts w:ascii="Arial" w:cs="Arial" w:eastAsia="Arial" w:hAnsi="Arial"/>
          <w:b w:val="1"/>
          <w:bCs w:val="1"/>
          <w:color w:val="000000"/>
          <w:sz w:val="24"/>
          <w:szCs w:val="24"/>
          <w:u w:val="single"/>
        </w:rPr>
      </w:pPr>
      <w:r w:rsidDel="00000000" w:rsidR="00000000" w:rsidRPr="00000000">
        <w:rPr>
          <w:rtl w:val="0"/>
        </w:rPr>
      </w:r>
    </w:p>
    <w:p w:rsidR="00000000" w:rsidDel="00000000" w:rsidP="00000000" w:rsidRDefault="00000000" w:rsidRPr="00000000" w14:paraId="00000433">
      <w:pPr>
        <w:spacing w:after="0" w:lineRule="auto"/>
        <w:jc w:val="center"/>
        <w:rPr>
          <w:rFonts w:ascii="Arial" w:cs="Arial" w:eastAsia="Arial" w:hAnsi="Arial"/>
          <w:b w:val="1"/>
          <w:bCs w:val="1"/>
          <w:color w:val="000000"/>
          <w:sz w:val="24"/>
          <w:szCs w:val="24"/>
          <w:u w:val="single"/>
        </w:rPr>
      </w:pPr>
      <w:r w:rsidDel="00000000" w:rsidR="00000000" w:rsidRPr="00000000">
        <w:rPr>
          <w:rtl w:val="0"/>
        </w:rPr>
      </w:r>
    </w:p>
    <w:p w:rsidR="00000000" w:rsidDel="00000000" w:rsidP="00000000" w:rsidRDefault="00000000" w:rsidRPr="00000000" w14:paraId="00000434">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435">
      <w:pPr>
        <w:pStyle w:val="Heading1"/>
        <w:spacing w:before="0" w:lineRule="auto"/>
        <w:rPr/>
      </w:pPr>
      <w:r w:rsidDel="00000000" w:rsidR="00000000" w:rsidRPr="00000000">
        <w:rPr>
          <w:rtl w:val="0"/>
        </w:rPr>
        <w:t xml:space="preserve">Práctica No. 11</w:t>
      </w:r>
    </w:p>
    <w:p w:rsidR="00000000" w:rsidDel="00000000" w:rsidP="00000000" w:rsidRDefault="00000000" w:rsidRPr="00000000" w14:paraId="00000436">
      <w:pPr>
        <w:pStyle w:val="Heading1"/>
        <w:spacing w:before="0" w:lineRule="auto"/>
        <w:rPr/>
      </w:pPr>
      <w:r w:rsidDel="00000000" w:rsidR="00000000" w:rsidRPr="00000000">
        <w:rPr>
          <w:rtl w:val="0"/>
        </w:rPr>
        <w:t xml:space="preserve">Genética</w:t>
      </w:r>
    </w:p>
    <w:p w:rsidR="00000000" w:rsidDel="00000000" w:rsidP="00000000" w:rsidRDefault="00000000" w:rsidRPr="00000000" w14:paraId="00000437">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38">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 a desarrollar:</w:t>
      </w:r>
    </w:p>
    <w:p w:rsidR="00000000" w:rsidDel="00000000" w:rsidP="00000000" w:rsidRDefault="00000000" w:rsidRPr="00000000" w14:paraId="00000439">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3A">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Utilizar las leyes de Mendel para reconocer alguna enfermedad genética o característica hereditaria en su núcleo familiar.</w:t>
      </w:r>
    </w:p>
    <w:p w:rsidR="00000000" w:rsidDel="00000000" w:rsidP="00000000" w:rsidRDefault="00000000" w:rsidRPr="00000000" w14:paraId="0000043B">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3C">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Introducción:</w:t>
      </w:r>
    </w:p>
    <w:p w:rsidR="00000000" w:rsidDel="00000000" w:rsidP="00000000" w:rsidRDefault="00000000" w:rsidRPr="00000000" w14:paraId="0000043D">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3E">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humanos vivimos en condiciones variables y medios diversos; elegimos a nuestros compañeros y nos reproducimos cuando así lo deseamos. El lapso de vida es igual al de los genetistas que nos estudian por lo que es difícil investigar la transmisión de caracteres o rasgos a través de varias generaciones.</w:t>
      </w:r>
    </w:p>
    <w:p w:rsidR="00000000" w:rsidDel="00000000" w:rsidP="00000000" w:rsidRDefault="00000000" w:rsidRPr="00000000" w14:paraId="0000043F">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genetistas elaboran árboles genealógicos (pedigrí o heredogramas) que son diagramas de las conexiones genéticas entre individuos, se basan en conocimientos de probabilidad y en los patrones de herencia mendelianos.Algunos trastornos o anormalidades genéticas son: daltonismo, hemofiia, fibrosis quística etc .Para la elaboración de los árboles genealógicos, se emplean métodos, definiciones y símbolos estandarizados para representar a los individuos, como los siguientes:</w:t>
      </w:r>
    </w:p>
    <w:p w:rsidR="00000000" w:rsidDel="00000000" w:rsidP="00000000" w:rsidRDefault="00000000" w:rsidRPr="00000000" w14:paraId="0000044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441">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1104900" cy="485775"/>
            <wp:effectExtent b="0" l="0" r="0" t="0"/>
            <wp:docPr id="85"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1104900" cy="485775"/>
                    </a:xfrm>
                    <a:prstGeom prst="rect"/>
                    <a:ln/>
                  </pic:spPr>
                </pic:pic>
              </a:graphicData>
            </a:graphic>
          </wp:inline>
        </w:drawing>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Pr>
        <w:drawing>
          <wp:inline distB="0" distT="0" distL="0" distR="0">
            <wp:extent cx="2834640" cy="447675"/>
            <wp:effectExtent b="0" l="0" r="0" t="0"/>
            <wp:docPr id="84"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2834640" cy="447675"/>
                    </a:xfrm>
                    <a:prstGeom prst="rect"/>
                    <a:ln/>
                  </pic:spPr>
                </pic:pic>
              </a:graphicData>
            </a:graphic>
          </wp:inline>
        </w:drawing>
      </w:r>
      <w:r w:rsidDel="00000000" w:rsidR="00000000" w:rsidRPr="00000000">
        <w:rPr>
          <w:rtl w:val="0"/>
        </w:rPr>
      </w:r>
    </w:p>
    <w:p w:rsidR="00000000" w:rsidDel="00000000" w:rsidP="00000000" w:rsidRDefault="00000000" w:rsidRPr="00000000" w14:paraId="0000044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43">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8"/>
          <w:szCs w:val="28"/>
          <w:rtl w:val="0"/>
        </w:rPr>
        <w:t xml:space="preserve">     I, II, III, IV </w:t>
      </w:r>
      <w:r w:rsidDel="00000000" w:rsidR="00000000" w:rsidRPr="00000000">
        <w:rPr>
          <w:rFonts w:ascii="Arial" w:cs="Arial" w:eastAsia="Arial" w:hAnsi="Arial"/>
          <w:sz w:val="24"/>
          <w:szCs w:val="24"/>
          <w:rtl w:val="0"/>
        </w:rPr>
        <w:t xml:space="preserve">        Generación         </w:t>
      </w:r>
    </w:p>
    <w:p w:rsidR="00000000" w:rsidDel="00000000" w:rsidP="00000000" w:rsidRDefault="00000000" w:rsidRPr="00000000" w14:paraId="0000044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4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Pr>
        <w:drawing>
          <wp:inline distB="0" distT="0" distL="0" distR="0">
            <wp:extent cx="971550" cy="419100"/>
            <wp:effectExtent b="0" l="0" r="0" t="0"/>
            <wp:docPr id="88"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971550" cy="419100"/>
                    </a:xfrm>
                    <a:prstGeom prst="rect"/>
                    <a:ln/>
                  </pic:spPr>
                </pic:pic>
              </a:graphicData>
            </a:graphic>
          </wp:inline>
        </w:drawing>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Pr>
        <w:drawing>
          <wp:inline distB="0" distT="0" distL="0" distR="0">
            <wp:extent cx="1962150" cy="447675"/>
            <wp:effectExtent b="0" l="0" r="0" t="0"/>
            <wp:docPr id="86"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1962150" cy="447675"/>
                    </a:xfrm>
                    <a:prstGeom prst="rect"/>
                    <a:ln/>
                  </pic:spPr>
                </pic:pic>
              </a:graphicData>
            </a:graphic>
          </wp:inline>
        </w:drawing>
      </w:r>
      <w:r w:rsidDel="00000000" w:rsidR="00000000" w:rsidRPr="00000000">
        <w:rPr>
          <w:rtl w:val="0"/>
        </w:rPr>
      </w:r>
    </w:p>
    <w:p w:rsidR="00000000" w:rsidDel="00000000" w:rsidP="00000000" w:rsidRDefault="00000000" w:rsidRPr="00000000" w14:paraId="0000044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4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5305425" cy="1076325"/>
            <wp:effectExtent b="0" l="0" r="0" t="0"/>
            <wp:docPr id="87"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5305425" cy="1076325"/>
                    </a:xfrm>
                    <a:prstGeom prst="rect"/>
                    <a:ln/>
                  </pic:spPr>
                </pic:pic>
              </a:graphicData>
            </a:graphic>
          </wp:inline>
        </w:drawing>
      </w:r>
      <w:r w:rsidDel="00000000" w:rsidR="00000000" w:rsidRPr="00000000">
        <w:rPr>
          <w:rtl w:val="0"/>
        </w:rPr>
      </w:r>
    </w:p>
    <w:p w:rsidR="00000000" w:rsidDel="00000000" w:rsidP="00000000" w:rsidRDefault="00000000" w:rsidRPr="00000000" w14:paraId="00000448">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4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3933825" cy="981075"/>
            <wp:effectExtent b="0" l="0" r="0" t="0"/>
            <wp:docPr id="89"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3933825" cy="981075"/>
                    </a:xfrm>
                    <a:prstGeom prst="rect"/>
                    <a:ln/>
                  </pic:spPr>
                </pic:pic>
              </a:graphicData>
            </a:graphic>
          </wp:inline>
        </w:drawing>
      </w:r>
      <w:r w:rsidDel="00000000" w:rsidR="00000000" w:rsidRPr="00000000">
        <w:rPr>
          <w:rtl w:val="0"/>
        </w:rPr>
      </w:r>
    </w:p>
    <w:p w:rsidR="00000000" w:rsidDel="00000000" w:rsidP="00000000" w:rsidRDefault="00000000" w:rsidRPr="00000000" w14:paraId="0000044A">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4B">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alumno determinará el patrón hereditario mendeliano del rasgo o carácter seleccionado.</w:t>
      </w:r>
    </w:p>
    <w:p w:rsidR="00000000" w:rsidDel="00000000" w:rsidP="00000000" w:rsidRDefault="00000000" w:rsidRPr="00000000" w14:paraId="0000044C">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4D">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Correlación con el tema: </w:t>
      </w:r>
    </w:p>
    <w:p w:rsidR="00000000" w:rsidDel="00000000" w:rsidP="00000000" w:rsidRDefault="00000000" w:rsidRPr="00000000" w14:paraId="0000044E">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4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Genética.</w:t>
      </w:r>
    </w:p>
    <w:p w:rsidR="00000000" w:rsidDel="00000000" w:rsidP="00000000" w:rsidRDefault="00000000" w:rsidRPr="00000000" w14:paraId="0000045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5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Medidas de seguridad e higiene:</w:t>
      </w:r>
    </w:p>
    <w:p w:rsidR="00000000" w:rsidDel="00000000" w:rsidP="00000000" w:rsidRDefault="00000000" w:rsidRPr="00000000" w14:paraId="0000045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53">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se requieren.</w:t>
      </w:r>
    </w:p>
    <w:p w:rsidR="00000000" w:rsidDel="00000000" w:rsidP="00000000" w:rsidRDefault="00000000" w:rsidRPr="00000000" w14:paraId="00000454">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55">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y equipo:</w:t>
      </w:r>
    </w:p>
    <w:p w:rsidR="00000000" w:rsidDel="00000000" w:rsidP="00000000" w:rsidRDefault="00000000" w:rsidRPr="00000000" w14:paraId="00000456">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5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Computadora.</w:t>
      </w:r>
    </w:p>
    <w:p w:rsidR="00000000" w:rsidDel="00000000" w:rsidP="00000000" w:rsidRDefault="00000000" w:rsidRPr="00000000" w14:paraId="0000045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Cañón.</w:t>
      </w:r>
    </w:p>
    <w:p w:rsidR="00000000" w:rsidDel="00000000" w:rsidP="00000000" w:rsidRDefault="00000000" w:rsidRPr="00000000" w14:paraId="0000045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Hojas blancas.</w:t>
      </w:r>
    </w:p>
    <w:p w:rsidR="00000000" w:rsidDel="00000000" w:rsidP="00000000" w:rsidRDefault="00000000" w:rsidRPr="00000000" w14:paraId="0000045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Lápices de colores</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D">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Metodología:</w:t>
      </w:r>
    </w:p>
    <w:p w:rsidR="00000000" w:rsidDel="00000000" w:rsidP="00000000" w:rsidRDefault="00000000" w:rsidRPr="00000000" w14:paraId="0000045E">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5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 base en lo revisado en la teoría, respecto a enfermedades y características genéticas, cada integrante del equipo seleccionará el rasgo o característica a utilizar.</w:t>
      </w:r>
    </w:p>
    <w:p w:rsidR="00000000" w:rsidDel="00000000" w:rsidP="00000000" w:rsidRDefault="00000000" w:rsidRPr="00000000" w14:paraId="0000046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Utilizando los símbolos indicados anteriormente, relizará el árbol genealógico familiar de por lo menos tres generaciones.</w:t>
      </w:r>
    </w:p>
    <w:p w:rsidR="00000000" w:rsidDel="00000000" w:rsidP="00000000" w:rsidRDefault="00000000" w:rsidRPr="00000000" w14:paraId="00000461">
      <w:pPr>
        <w:spacing w:after="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462">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Sugerencias didácticas:</w:t>
      </w:r>
    </w:p>
    <w:p w:rsidR="00000000" w:rsidDel="00000000" w:rsidP="00000000" w:rsidRDefault="00000000" w:rsidRPr="00000000" w14:paraId="00000463">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6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Elaborar un listado que contenga 10 ejemplos de trastornos y anormalidades genéticas en humanos.</w:t>
      </w:r>
    </w:p>
    <w:p w:rsidR="00000000" w:rsidDel="00000000" w:rsidP="00000000" w:rsidRDefault="00000000" w:rsidRPr="00000000" w14:paraId="0000046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Seleccionar dos de éstas y describirlas brevemente.</w:t>
      </w:r>
    </w:p>
    <w:p w:rsidR="00000000" w:rsidDel="00000000" w:rsidP="00000000" w:rsidRDefault="00000000" w:rsidRPr="00000000" w14:paraId="0000046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Escribir de manera resumida las Leyes de Mendel.</w:t>
      </w:r>
      <w:r w:rsidDel="00000000" w:rsidR="00000000" w:rsidRPr="00000000">
        <w:rPr>
          <w:rtl w:val="0"/>
        </w:rPr>
      </w:r>
    </w:p>
    <w:p w:rsidR="00000000" w:rsidDel="00000000" w:rsidP="00000000" w:rsidRDefault="00000000" w:rsidRPr="00000000" w14:paraId="00000467">
      <w:pPr>
        <w:spacing w:after="0" w:lineRule="auto"/>
        <w:ind w:left="70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68">
      <w:pPr>
        <w:spacing w:after="0" w:lineRule="auto"/>
        <w:ind w:left="70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69">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Reporte del alumno:</w:t>
      </w:r>
    </w:p>
    <w:p w:rsidR="00000000" w:rsidDel="00000000" w:rsidP="00000000" w:rsidRDefault="00000000" w:rsidRPr="00000000" w14:paraId="0000046A">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6B">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una presentación del árbol genealógico con la característica seleccionada.</w:t>
      </w:r>
    </w:p>
    <w:p w:rsidR="00000000" w:rsidDel="00000000" w:rsidP="00000000" w:rsidRDefault="00000000" w:rsidRPr="00000000" w14:paraId="0000046C">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Determinar si la característica es dominante o recesiva.</w:t>
      </w:r>
    </w:p>
    <w:p w:rsidR="00000000" w:rsidDel="00000000" w:rsidP="00000000" w:rsidRDefault="00000000" w:rsidRPr="00000000" w14:paraId="0000046D">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en que cromosoma se ubica.</w:t>
      </w:r>
    </w:p>
    <w:p w:rsidR="00000000" w:rsidDel="00000000" w:rsidP="00000000" w:rsidRDefault="00000000" w:rsidRPr="00000000" w14:paraId="0000046E">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6" w:lineRule="auto"/>
        <w:ind w:left="709" w:right="0" w:hanging="283"/>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Realizar una investigación respecto a los pros y contras de ése rasgo o característica.</w:t>
      </w:r>
    </w:p>
    <w:p w:rsidR="00000000" w:rsidDel="00000000" w:rsidP="00000000" w:rsidRDefault="00000000" w:rsidRPr="00000000" w14:paraId="0000046F">
      <w:pPr>
        <w:spacing w:after="0" w:lineRule="auto"/>
        <w:ind w:left="393"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70">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047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7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Audesirk T., G. Audesirk.(1996). Bilogía La Vida en la Tierra. México.Prentice Hall.</w:t>
      </w:r>
    </w:p>
    <w:p w:rsidR="00000000" w:rsidDel="00000000" w:rsidP="00000000" w:rsidRDefault="00000000" w:rsidRPr="00000000" w14:paraId="00000473">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Klug W. S., M. R. Cummings y Ch. A. Spencer. (2006). Conceptos de genética.</w:t>
      </w:r>
    </w:p>
    <w:p w:rsidR="00000000" w:rsidDel="00000000" w:rsidP="00000000" w:rsidRDefault="00000000" w:rsidRPr="00000000" w14:paraId="0000047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Madrid. Pearson Educación.</w:t>
      </w:r>
    </w:p>
    <w:p w:rsidR="00000000" w:rsidDel="00000000" w:rsidP="00000000" w:rsidRDefault="00000000" w:rsidRPr="00000000" w14:paraId="0000047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Star C., R. Taggart.(2004). Biología La unidad y diversidad de la vida. México.</w:t>
      </w:r>
    </w:p>
    <w:p w:rsidR="00000000" w:rsidDel="00000000" w:rsidP="00000000" w:rsidRDefault="00000000" w:rsidRPr="00000000" w14:paraId="0000047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Thomson.</w:t>
      </w:r>
    </w:p>
    <w:p w:rsidR="00000000" w:rsidDel="00000000" w:rsidP="00000000" w:rsidRDefault="00000000" w:rsidRPr="00000000" w14:paraId="0000047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53"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9">
      <w:pPr>
        <w:rPr>
          <w:rFonts w:ascii="Arial" w:cs="Arial" w:eastAsia="Arial" w:hAnsi="Arial"/>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47A">
      <w:pPr>
        <w:pStyle w:val="Heading1"/>
        <w:spacing w:before="0" w:lineRule="auto"/>
        <w:rPr/>
      </w:pPr>
      <w:r w:rsidDel="00000000" w:rsidR="00000000" w:rsidRPr="00000000">
        <w:rPr>
          <w:rtl w:val="0"/>
        </w:rPr>
        <w:t xml:space="preserve">Práctica No. 12</w:t>
      </w:r>
    </w:p>
    <w:p w:rsidR="00000000" w:rsidDel="00000000" w:rsidP="00000000" w:rsidRDefault="00000000" w:rsidRPr="00000000" w14:paraId="0000047B">
      <w:pPr>
        <w:pStyle w:val="Heading1"/>
        <w:spacing w:before="0" w:lineRule="auto"/>
        <w:rPr/>
      </w:pPr>
      <w:r w:rsidDel="00000000" w:rsidR="00000000" w:rsidRPr="00000000">
        <w:rPr>
          <w:rtl w:val="0"/>
        </w:rPr>
        <w:t xml:space="preserve">Biodiversidad</w:t>
      </w:r>
    </w:p>
    <w:p w:rsidR="00000000" w:rsidDel="00000000" w:rsidP="00000000" w:rsidRDefault="00000000" w:rsidRPr="00000000" w14:paraId="0000047C">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7D">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Competencia a desarrollar:</w:t>
      </w:r>
    </w:p>
    <w:p w:rsidR="00000000" w:rsidDel="00000000" w:rsidP="00000000" w:rsidRDefault="00000000" w:rsidRPr="00000000" w14:paraId="0000047E">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7F">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Clasificar y conocer el papel que desempeña cada organismo en los diversos hábitats.</w:t>
      </w:r>
    </w:p>
    <w:p w:rsidR="00000000" w:rsidDel="00000000" w:rsidP="00000000" w:rsidRDefault="00000000" w:rsidRPr="00000000" w14:paraId="00000480">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8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Introducción:</w:t>
      </w:r>
    </w:p>
    <w:p w:rsidR="00000000" w:rsidDel="00000000" w:rsidP="00000000" w:rsidRDefault="00000000" w:rsidRPr="00000000" w14:paraId="00000482">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83">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biodiversidad (diversidad de vida) se refiere a todas las especies que viven en una región específica en un intervalo de tiempo dado. Difiere en gran medida de un hábitat a otro, del ecosistema y entre regiones geográficas.</w:t>
      </w:r>
    </w:p>
    <w:p w:rsidR="00000000" w:rsidDel="00000000" w:rsidP="00000000" w:rsidRDefault="00000000" w:rsidRPr="00000000" w14:paraId="00000484">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la mayoría de plantas y animales, el número de especies coexistentes en la tierra y el mar es mayor en los trópicos y disminuye sistemáticamente desde el ecuador hacia los polos. Existen diversos factores que influyen en la biodiversidad de las regiones.</w:t>
      </w:r>
    </w:p>
    <w:p w:rsidR="00000000" w:rsidDel="00000000" w:rsidP="00000000" w:rsidRDefault="00000000" w:rsidRPr="00000000" w14:paraId="00000485">
      <w:pPr>
        <w:spacing w:after="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alumno clasificará e investigará el papel que las diferentes especies de organismos desempeñan en un biofiltro de tratamiento de aguas residuales.</w:t>
      </w:r>
    </w:p>
    <w:p w:rsidR="00000000" w:rsidDel="00000000" w:rsidP="00000000" w:rsidRDefault="00000000" w:rsidRPr="00000000" w14:paraId="00000486">
      <w:pPr>
        <w:spacing w:after="0" w:lineRule="auto"/>
        <w:ind w:firstLine="708"/>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87">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Correlación con el tema:</w:t>
      </w:r>
    </w:p>
    <w:p w:rsidR="00000000" w:rsidDel="00000000" w:rsidP="00000000" w:rsidRDefault="00000000" w:rsidRPr="00000000" w14:paraId="00000488">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89">
      <w:pPr>
        <w:spacing w:after="0"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Biodiversidad y sistemática.</w:t>
      </w:r>
    </w:p>
    <w:p w:rsidR="00000000" w:rsidDel="00000000" w:rsidP="00000000" w:rsidRDefault="00000000" w:rsidRPr="00000000" w14:paraId="0000048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8B">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Medidas de seguridad e higiene:</w:t>
      </w:r>
    </w:p>
    <w:p w:rsidR="00000000" w:rsidDel="00000000" w:rsidP="00000000" w:rsidRDefault="00000000" w:rsidRPr="00000000" w14:paraId="0000048C">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Usar bata blanca de manga larga</w:t>
      </w:r>
    </w:p>
    <w:p w:rsidR="00000000" w:rsidDel="00000000" w:rsidP="00000000" w:rsidRDefault="00000000" w:rsidRPr="00000000" w14:paraId="000004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Lavarse las manos antes y después de la práctica</w:t>
      </w:r>
    </w:p>
    <w:p w:rsidR="00000000" w:rsidDel="00000000" w:rsidP="00000000" w:rsidRDefault="00000000" w:rsidRPr="00000000" w14:paraId="000004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Desinfectar su mesa entes y después de trabajar.</w:t>
      </w:r>
    </w:p>
    <w:p w:rsidR="00000000" w:rsidDel="00000000" w:rsidP="00000000" w:rsidRDefault="00000000" w:rsidRPr="00000000" w14:paraId="000004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Utilizar guantes desechables y lentes de seguridad</w:t>
      </w:r>
    </w:p>
    <w:p w:rsidR="00000000" w:rsidDel="00000000" w:rsidP="00000000" w:rsidRDefault="00000000" w:rsidRPr="00000000" w14:paraId="000004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el material utilizado en un recipiente que contenga agua con cloro.</w:t>
      </w:r>
    </w:p>
    <w:p w:rsidR="00000000" w:rsidDel="00000000" w:rsidP="00000000" w:rsidRDefault="00000000" w:rsidRPr="00000000" w14:paraId="000004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Esterilizar el material que se indique</w:t>
      </w:r>
    </w:p>
    <w:p w:rsidR="00000000" w:rsidDel="00000000" w:rsidP="00000000" w:rsidRDefault="00000000" w:rsidRPr="00000000" w14:paraId="00000493">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94">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Material y equipo:</w:t>
      </w:r>
    </w:p>
    <w:p w:rsidR="00000000" w:rsidDel="00000000" w:rsidP="00000000" w:rsidRDefault="00000000" w:rsidRPr="00000000" w14:paraId="00000495">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96">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Recipiente con biopelícula del biofiltro de tratamiento de agua residual de Ecoparque.</w:t>
      </w:r>
    </w:p>
    <w:p w:rsidR="00000000" w:rsidDel="00000000" w:rsidP="00000000" w:rsidRDefault="00000000" w:rsidRPr="00000000" w14:paraId="0000049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Gotero o pipetas.</w:t>
      </w:r>
    </w:p>
    <w:p w:rsidR="00000000" w:rsidDel="00000000" w:rsidP="00000000" w:rsidRDefault="00000000" w:rsidRPr="00000000" w14:paraId="0000049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Porta y cubre objetos.</w:t>
      </w:r>
    </w:p>
    <w:p w:rsidR="00000000" w:rsidDel="00000000" w:rsidP="00000000" w:rsidRDefault="00000000" w:rsidRPr="00000000" w14:paraId="0000049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Vidrios de reloj</w:t>
      </w:r>
    </w:p>
    <w:p w:rsidR="00000000" w:rsidDel="00000000" w:rsidP="00000000" w:rsidRDefault="00000000" w:rsidRPr="00000000" w14:paraId="0000049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Guantes</w:t>
      </w:r>
    </w:p>
    <w:p w:rsidR="00000000" w:rsidDel="00000000" w:rsidP="00000000" w:rsidRDefault="00000000" w:rsidRPr="00000000" w14:paraId="0000049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Lentes de seguridad</w:t>
      </w:r>
    </w:p>
    <w:p w:rsidR="00000000" w:rsidDel="00000000" w:rsidP="00000000" w:rsidRDefault="00000000" w:rsidRPr="00000000" w14:paraId="0000049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Cloro</w:t>
      </w:r>
    </w:p>
    <w:p w:rsidR="00000000" w:rsidDel="00000000" w:rsidP="00000000" w:rsidRDefault="00000000" w:rsidRPr="00000000" w14:paraId="0000049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Autoclave</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F">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Metodología:</w:t>
      </w:r>
    </w:p>
    <w:p w:rsidR="00000000" w:rsidDel="00000000" w:rsidP="00000000" w:rsidRDefault="00000000" w:rsidRPr="00000000" w14:paraId="000004A0">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A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Colocar 2 ó 3 gotas de la muestra entre porta y cubreobjetos o en un vidrio de reloj.</w:t>
      </w:r>
    </w:p>
    <w:p w:rsidR="00000000" w:rsidDel="00000000" w:rsidP="00000000" w:rsidRDefault="00000000" w:rsidRPr="00000000" w14:paraId="000004A2">
      <w:pPr>
        <w:spacing w:after="0" w:lineRule="auto"/>
        <w:ind w:left="39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  Observar en el microscopio utilizando los objetivos secos.</w:t>
      </w:r>
    </w:p>
    <w:p w:rsidR="00000000" w:rsidDel="00000000" w:rsidP="00000000" w:rsidRDefault="00000000" w:rsidRPr="00000000" w14:paraId="000004A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Seleccionar dos de los organismos observados.</w:t>
      </w:r>
    </w:p>
    <w:p w:rsidR="00000000" w:rsidDel="00000000" w:rsidP="00000000" w:rsidRDefault="00000000" w:rsidRPr="00000000" w14:paraId="000004A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Hacer los dibujos correspondientes o tomar fotografías.</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53"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A6">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Sugerencias didácticas:</w:t>
      </w:r>
    </w:p>
    <w:p w:rsidR="00000000" w:rsidDel="00000000" w:rsidP="00000000" w:rsidRDefault="00000000" w:rsidRPr="00000000" w14:paraId="000004A7">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A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Explique la diferencia entre ecosistema y hábitat.</w:t>
      </w:r>
    </w:p>
    <w:p w:rsidR="00000000" w:rsidDel="00000000" w:rsidP="00000000" w:rsidRDefault="00000000" w:rsidRPr="00000000" w14:paraId="000004A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Describa brevemente dos tipos de ecosistemas</w:t>
      </w:r>
    </w:p>
    <w:p w:rsidR="00000000" w:rsidDel="00000000" w:rsidP="00000000" w:rsidRDefault="00000000" w:rsidRPr="00000000" w14:paraId="000004A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Describa dos tipos de hábitats</w:t>
      </w:r>
    </w:p>
    <w:p w:rsidR="00000000" w:rsidDel="00000000" w:rsidP="00000000" w:rsidRDefault="00000000" w:rsidRPr="00000000" w14:paraId="000004A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Mencione tres factores de los cuales depende la biodiversidad de una región </w:t>
      </w:r>
    </w:p>
    <w:p w:rsidR="00000000" w:rsidDel="00000000" w:rsidP="00000000" w:rsidRDefault="00000000" w:rsidRPr="00000000" w14:paraId="000004A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AD">
      <w:pPr>
        <w:spacing w:after="0" w:lineRule="auto"/>
        <w:jc w:val="both"/>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Reporte del alumno:</w:t>
      </w:r>
    </w:p>
    <w:p w:rsidR="00000000" w:rsidDel="00000000" w:rsidP="00000000" w:rsidRDefault="00000000" w:rsidRPr="00000000" w14:paraId="000004AE">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4A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Realizar la clasificación taxonómica de los organismos seleccionados, de acuerdo a lo visto en clase teórica</w:t>
      </w:r>
    </w:p>
    <w:p w:rsidR="00000000" w:rsidDel="00000000" w:rsidP="00000000" w:rsidRDefault="00000000" w:rsidRPr="00000000" w14:paraId="000004B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53"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Investigar la importancia de esos organismos y su posible función en el</w:t>
      </w:r>
    </w:p>
    <w:p w:rsidR="00000000" w:rsidDel="00000000" w:rsidP="00000000" w:rsidRDefault="00000000" w:rsidRPr="00000000" w14:paraId="000004B1">
      <w:pPr>
        <w:spacing w:after="0" w:lineRule="auto"/>
        <w:ind w:left="393"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biofiltro.</w:t>
      </w:r>
    </w:p>
    <w:p w:rsidR="00000000" w:rsidDel="00000000" w:rsidP="00000000" w:rsidRDefault="00000000" w:rsidRPr="00000000" w14:paraId="000004B2">
      <w:pPr>
        <w:spacing w:after="0" w:lineRule="auto"/>
        <w:ind w:left="393"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B3">
      <w:pPr>
        <w:spacing w:after="0" w:lineRule="auto"/>
        <w:ind w:left="393"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B4">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Bibliografía:</w:t>
      </w:r>
    </w:p>
    <w:p w:rsidR="00000000" w:rsidDel="00000000" w:rsidP="00000000" w:rsidRDefault="00000000" w:rsidRPr="00000000" w14:paraId="000004B5">
      <w:pPr>
        <w:spacing w:after="0" w:lineRule="auto"/>
        <w:ind w:left="709" w:hanging="283"/>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Audesirk T., G. Audesirk.(1996). Bilogía La Vida en la Tierra. México.Prentice Hall.</w:t>
      </w:r>
    </w:p>
    <w:p w:rsidR="00000000" w:rsidDel="00000000" w:rsidP="00000000" w:rsidRDefault="00000000" w:rsidRPr="00000000" w14:paraId="000004B6">
      <w:pPr>
        <w:spacing w:after="0" w:lineRule="auto"/>
        <w:ind w:left="709" w:hanging="283"/>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Star C., R. Taggart.(2004). Biología La unidad y diversidad de la vida. México. Thomson.</w:t>
      </w:r>
    </w:p>
    <w:p w:rsidR="00000000" w:rsidDel="00000000" w:rsidP="00000000" w:rsidRDefault="00000000" w:rsidRPr="00000000" w14:paraId="000004B7">
      <w:pPr>
        <w:spacing w:after="0" w:lineRule="auto"/>
        <w:ind w:left="709" w:hanging="283"/>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Solomon E.P., L.R. Berg y D.W. Martin.( 2001). Biología. Quinta edición. México. Mc Graw-Hill Interamericana</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r>
    </w:p>
    <w:sectPr>
      <w:type w:val="nextPage"/>
      <w:pgSz w:h="15840" w:w="12240" w:orient="portrait"/>
      <w:pgMar w:bottom="1417" w:top="1417" w:left="1701" w:right="1701"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Arial" w:cs="Arial" w:eastAsia="Arial" w:hAnsi="Arial"/>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81" w:hanging="360.00000000000006"/>
      </w:pPr>
      <w:rPr/>
    </w:lvl>
    <w:lvl w:ilvl="1">
      <w:start w:val="1"/>
      <w:numFmt w:val="lowerLetter"/>
      <w:lvlText w:val="%2."/>
      <w:lvlJc w:val="left"/>
      <w:pPr>
        <w:ind w:left="1501" w:hanging="360"/>
      </w:pPr>
      <w:rPr/>
    </w:lvl>
    <w:lvl w:ilvl="2">
      <w:start w:val="1"/>
      <w:numFmt w:val="lowerRoman"/>
      <w:lvlText w:val="%3."/>
      <w:lvlJc w:val="right"/>
      <w:pPr>
        <w:ind w:left="2221" w:hanging="180"/>
      </w:pPr>
      <w:rPr/>
    </w:lvl>
    <w:lvl w:ilvl="3">
      <w:start w:val="1"/>
      <w:numFmt w:val="decimal"/>
      <w:lvlText w:val="%4."/>
      <w:lvlJc w:val="left"/>
      <w:pPr>
        <w:ind w:left="2941" w:hanging="360"/>
      </w:pPr>
      <w:rPr/>
    </w:lvl>
    <w:lvl w:ilvl="4">
      <w:start w:val="1"/>
      <w:numFmt w:val="lowerLetter"/>
      <w:lvlText w:val="%5."/>
      <w:lvlJc w:val="left"/>
      <w:pPr>
        <w:ind w:left="3661" w:hanging="360"/>
      </w:pPr>
      <w:rPr/>
    </w:lvl>
    <w:lvl w:ilvl="5">
      <w:start w:val="1"/>
      <w:numFmt w:val="lowerRoman"/>
      <w:lvlText w:val="%6."/>
      <w:lvlJc w:val="right"/>
      <w:pPr>
        <w:ind w:left="4381" w:hanging="180"/>
      </w:pPr>
      <w:rPr/>
    </w:lvl>
    <w:lvl w:ilvl="6">
      <w:start w:val="1"/>
      <w:numFmt w:val="decimal"/>
      <w:lvlText w:val="%7."/>
      <w:lvlJc w:val="left"/>
      <w:pPr>
        <w:ind w:left="5101" w:hanging="360"/>
      </w:pPr>
      <w:rPr/>
    </w:lvl>
    <w:lvl w:ilvl="7">
      <w:start w:val="1"/>
      <w:numFmt w:val="lowerLetter"/>
      <w:lvlText w:val="%8."/>
      <w:lvlJc w:val="left"/>
      <w:pPr>
        <w:ind w:left="5821" w:hanging="360"/>
      </w:pPr>
      <w:rPr/>
    </w:lvl>
    <w:lvl w:ilvl="8">
      <w:start w:val="1"/>
      <w:numFmt w:val="lowerRoman"/>
      <w:lvlText w:val="%9."/>
      <w:lvlJc w:val="right"/>
      <w:pPr>
        <w:ind w:left="6541"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65" w:hanging="360"/>
      </w:pPr>
      <w:rPr/>
    </w:lvl>
    <w:lvl w:ilvl="1">
      <w:start w:val="1"/>
      <w:numFmt w:val="lowerLetter"/>
      <w:lvlText w:val="%2."/>
      <w:lvlJc w:val="left"/>
      <w:pPr>
        <w:ind w:left="1485" w:hanging="360"/>
      </w:pPr>
      <w:rPr/>
    </w:lvl>
    <w:lvl w:ilvl="2">
      <w:start w:val="1"/>
      <w:numFmt w:val="lowerRoman"/>
      <w:lvlText w:val="%3."/>
      <w:lvlJc w:val="right"/>
      <w:pPr>
        <w:ind w:left="2205" w:hanging="180"/>
      </w:pPr>
      <w:rPr/>
    </w:lvl>
    <w:lvl w:ilvl="3">
      <w:start w:val="1"/>
      <w:numFmt w:val="decimal"/>
      <w:lvlText w:val="%4."/>
      <w:lvlJc w:val="left"/>
      <w:pPr>
        <w:ind w:left="2925" w:hanging="360"/>
      </w:pPr>
      <w:rPr/>
    </w:lvl>
    <w:lvl w:ilvl="4">
      <w:start w:val="1"/>
      <w:numFmt w:val="lowerLetter"/>
      <w:lvlText w:val="%5."/>
      <w:lvlJc w:val="left"/>
      <w:pPr>
        <w:ind w:left="3645" w:hanging="360"/>
      </w:pPr>
      <w:rPr/>
    </w:lvl>
    <w:lvl w:ilvl="5">
      <w:start w:val="1"/>
      <w:numFmt w:val="lowerRoman"/>
      <w:lvlText w:val="%6."/>
      <w:lvlJc w:val="right"/>
      <w:pPr>
        <w:ind w:left="4365" w:hanging="180"/>
      </w:pPr>
      <w:rPr/>
    </w:lvl>
    <w:lvl w:ilvl="6">
      <w:start w:val="1"/>
      <w:numFmt w:val="decimal"/>
      <w:lvlText w:val="%7."/>
      <w:lvlJc w:val="left"/>
      <w:pPr>
        <w:ind w:left="5085" w:hanging="360"/>
      </w:pPr>
      <w:rPr/>
    </w:lvl>
    <w:lvl w:ilvl="7">
      <w:start w:val="1"/>
      <w:numFmt w:val="lowerLetter"/>
      <w:lvlText w:val="%8."/>
      <w:lvlJc w:val="left"/>
      <w:pPr>
        <w:ind w:left="5805" w:hanging="360"/>
      </w:pPr>
      <w:rPr/>
    </w:lvl>
    <w:lvl w:ilvl="8">
      <w:start w:val="1"/>
      <w:numFmt w:val="lowerRoman"/>
      <w:lvlText w:val="%9."/>
      <w:lvlJc w:val="right"/>
      <w:pPr>
        <w:ind w:left="6525" w:hanging="180"/>
      </w:pPr>
      <w:rPr/>
    </w:lvl>
  </w:abstractNum>
  <w:abstractNum w:abstractNumId="10">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80" w:hanging="360"/>
      </w:pPr>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13">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upperLetter"/>
      <w:lvlText w:val="%1)"/>
      <w:lvlJc w:val="left"/>
      <w:pPr>
        <w:ind w:left="1365" w:hanging="360"/>
      </w:pPr>
      <w:rPr/>
    </w:lvl>
    <w:lvl w:ilvl="1">
      <w:start w:val="1"/>
      <w:numFmt w:val="lowerLetter"/>
      <w:lvlText w:val="%2."/>
      <w:lvlJc w:val="left"/>
      <w:pPr>
        <w:ind w:left="2085" w:hanging="360"/>
      </w:pPr>
      <w:rPr/>
    </w:lvl>
    <w:lvl w:ilvl="2">
      <w:start w:val="1"/>
      <w:numFmt w:val="lowerRoman"/>
      <w:lvlText w:val="%3."/>
      <w:lvlJc w:val="right"/>
      <w:pPr>
        <w:ind w:left="2805" w:hanging="180"/>
      </w:pPr>
      <w:rPr/>
    </w:lvl>
    <w:lvl w:ilvl="3">
      <w:start w:val="1"/>
      <w:numFmt w:val="decimal"/>
      <w:lvlText w:val="%4."/>
      <w:lvlJc w:val="left"/>
      <w:pPr>
        <w:ind w:left="3525" w:hanging="360"/>
      </w:pPr>
      <w:rPr/>
    </w:lvl>
    <w:lvl w:ilvl="4">
      <w:start w:val="1"/>
      <w:numFmt w:val="lowerLetter"/>
      <w:lvlText w:val="%5."/>
      <w:lvlJc w:val="left"/>
      <w:pPr>
        <w:ind w:left="4245" w:hanging="360"/>
      </w:pPr>
      <w:rPr/>
    </w:lvl>
    <w:lvl w:ilvl="5">
      <w:start w:val="1"/>
      <w:numFmt w:val="lowerRoman"/>
      <w:lvlText w:val="%6."/>
      <w:lvlJc w:val="right"/>
      <w:pPr>
        <w:ind w:left="4965" w:hanging="180"/>
      </w:pPr>
      <w:rPr/>
    </w:lvl>
    <w:lvl w:ilvl="6">
      <w:start w:val="1"/>
      <w:numFmt w:val="decimal"/>
      <w:lvlText w:val="%7."/>
      <w:lvlJc w:val="left"/>
      <w:pPr>
        <w:ind w:left="5685" w:hanging="360"/>
      </w:pPr>
      <w:rPr/>
    </w:lvl>
    <w:lvl w:ilvl="7">
      <w:start w:val="1"/>
      <w:numFmt w:val="lowerLetter"/>
      <w:lvlText w:val="%8."/>
      <w:lvlJc w:val="left"/>
      <w:pPr>
        <w:ind w:left="6405" w:hanging="360"/>
      </w:pPr>
      <w:rPr/>
    </w:lvl>
    <w:lvl w:ilvl="8">
      <w:start w:val="1"/>
      <w:numFmt w:val="lowerRoman"/>
      <w:lvlText w:val="%9."/>
      <w:lvlJc w:val="right"/>
      <w:pPr>
        <w:ind w:left="7125" w:hanging="180"/>
      </w:pPr>
      <w:rPr/>
    </w:lvl>
  </w:abstractNum>
  <w:abstractNum w:abstractNumId="15">
    <w:lvl w:ilvl="0">
      <w:start w:val="1"/>
      <w:numFmt w:val="decimal"/>
      <w:lvlText w:val="%1."/>
      <w:lvlJc w:val="left"/>
      <w:pPr>
        <w:ind w:left="705" w:hanging="435"/>
      </w:pPr>
      <w:rPr>
        <w:rFonts w:ascii="Arial" w:cs="Arial" w:eastAsia="Arial" w:hAnsi="Arial"/>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16">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753" w:hanging="360"/>
      </w:pPr>
      <w:rPr/>
    </w:lvl>
    <w:lvl w:ilvl="1">
      <w:start w:val="1"/>
      <w:numFmt w:val="lowerLetter"/>
      <w:lvlText w:val="%2."/>
      <w:lvlJc w:val="left"/>
      <w:pPr>
        <w:ind w:left="1473" w:hanging="360"/>
      </w:pPr>
      <w:rPr/>
    </w:lvl>
    <w:lvl w:ilvl="2">
      <w:start w:val="1"/>
      <w:numFmt w:val="lowerRoman"/>
      <w:lvlText w:val="%3."/>
      <w:lvlJc w:val="right"/>
      <w:pPr>
        <w:ind w:left="2193" w:hanging="180"/>
      </w:pPr>
      <w:rPr/>
    </w:lvl>
    <w:lvl w:ilvl="3">
      <w:start w:val="1"/>
      <w:numFmt w:val="decimal"/>
      <w:lvlText w:val="%4."/>
      <w:lvlJc w:val="left"/>
      <w:pPr>
        <w:ind w:left="2913" w:hanging="360"/>
      </w:pPr>
      <w:rPr/>
    </w:lvl>
    <w:lvl w:ilvl="4">
      <w:start w:val="1"/>
      <w:numFmt w:val="lowerLetter"/>
      <w:lvlText w:val="%5."/>
      <w:lvlJc w:val="left"/>
      <w:pPr>
        <w:ind w:left="3633" w:hanging="360"/>
      </w:pPr>
      <w:rPr/>
    </w:lvl>
    <w:lvl w:ilvl="5">
      <w:start w:val="1"/>
      <w:numFmt w:val="lowerRoman"/>
      <w:lvlText w:val="%6."/>
      <w:lvlJc w:val="right"/>
      <w:pPr>
        <w:ind w:left="4353" w:hanging="180"/>
      </w:pPr>
      <w:rPr/>
    </w:lvl>
    <w:lvl w:ilvl="6">
      <w:start w:val="1"/>
      <w:numFmt w:val="decimal"/>
      <w:lvlText w:val="%7."/>
      <w:lvlJc w:val="left"/>
      <w:pPr>
        <w:ind w:left="5073" w:hanging="360"/>
      </w:pPr>
      <w:rPr/>
    </w:lvl>
    <w:lvl w:ilvl="7">
      <w:start w:val="1"/>
      <w:numFmt w:val="lowerLetter"/>
      <w:lvlText w:val="%8."/>
      <w:lvlJc w:val="left"/>
      <w:pPr>
        <w:ind w:left="5793" w:hanging="360"/>
      </w:pPr>
      <w:rPr/>
    </w:lvl>
    <w:lvl w:ilvl="8">
      <w:start w:val="1"/>
      <w:numFmt w:val="lowerRoman"/>
      <w:lvlText w:val="%9."/>
      <w:lvlJc w:val="right"/>
      <w:pPr>
        <w:ind w:left="6513" w:hanging="180"/>
      </w:pPr>
      <w:rPr/>
    </w:lvl>
  </w:abstractNum>
  <w:abstractNum w:abstractNumId="19">
    <w:lvl w:ilvl="0">
      <w:start w:val="1"/>
      <w:numFmt w:val="decimal"/>
      <w:lvlText w:val="%1."/>
      <w:lvlJc w:val="left"/>
      <w:pPr>
        <w:ind w:left="753" w:hanging="360"/>
      </w:pPr>
      <w:rPr/>
    </w:lvl>
    <w:lvl w:ilvl="1">
      <w:start w:val="1"/>
      <w:numFmt w:val="lowerLetter"/>
      <w:lvlText w:val="%2."/>
      <w:lvlJc w:val="left"/>
      <w:pPr>
        <w:ind w:left="1473" w:hanging="360"/>
      </w:pPr>
      <w:rPr/>
    </w:lvl>
    <w:lvl w:ilvl="2">
      <w:start w:val="1"/>
      <w:numFmt w:val="lowerRoman"/>
      <w:lvlText w:val="%3."/>
      <w:lvlJc w:val="right"/>
      <w:pPr>
        <w:ind w:left="2193" w:hanging="180"/>
      </w:pPr>
      <w:rPr/>
    </w:lvl>
    <w:lvl w:ilvl="3">
      <w:start w:val="1"/>
      <w:numFmt w:val="decimal"/>
      <w:lvlText w:val="%4."/>
      <w:lvlJc w:val="left"/>
      <w:pPr>
        <w:ind w:left="2913" w:hanging="360"/>
      </w:pPr>
      <w:rPr/>
    </w:lvl>
    <w:lvl w:ilvl="4">
      <w:start w:val="1"/>
      <w:numFmt w:val="lowerLetter"/>
      <w:lvlText w:val="%5."/>
      <w:lvlJc w:val="left"/>
      <w:pPr>
        <w:ind w:left="3633" w:hanging="360"/>
      </w:pPr>
      <w:rPr/>
    </w:lvl>
    <w:lvl w:ilvl="5">
      <w:start w:val="1"/>
      <w:numFmt w:val="lowerRoman"/>
      <w:lvlText w:val="%6."/>
      <w:lvlJc w:val="right"/>
      <w:pPr>
        <w:ind w:left="4353" w:hanging="180"/>
      </w:pPr>
      <w:rPr/>
    </w:lvl>
    <w:lvl w:ilvl="6">
      <w:start w:val="1"/>
      <w:numFmt w:val="decimal"/>
      <w:lvlText w:val="%7."/>
      <w:lvlJc w:val="left"/>
      <w:pPr>
        <w:ind w:left="5073" w:hanging="360"/>
      </w:pPr>
      <w:rPr/>
    </w:lvl>
    <w:lvl w:ilvl="7">
      <w:start w:val="1"/>
      <w:numFmt w:val="lowerLetter"/>
      <w:lvlText w:val="%8."/>
      <w:lvlJc w:val="left"/>
      <w:pPr>
        <w:ind w:left="5793" w:hanging="360"/>
      </w:pPr>
      <w:rPr/>
    </w:lvl>
    <w:lvl w:ilvl="8">
      <w:start w:val="1"/>
      <w:numFmt w:val="lowerRoman"/>
      <w:lvlText w:val="%9."/>
      <w:lvlJc w:val="right"/>
      <w:pPr>
        <w:ind w:left="6513" w:hanging="180"/>
      </w:pPr>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53" w:hanging="360"/>
      </w:pPr>
      <w:rPr/>
    </w:lvl>
    <w:lvl w:ilvl="1">
      <w:start w:val="1"/>
      <w:numFmt w:val="lowerLetter"/>
      <w:lvlText w:val="%2."/>
      <w:lvlJc w:val="left"/>
      <w:pPr>
        <w:ind w:left="1473" w:hanging="360"/>
      </w:pPr>
      <w:rPr/>
    </w:lvl>
    <w:lvl w:ilvl="2">
      <w:start w:val="1"/>
      <w:numFmt w:val="lowerRoman"/>
      <w:lvlText w:val="%3."/>
      <w:lvlJc w:val="right"/>
      <w:pPr>
        <w:ind w:left="2193" w:hanging="180"/>
      </w:pPr>
      <w:rPr/>
    </w:lvl>
    <w:lvl w:ilvl="3">
      <w:start w:val="1"/>
      <w:numFmt w:val="decimal"/>
      <w:lvlText w:val="%4."/>
      <w:lvlJc w:val="left"/>
      <w:pPr>
        <w:ind w:left="2913" w:hanging="360"/>
      </w:pPr>
      <w:rPr/>
    </w:lvl>
    <w:lvl w:ilvl="4">
      <w:start w:val="1"/>
      <w:numFmt w:val="lowerLetter"/>
      <w:lvlText w:val="%5."/>
      <w:lvlJc w:val="left"/>
      <w:pPr>
        <w:ind w:left="3633" w:hanging="360"/>
      </w:pPr>
      <w:rPr/>
    </w:lvl>
    <w:lvl w:ilvl="5">
      <w:start w:val="1"/>
      <w:numFmt w:val="lowerRoman"/>
      <w:lvlText w:val="%6."/>
      <w:lvlJc w:val="right"/>
      <w:pPr>
        <w:ind w:left="4353" w:hanging="180"/>
      </w:pPr>
      <w:rPr/>
    </w:lvl>
    <w:lvl w:ilvl="6">
      <w:start w:val="1"/>
      <w:numFmt w:val="decimal"/>
      <w:lvlText w:val="%7."/>
      <w:lvlJc w:val="left"/>
      <w:pPr>
        <w:ind w:left="5073" w:hanging="360"/>
      </w:pPr>
      <w:rPr/>
    </w:lvl>
    <w:lvl w:ilvl="7">
      <w:start w:val="1"/>
      <w:numFmt w:val="lowerLetter"/>
      <w:lvlText w:val="%8."/>
      <w:lvlJc w:val="left"/>
      <w:pPr>
        <w:ind w:left="5793" w:hanging="360"/>
      </w:pPr>
      <w:rPr/>
    </w:lvl>
    <w:lvl w:ilvl="8">
      <w:start w:val="1"/>
      <w:numFmt w:val="lowerRoman"/>
      <w:lvlText w:val="%9."/>
      <w:lvlJc w:val="right"/>
      <w:pPr>
        <w:ind w:left="6513" w:hanging="180"/>
      </w:pPr>
      <w:rPr/>
    </w:lvl>
  </w:abstractNum>
  <w:abstractNum w:abstractNumId="2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decimal"/>
      <w:lvlText w:val="%1."/>
      <w:lvlJc w:val="left"/>
      <w:pPr>
        <w:ind w:left="1080" w:hanging="360"/>
      </w:pPr>
      <w:rPr>
        <w:b w:val="0"/>
        <w:bCs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9">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1080" w:hanging="360"/>
      </w:pPr>
      <w:rPr>
        <w:b w:val="0"/>
        <w:bCs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5">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1">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2">
    <w:lvl w:ilvl="0">
      <w:start w:val="1"/>
      <w:numFmt w:val="decimal"/>
      <w:lvlText w:val="%1."/>
      <w:lvlJc w:val="left"/>
      <w:pPr>
        <w:ind w:left="765"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decimal"/>
      <w:lvlText w:val="%1."/>
      <w:lvlJc w:val="left"/>
      <w:pPr>
        <w:ind w:left="765"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decimal"/>
      <w:lvlText w:val="%1."/>
      <w:lvlJc w:val="left"/>
      <w:pPr>
        <w:ind w:left="765"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1">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4">
    <w:lvl w:ilvl="0">
      <w:start w:val="1"/>
      <w:numFmt w:val="decimal"/>
      <w:lvlText w:val="%1."/>
      <w:lvlJc w:val="left"/>
      <w:pPr>
        <w:ind w:left="705" w:hanging="435"/>
      </w:pPr>
      <w:rPr>
        <w:rFonts w:ascii="Arial" w:cs="Arial" w:eastAsia="Arial" w:hAnsi="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decimal"/>
      <w:lvlText w:val="%1."/>
      <w:lvlJc w:val="left"/>
      <w:pPr>
        <w:ind w:left="107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6">
    <w:lvl w:ilvl="0">
      <w:start w:val="0"/>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7">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decimal"/>
      <w:lvlText w:val="%1."/>
      <w:lvlJc w:val="left"/>
      <w:pPr>
        <w:ind w:left="753" w:hanging="360"/>
      </w:pPr>
      <w:rPr/>
    </w:lvl>
    <w:lvl w:ilvl="1">
      <w:start w:val="1"/>
      <w:numFmt w:val="lowerLetter"/>
      <w:lvlText w:val="%2."/>
      <w:lvlJc w:val="left"/>
      <w:pPr>
        <w:ind w:left="1473" w:hanging="360"/>
      </w:pPr>
      <w:rPr/>
    </w:lvl>
    <w:lvl w:ilvl="2">
      <w:start w:val="1"/>
      <w:numFmt w:val="lowerRoman"/>
      <w:lvlText w:val="%3."/>
      <w:lvlJc w:val="right"/>
      <w:pPr>
        <w:ind w:left="2193" w:hanging="180"/>
      </w:pPr>
      <w:rPr/>
    </w:lvl>
    <w:lvl w:ilvl="3">
      <w:start w:val="1"/>
      <w:numFmt w:val="decimal"/>
      <w:lvlText w:val="%4."/>
      <w:lvlJc w:val="left"/>
      <w:pPr>
        <w:ind w:left="2913" w:hanging="360"/>
      </w:pPr>
      <w:rPr/>
    </w:lvl>
    <w:lvl w:ilvl="4">
      <w:start w:val="1"/>
      <w:numFmt w:val="lowerLetter"/>
      <w:lvlText w:val="%5."/>
      <w:lvlJc w:val="left"/>
      <w:pPr>
        <w:ind w:left="3633" w:hanging="360"/>
      </w:pPr>
      <w:rPr/>
    </w:lvl>
    <w:lvl w:ilvl="5">
      <w:start w:val="1"/>
      <w:numFmt w:val="lowerRoman"/>
      <w:lvlText w:val="%6."/>
      <w:lvlJc w:val="right"/>
      <w:pPr>
        <w:ind w:left="4353" w:hanging="180"/>
      </w:pPr>
      <w:rPr/>
    </w:lvl>
    <w:lvl w:ilvl="6">
      <w:start w:val="1"/>
      <w:numFmt w:val="decimal"/>
      <w:lvlText w:val="%7."/>
      <w:lvlJc w:val="left"/>
      <w:pPr>
        <w:ind w:left="5073" w:hanging="360"/>
      </w:pPr>
      <w:rPr/>
    </w:lvl>
    <w:lvl w:ilvl="7">
      <w:start w:val="1"/>
      <w:numFmt w:val="lowerLetter"/>
      <w:lvlText w:val="%8."/>
      <w:lvlJc w:val="left"/>
      <w:pPr>
        <w:ind w:left="5793" w:hanging="360"/>
      </w:pPr>
      <w:rPr/>
    </w:lvl>
    <w:lvl w:ilvl="8">
      <w:start w:val="1"/>
      <w:numFmt w:val="lowerRoman"/>
      <w:lvlText w:val="%9."/>
      <w:lvlJc w:val="right"/>
      <w:pPr>
        <w:ind w:left="6513"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jc w:val="center"/>
    </w:pPr>
    <w:rPr>
      <w:rFonts w:ascii="Arial" w:cs="Arial" w:eastAsia="Arial" w:hAnsi="Arial"/>
      <w:b w:val="1"/>
      <w:bCs w:val="1"/>
      <w:color w:val="000000"/>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basedOn w:val="Normal"/>
    <w:uiPriority w:val="34"/>
    <w:qFormat w:val="1"/>
    <w:rsid w:val="00DC38F0"/>
    <w:pPr>
      <w:ind w:left="720"/>
      <w:contextualSpacing w:val="1"/>
    </w:pPr>
    <w:rPr>
      <w:rFonts w:eastAsia="MS Mincho"/>
      <w:lang w:val="es-ES"/>
    </w:rPr>
  </w:style>
  <w:style w:type="character" w:styleId="apple-converted-space" w:customStyle="1">
    <w:name w:val="apple-converted-space"/>
    <w:basedOn w:val="Fuentedeprrafopredeter"/>
    <w:rsid w:val="00DC38F0"/>
  </w:style>
  <w:style w:type="character" w:styleId="Textoennegrita">
    <w:name w:val="Strong"/>
    <w:basedOn w:val="Fuentedeprrafopredeter"/>
    <w:uiPriority w:val="22"/>
    <w:qFormat w:val="1"/>
    <w:rsid w:val="00FD030D"/>
    <w:rPr>
      <w:b w:val="1"/>
      <w:bCs w:val="1"/>
    </w:rPr>
  </w:style>
  <w:style w:type="paragraph" w:styleId="NormalWeb">
    <w:name w:val="Normal (Web)"/>
    <w:basedOn w:val="Normal"/>
    <w:uiPriority w:val="99"/>
    <w:unhideWhenUsed w:val="1"/>
    <w:rsid w:val="00FD030D"/>
    <w:pPr>
      <w:spacing w:after="100" w:afterAutospacing="1" w:before="100" w:beforeAutospacing="1" w:line="240" w:lineRule="auto"/>
    </w:pPr>
    <w:rPr>
      <w:rFonts w:ascii="Times New Roman" w:cs="Times New Roman" w:eastAsia="Times New Roman" w:hAnsi="Times New Roman"/>
      <w:sz w:val="24"/>
      <w:szCs w:val="24"/>
      <w:lang w:eastAsia="es-MX"/>
    </w:rPr>
  </w:style>
  <w:style w:type="table" w:styleId="Tablaconcuadrcula">
    <w:name w:val="Table Grid"/>
    <w:basedOn w:val="Tablanormal"/>
    <w:uiPriority w:val="59"/>
    <w:rsid w:val="00FD030D"/>
    <w:pPr>
      <w:spacing w:after="0" w:line="240" w:lineRule="auto"/>
    </w:pPr>
    <w:rPr>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inespaciado">
    <w:name w:val="No Spacing"/>
    <w:uiPriority w:val="1"/>
    <w:qFormat w:val="1"/>
    <w:rsid w:val="00FD030D"/>
    <w:pPr>
      <w:spacing w:after="0" w:line="240" w:lineRule="auto"/>
    </w:pPr>
    <w:rPr>
      <w:rFonts w:ascii="Calibri" w:cs="Times New Roman" w:eastAsia="Calibri" w:hAnsi="Calibri"/>
    </w:rPr>
  </w:style>
  <w:style w:type="character" w:styleId="Hipervnculo">
    <w:name w:val="Hyperlink"/>
    <w:basedOn w:val="Fuentedeprrafopredeter"/>
    <w:uiPriority w:val="99"/>
    <w:unhideWhenUsed w:val="1"/>
    <w:rsid w:val="00FD030D"/>
    <w:rPr>
      <w:color w:val="0000ff"/>
      <w:u w:val="single"/>
    </w:rPr>
  </w:style>
  <w:style w:type="paragraph" w:styleId="Encabezado">
    <w:name w:val="header"/>
    <w:basedOn w:val="Normal"/>
    <w:link w:val="EncabezadoCar"/>
    <w:uiPriority w:val="99"/>
    <w:unhideWhenUsed w:val="1"/>
    <w:rsid w:val="00F1520F"/>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F1520F"/>
  </w:style>
  <w:style w:type="paragraph" w:styleId="Piedepgina">
    <w:name w:val="footer"/>
    <w:basedOn w:val="Normal"/>
    <w:link w:val="PiedepginaCar"/>
    <w:uiPriority w:val="99"/>
    <w:unhideWhenUsed w:val="1"/>
    <w:rsid w:val="00F1520F"/>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F1520F"/>
  </w:style>
  <w:style w:type="paragraph" w:styleId="TDC3">
    <w:name w:val="toc 3"/>
    <w:basedOn w:val="Normal"/>
    <w:next w:val="Normal"/>
    <w:autoRedefine w:val="1"/>
    <w:uiPriority w:val="39"/>
    <w:unhideWhenUsed w:val="1"/>
    <w:rsid w:val="00F1520F"/>
    <w:pPr>
      <w:spacing w:after="100"/>
      <w:ind w:left="440"/>
    </w:pPr>
  </w:style>
  <w:style w:type="character" w:styleId="Ttulo1Car" w:customStyle="1">
    <w:name w:val="Título 1 Car"/>
    <w:basedOn w:val="Fuentedeprrafopredeter"/>
    <w:link w:val="Ttulo1"/>
    <w:uiPriority w:val="9"/>
    <w:rsid w:val="00DC46CA"/>
    <w:rPr>
      <w:rFonts w:ascii="Arial" w:hAnsi="Arial" w:cstheme="majorBidi" w:eastAsiaTheme="majorEastAsia"/>
      <w:b w:val="1"/>
      <w:color w:val="000000" w:themeColor="text1"/>
      <w:sz w:val="32"/>
      <w:szCs w:val="32"/>
    </w:rPr>
  </w:style>
  <w:style w:type="paragraph" w:styleId="TDC1">
    <w:name w:val="toc 1"/>
    <w:basedOn w:val="Normal"/>
    <w:next w:val="Normal"/>
    <w:autoRedefine w:val="1"/>
    <w:uiPriority w:val="39"/>
    <w:unhideWhenUsed w:val="1"/>
    <w:rsid w:val="00E77478"/>
    <w:pPr>
      <w:spacing w:after="100"/>
    </w:pPr>
  </w:style>
  <w:style w:type="paragraph" w:styleId="TtuloTDC">
    <w:name w:val="TOC Heading"/>
    <w:basedOn w:val="Ttulo1"/>
    <w:next w:val="Normal"/>
    <w:uiPriority w:val="39"/>
    <w:unhideWhenUsed w:val="1"/>
    <w:qFormat w:val="1"/>
    <w:rsid w:val="00E77478"/>
    <w:pPr>
      <w:spacing w:line="259" w:lineRule="auto"/>
      <w:jc w:val="left"/>
      <w:outlineLvl w:val="9"/>
    </w:pPr>
    <w:rPr>
      <w:rFonts w:asciiTheme="majorHAnsi" w:hAnsiTheme="majorHAnsi"/>
      <w:b w:val="0"/>
      <w:color w:val="365f91" w:themeColor="accent1" w:themeShade="0000BF"/>
      <w:lang w:eastAsia="es-MX"/>
    </w:rPr>
  </w:style>
  <w:style w:type="paragraph" w:styleId="TDC2">
    <w:name w:val="toc 2"/>
    <w:basedOn w:val="Normal"/>
    <w:next w:val="Normal"/>
    <w:autoRedefine w:val="1"/>
    <w:uiPriority w:val="39"/>
    <w:unhideWhenUsed w:val="1"/>
    <w:rsid w:val="00E77478"/>
    <w:pPr>
      <w:spacing w:after="100" w:line="259" w:lineRule="auto"/>
      <w:ind w:left="220"/>
    </w:pPr>
    <w:rPr>
      <w:rFonts w:cs="Times New Roman" w:eastAsiaTheme="minorEastAsia"/>
      <w:lang w:eastAsia="es-MX"/>
    </w:rPr>
  </w:style>
  <w:style w:type="paragraph" w:styleId="Textodeglobo">
    <w:name w:val="Balloon Text"/>
    <w:basedOn w:val="Normal"/>
    <w:link w:val="TextodegloboCar"/>
    <w:uiPriority w:val="99"/>
    <w:semiHidden w:val="1"/>
    <w:unhideWhenUsed w:val="1"/>
    <w:rsid w:val="00A0510D"/>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A0510D"/>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11" Type="http://schemas.openxmlformats.org/officeDocument/2006/relationships/image" Target="media/image4.png"/><Relationship Id="rId22" Type="http://schemas.openxmlformats.org/officeDocument/2006/relationships/image" Target="media/image13.png"/><Relationship Id="rId10" Type="http://schemas.openxmlformats.org/officeDocument/2006/relationships/image" Target="media/image17.png"/><Relationship Id="rId21" Type="http://schemas.openxmlformats.org/officeDocument/2006/relationships/image" Target="media/image10.png"/><Relationship Id="rId13" Type="http://schemas.openxmlformats.org/officeDocument/2006/relationships/image" Target="media/image1.jp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image" Target="media/image11.gif"/><Relationship Id="rId14" Type="http://schemas.openxmlformats.org/officeDocument/2006/relationships/image" Target="media/image2.png"/><Relationship Id="rId17" Type="http://schemas.openxmlformats.org/officeDocument/2006/relationships/image" Target="media/image9.png"/><Relationship Id="rId16" Type="http://schemas.openxmlformats.org/officeDocument/2006/relationships/image" Target="media/image5.jpg"/><Relationship Id="rId5" Type="http://schemas.openxmlformats.org/officeDocument/2006/relationships/styles" Target="styles.xml"/><Relationship Id="rId19" Type="http://schemas.openxmlformats.org/officeDocument/2006/relationships/image" Target="media/image14.png"/><Relationship Id="rId6" Type="http://schemas.openxmlformats.org/officeDocument/2006/relationships/customXml" Target="../customXML/item1.xml"/><Relationship Id="rId18" Type="http://schemas.openxmlformats.org/officeDocument/2006/relationships/image" Target="media/image12.png"/><Relationship Id="rId7" Type="http://schemas.openxmlformats.org/officeDocument/2006/relationships/image" Target="media/image3.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iCMtkjIDP/4umXB+3boCH0S+dg==">CgMxLjAyDmguamRiYWpwdThlZ2xpOAByITF2WjB6QjBENUhDYnpTSTBqZFQwaDhqRWttc2JqXzVDUQ==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2018-01-15T22:14:00Z</dcterms:created>
  <dc:creator>martha Porras L.</dc:creator>
</cp:coreProperties>
</file>